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5C893" w14:textId="3AA370D2" w:rsidR="00535994" w:rsidRPr="00AF4261" w:rsidRDefault="00A73D65" w:rsidP="00535994">
      <w:pPr>
        <w:ind w:left="142"/>
        <w:jc w:val="center"/>
        <w:rPr>
          <w:rFonts w:ascii="Noto Sans" w:hAnsi="Noto Sans" w:cs="Noto Sans"/>
          <w:b/>
          <w:bCs/>
        </w:rPr>
      </w:pPr>
      <w:r w:rsidRPr="00007681">
        <w:rPr>
          <w:rFonts w:ascii="Geomanist" w:hAnsi="Geomanist"/>
          <w:sz w:val="21"/>
          <w:szCs w:val="21"/>
          <w:lang w:val="es-MX"/>
        </w:rPr>
        <w:t xml:space="preserve"> </w:t>
      </w:r>
      <w:r w:rsidR="00EA3C47" w:rsidRPr="00AF4261">
        <w:rPr>
          <w:rFonts w:ascii="Noto Sans" w:hAnsi="Noto Sans" w:cs="Noto Sans"/>
          <w:b/>
          <w:bCs/>
        </w:rPr>
        <w:t>SISTEMA PARA LA ADMINISTRACIÓN DE RIESGOS FINANCIEROS DE MERCADO, CRÉDITO Y LIQU</w:t>
      </w:r>
      <w:r w:rsidR="00446466">
        <w:rPr>
          <w:rFonts w:ascii="Noto Sans" w:hAnsi="Noto Sans" w:cs="Noto Sans"/>
          <w:b/>
          <w:bCs/>
        </w:rPr>
        <w:t>I</w:t>
      </w:r>
      <w:r w:rsidR="00EA3C47" w:rsidRPr="00AF4261">
        <w:rPr>
          <w:rFonts w:ascii="Noto Sans" w:hAnsi="Noto Sans" w:cs="Noto Sans"/>
          <w:b/>
          <w:bCs/>
        </w:rPr>
        <w:t>DEZ</w:t>
      </w:r>
    </w:p>
    <w:p w14:paraId="5DDC1FFA" w14:textId="77777777" w:rsidR="00EA3C47" w:rsidRPr="00AF4261" w:rsidRDefault="00EA3C47" w:rsidP="00EA3C47">
      <w:pPr>
        <w:jc w:val="center"/>
        <w:rPr>
          <w:rFonts w:ascii="Noto Sans" w:hAnsi="Noto Sans" w:cs="Noto Sans"/>
          <w:b/>
          <w:bCs/>
        </w:rPr>
      </w:pPr>
    </w:p>
    <w:p w14:paraId="60C39B27" w14:textId="5CF8AACC" w:rsidR="00EA3C47" w:rsidRDefault="00EA3C47" w:rsidP="00EA3C47">
      <w:pPr>
        <w:jc w:val="center"/>
        <w:rPr>
          <w:rFonts w:ascii="Noto Sans" w:hAnsi="Noto Sans" w:cs="Noto Sans"/>
          <w:b/>
          <w:bCs/>
        </w:rPr>
      </w:pPr>
      <w:r w:rsidRPr="00AF4261">
        <w:rPr>
          <w:rFonts w:ascii="Noto Sans" w:hAnsi="Noto Sans" w:cs="Noto Sans"/>
          <w:b/>
          <w:bCs/>
        </w:rPr>
        <w:t xml:space="preserve">ANEXO </w:t>
      </w:r>
      <w:r w:rsidR="00E605E8">
        <w:rPr>
          <w:rFonts w:ascii="Noto Sans" w:hAnsi="Noto Sans" w:cs="Noto Sans"/>
          <w:b/>
          <w:bCs/>
        </w:rPr>
        <w:t>2</w:t>
      </w:r>
    </w:p>
    <w:p w14:paraId="77257082" w14:textId="77777777" w:rsidR="002E3F9B" w:rsidRPr="003C049B" w:rsidRDefault="002E3F9B" w:rsidP="002E3F9B">
      <w:pPr>
        <w:jc w:val="center"/>
        <w:rPr>
          <w:rFonts w:ascii="Noto Sans" w:hAnsi="Noto Sans" w:cs="Noto Sans"/>
          <w:b/>
          <w:bCs/>
        </w:rPr>
      </w:pPr>
      <w:r w:rsidRPr="003C049B">
        <w:rPr>
          <w:rFonts w:ascii="Noto Sans" w:hAnsi="Noto Sans" w:cs="Noto Sans"/>
          <w:b/>
          <w:bCs/>
        </w:rPr>
        <w:t>MODELOS DE VALUACIÓN DE INSTRUMENTOS</w:t>
      </w:r>
    </w:p>
    <w:p w14:paraId="6A30B1E7" w14:textId="77777777" w:rsidR="00F25B9E" w:rsidRPr="00C15541" w:rsidRDefault="00F25B9E" w:rsidP="002E3F9B">
      <w:pPr>
        <w:jc w:val="center"/>
        <w:rPr>
          <w:rFonts w:ascii="Montserrat" w:hAnsi="Montserrat" w:cs="Arial"/>
          <w:b/>
          <w:bCs/>
          <w:sz w:val="22"/>
          <w:szCs w:val="22"/>
        </w:rPr>
      </w:pPr>
    </w:p>
    <w:p w14:paraId="0E701BEE" w14:textId="77777777" w:rsidR="00C02226" w:rsidRPr="004C6479" w:rsidRDefault="00C02226" w:rsidP="00EA3C47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3EB99866" w14:textId="77777777" w:rsidR="00F25B9E" w:rsidRDefault="00F25B9E" w:rsidP="00F25B9E">
      <w:pPr>
        <w:ind w:right="-660"/>
        <w:jc w:val="both"/>
        <w:rPr>
          <w:rFonts w:ascii="Noto Sans" w:hAnsi="Noto Sans" w:cs="Noto Sans"/>
          <w:sz w:val="22"/>
          <w:szCs w:val="22"/>
        </w:rPr>
      </w:pPr>
      <w:r w:rsidRPr="004C6479">
        <w:rPr>
          <w:rFonts w:ascii="Noto Sans" w:hAnsi="Noto Sans" w:cs="Noto Sans"/>
          <w:sz w:val="22"/>
          <w:szCs w:val="22"/>
        </w:rPr>
        <w:t>El sistema deberá contar con al menos los siguientes modelos de valuación:</w:t>
      </w:r>
    </w:p>
    <w:p w14:paraId="701D4509" w14:textId="77777777" w:rsidR="006A4F99" w:rsidRDefault="006A4F99" w:rsidP="00F25B9E">
      <w:pPr>
        <w:ind w:right="-660"/>
        <w:jc w:val="both"/>
        <w:rPr>
          <w:rFonts w:ascii="Noto Sans" w:hAnsi="Noto Sans" w:cs="Noto Sans"/>
          <w:sz w:val="22"/>
          <w:szCs w:val="22"/>
        </w:rPr>
      </w:pPr>
    </w:p>
    <w:p w14:paraId="0ED67D80" w14:textId="77777777" w:rsidR="00FA422E" w:rsidRPr="0044306D" w:rsidRDefault="00FA422E" w:rsidP="00F25B9E">
      <w:pPr>
        <w:ind w:right="-660"/>
        <w:jc w:val="both"/>
        <w:rPr>
          <w:rFonts w:ascii="Noto Sans" w:hAnsi="Noto Sans" w:cs="Noto Sans"/>
          <w:sz w:val="10"/>
          <w:szCs w:val="10"/>
        </w:rPr>
      </w:pPr>
    </w:p>
    <w:p w14:paraId="0C78A97D" w14:textId="77777777" w:rsidR="00FA422E" w:rsidRPr="00462357" w:rsidRDefault="00FA422E" w:rsidP="00FA422E">
      <w:pPr>
        <w:pStyle w:val="Prrafodelista"/>
        <w:numPr>
          <w:ilvl w:val="0"/>
          <w:numId w:val="7"/>
        </w:numPr>
        <w:suppressAutoHyphens/>
        <w:ind w:left="284" w:hanging="142"/>
        <w:jc w:val="both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462357">
        <w:rPr>
          <w:rFonts w:ascii="Noto Sans" w:hAnsi="Noto Sans" w:cs="Noto Sans"/>
          <w:b/>
          <w:bCs/>
          <w:sz w:val="22"/>
          <w:szCs w:val="22"/>
          <w:u w:val="single"/>
        </w:rPr>
        <w:t>Reportos</w:t>
      </w:r>
    </w:p>
    <w:p w14:paraId="0C0ADF5A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</w:p>
    <w:p w14:paraId="1827495A" w14:textId="77777777" w:rsidR="00FA422E" w:rsidRPr="00EC15EB" w:rsidRDefault="00000000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Noto Sans"/>
                  <w:i/>
                  <w:sz w:val="22"/>
                  <w:szCs w:val="22"/>
                  <w:lang w:val="en-US"/>
                </w:rPr>
              </m:ctrlPr>
            </m:sSubPr>
            <m:e>
              <m:r>
                <w:rPr>
                  <w:rFonts w:ascii="Cambria Math" w:hAnsi="Cambria Math" w:cs="Noto Sans"/>
                  <w:sz w:val="22"/>
                  <w:szCs w:val="22"/>
                  <w:lang w:val="en-US"/>
                </w:rPr>
                <m:t>VM</m:t>
              </m:r>
            </m:e>
            <m:sub>
              <m:r>
                <w:rPr>
                  <w:rFonts w:ascii="Cambria Math" w:hAnsi="Cambria Math" w:cs="Noto Sans"/>
                  <w:sz w:val="22"/>
                  <w:szCs w:val="22"/>
                  <w:lang w:val="en-US"/>
                </w:rPr>
                <m:t>R</m:t>
              </m:r>
            </m:sub>
          </m:sSub>
          <m:r>
            <w:rPr>
              <w:rFonts w:ascii="Cambria Math" w:hAnsi="Cambria Math" w:cs="Noto Sans"/>
              <w:sz w:val="22"/>
              <w:szCs w:val="22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Noto Sans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 w:cs="Noto Sans"/>
                  <w:sz w:val="22"/>
                  <w:szCs w:val="22"/>
                  <w:lang w:val="en-US"/>
                </w:rPr>
                <m:t>MR*</m:t>
              </m:r>
              <m:d>
                <m:dPr>
                  <m:ctrlPr>
                    <w:rPr>
                      <w:rFonts w:ascii="Cambria Math" w:hAnsi="Cambria Math" w:cs="Noto Sans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Noto Sans"/>
                      <w:sz w:val="22"/>
                      <w:szCs w:val="22"/>
                      <w:lang w:val="en-US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 w:cs="Noto Sans"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Noto Sans"/>
                          <w:sz w:val="22"/>
                          <w:szCs w:val="22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Noto Sans"/>
                          <w:sz w:val="22"/>
                          <w:szCs w:val="22"/>
                          <w:lang w:val="en-US"/>
                        </w:rPr>
                        <m:t>R</m:t>
                      </m:r>
                    </m:sub>
                  </m:sSub>
                  <m:r>
                    <w:rPr>
                      <w:rFonts w:ascii="Cambria Math" w:hAnsi="Cambria Math" w:cs="Noto Sans"/>
                      <w:sz w:val="22"/>
                      <w:szCs w:val="22"/>
                      <w:lang w:val="en-US"/>
                    </w:rPr>
                    <m:t>*</m:t>
                  </m:r>
                  <m:f>
                    <m:fPr>
                      <m:ctrlPr>
                        <w:rPr>
                          <w:rFonts w:ascii="Cambria Math" w:hAnsi="Cambria Math" w:cs="Noto Sans"/>
                          <w:i/>
                          <w:sz w:val="22"/>
                          <w:szCs w:val="2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Noto Sans"/>
                          <w:sz w:val="22"/>
                          <w:szCs w:val="22"/>
                          <w:lang w:val="en-US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 w:cs="Noto Sans"/>
                          <w:sz w:val="22"/>
                          <w:szCs w:val="22"/>
                          <w:lang w:val="en-US"/>
                        </w:rPr>
                        <m:t>360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Noto Sans"/>
              <w:sz w:val="22"/>
              <w:szCs w:val="22"/>
              <w:lang w:val="en-US"/>
            </w:rPr>
            <m:t>*FD(0,T)</m:t>
          </m:r>
        </m:oMath>
      </m:oMathPara>
    </w:p>
    <w:p w14:paraId="3635CA60" w14:textId="77777777" w:rsidR="00FA422E" w:rsidRPr="00EC15EB" w:rsidRDefault="00FA422E" w:rsidP="00FA422E">
      <w:pPr>
        <w:jc w:val="both"/>
        <w:rPr>
          <w:rFonts w:ascii="Noto Sans" w:hAnsi="Noto Sans" w:cs="Noto Sans"/>
          <w:sz w:val="22"/>
          <w:szCs w:val="22"/>
        </w:rPr>
      </w:pPr>
    </w:p>
    <w:p w14:paraId="48A1A60F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w:r w:rsidRPr="00EC15EB">
        <w:rPr>
          <w:rFonts w:ascii="Noto Sans" w:hAnsi="Noto Sans" w:cs="Noto Sans"/>
          <w:bCs/>
          <w:sz w:val="22"/>
          <w:szCs w:val="22"/>
        </w:rPr>
        <w:t>Donde:</w:t>
      </w:r>
    </w:p>
    <w:p w14:paraId="7C6C577A" w14:textId="77777777" w:rsidR="00FA422E" w:rsidRPr="00EC15EB" w:rsidRDefault="00000000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>
        <m:sSub>
          <m:sSubPr>
            <m:ctrlPr>
              <w:rPr>
                <w:rFonts w:ascii="Cambria Math" w:hAnsi="Cambria Math" w:cs="Noto Sans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Noto Sans"/>
                <w:sz w:val="22"/>
                <w:szCs w:val="22"/>
              </w:rPr>
              <m:t>VM</m:t>
            </m:r>
          </m:e>
          <m:sub>
            <m:r>
              <w:rPr>
                <w:rFonts w:ascii="Cambria Math" w:hAnsi="Cambria Math" w:cs="Noto Sans"/>
                <w:sz w:val="22"/>
                <w:szCs w:val="22"/>
              </w:rPr>
              <m:t>R</m:t>
            </m:r>
          </m:sub>
        </m:sSub>
        <m:r>
          <w:rPr>
            <w:rFonts w:ascii="Cambria Math" w:hAnsi="Cambria Math" w:cs="Noto Sans"/>
            <w:sz w:val="22"/>
            <w:szCs w:val="22"/>
          </w:rPr>
          <m:t>=Valor de mercado de los reportos (precio sucio)</m:t>
        </m:r>
      </m:oMath>
      <w:r w:rsidR="00FA422E" w:rsidRPr="00EC15EB">
        <w:rPr>
          <w:rFonts w:ascii="Noto Sans" w:hAnsi="Noto Sans" w:cs="Noto Sans"/>
          <w:bCs/>
          <w:sz w:val="22"/>
          <w:szCs w:val="22"/>
        </w:rPr>
        <w:t>.</w:t>
      </w:r>
    </w:p>
    <w:p w14:paraId="6364CED7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MR=Monto reportado.</m:t>
          </m:r>
        </m:oMath>
      </m:oMathPara>
    </w:p>
    <w:p w14:paraId="2D60011F" w14:textId="77777777" w:rsidR="00FA422E" w:rsidRPr="00EC15EB" w:rsidRDefault="00000000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Noto Sans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 w:cs="Noto Sans"/>
                  <w:sz w:val="22"/>
                  <w:szCs w:val="22"/>
                </w:rPr>
                <m:t>R</m:t>
              </m:r>
            </m:sub>
          </m:sSub>
          <m:r>
            <w:rPr>
              <w:rFonts w:ascii="Cambria Math" w:hAnsi="Cambria Math" w:cs="Noto Sans"/>
              <w:sz w:val="22"/>
              <w:szCs w:val="22"/>
            </w:rPr>
            <m:t>=Tasa premio o tasa reporto.</m:t>
          </m:r>
        </m:oMath>
      </m:oMathPara>
    </w:p>
    <w:p w14:paraId="5717D522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t=Plazo original del reporto.</m:t>
          </m:r>
        </m:oMath>
      </m:oMathPara>
    </w:p>
    <w:p w14:paraId="48584F25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T=Plazo de la fecha de valuación a la fecha de vencimiento del reporto.</m:t>
          </m:r>
        </m:oMath>
      </m:oMathPara>
    </w:p>
    <w:p w14:paraId="7EE11774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FD</m:t>
          </m:r>
          <m:d>
            <m:dPr>
              <m:ctrlPr>
                <w:rPr>
                  <w:rFonts w:ascii="Cambria Math" w:hAnsi="Cambria Math" w:cs="Noto Sans"/>
                  <w:bCs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0,T</m:t>
              </m:r>
            </m:e>
          </m:d>
          <m:r>
            <w:rPr>
              <w:rFonts w:ascii="Cambria Math" w:hAnsi="Cambria Math" w:cs="Noto Sans"/>
              <w:sz w:val="22"/>
              <w:szCs w:val="22"/>
            </w:rPr>
            <m:t>=Factor de descuento.</m:t>
          </m:r>
        </m:oMath>
      </m:oMathPara>
    </w:p>
    <w:p w14:paraId="1C4DB541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</w:p>
    <w:p w14:paraId="6C2F38AE" w14:textId="77777777" w:rsidR="00FA422E" w:rsidRPr="00462357" w:rsidRDefault="00FA422E" w:rsidP="00FA422E">
      <w:pPr>
        <w:pStyle w:val="Prrafodelista"/>
        <w:numPr>
          <w:ilvl w:val="0"/>
          <w:numId w:val="7"/>
        </w:numPr>
        <w:suppressAutoHyphens/>
        <w:ind w:left="426" w:hanging="142"/>
        <w:jc w:val="both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462357">
        <w:rPr>
          <w:rFonts w:ascii="Noto Sans" w:hAnsi="Noto Sans" w:cs="Noto Sans"/>
          <w:b/>
          <w:bCs/>
          <w:sz w:val="22"/>
          <w:szCs w:val="22"/>
          <w:u w:val="single"/>
        </w:rPr>
        <w:t>Bonos cupón cero nacionales o extranjeros:</w:t>
      </w:r>
    </w:p>
    <w:p w14:paraId="6A9E62A5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</w:p>
    <w:p w14:paraId="593B4276" w14:textId="77777777" w:rsidR="00FA422E" w:rsidRPr="008462F6" w:rsidRDefault="00000000" w:rsidP="00FA422E">
      <w:pPr>
        <w:jc w:val="center"/>
        <w:rPr>
          <w:rFonts w:ascii="Noto Sans" w:hAnsi="Noto Sans" w:cs="Noto Sans"/>
          <w:sz w:val="22"/>
          <w:szCs w:val="22"/>
          <w:lang w:val="fr-FR"/>
        </w:rPr>
      </w:pPr>
      <m:oMath>
        <m:sSub>
          <m:sSub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Noto Sans"/>
                <w:sz w:val="22"/>
                <w:szCs w:val="22"/>
              </w:rPr>
              <m:t>VM</m:t>
            </m:r>
          </m:e>
          <m:sub>
            <m:r>
              <w:rPr>
                <w:rFonts w:ascii="Cambria Math" w:hAnsi="Cambria Math" w:cs="Noto Sans"/>
                <w:sz w:val="22"/>
                <w:szCs w:val="22"/>
              </w:rPr>
              <m:t>BCC</m:t>
            </m:r>
          </m:sub>
        </m:sSub>
      </m:oMath>
      <w:r w:rsidR="00FA422E" w:rsidRPr="008462F6">
        <w:rPr>
          <w:rFonts w:ascii="Noto Sans" w:hAnsi="Noto Sans" w:cs="Noto Sans"/>
          <w:sz w:val="22"/>
          <w:szCs w:val="22"/>
          <w:lang w:val="fr-FR"/>
        </w:rPr>
        <w:t xml:space="preserve"> = VN*FD (0,T)</w:t>
      </w:r>
    </w:p>
    <w:p w14:paraId="51717FA2" w14:textId="77777777" w:rsidR="00FA422E" w:rsidRPr="008462F6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  <w:lang w:val="fr-FR"/>
        </w:rPr>
      </w:pPr>
    </w:p>
    <w:p w14:paraId="0A3A50BB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  <w:lang w:val="en-US"/>
        </w:rPr>
      </w:pPr>
      <w:r w:rsidRPr="00EC15EB">
        <w:rPr>
          <w:rFonts w:ascii="Noto Sans" w:hAnsi="Noto Sans" w:cs="Noto Sans"/>
          <w:bCs/>
          <w:sz w:val="22"/>
          <w:szCs w:val="22"/>
          <w:lang w:val="en-US"/>
        </w:rPr>
        <w:t>Donde:</w:t>
      </w:r>
    </w:p>
    <w:p w14:paraId="7A37D877" w14:textId="77777777" w:rsidR="00FA422E" w:rsidRPr="00EC15EB" w:rsidRDefault="00000000" w:rsidP="00FA422E">
      <w:pPr>
        <w:contextualSpacing/>
        <w:jc w:val="both"/>
        <w:rPr>
          <w:rFonts w:ascii="Noto Sans" w:hAnsi="Noto Sans" w:cs="Noto Sans"/>
          <w:i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Noto Sans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VM</m:t>
              </m:r>
            </m:e>
            <m:sub>
              <m:r>
                <w:rPr>
                  <w:rFonts w:ascii="Cambria Math" w:hAnsi="Cambria Math" w:cs="Noto Sans"/>
                  <w:sz w:val="22"/>
                  <w:szCs w:val="22"/>
                </w:rPr>
                <m:t>BCC</m:t>
              </m:r>
            </m:sub>
          </m:sSub>
          <m:r>
            <w:rPr>
              <w:rFonts w:ascii="Cambria Math" w:hAnsi="Cambria Math" w:cs="Noto Sans"/>
              <w:sz w:val="22"/>
              <w:szCs w:val="22"/>
            </w:rPr>
            <m:t>=valor de mercado de los bonos cupón cero</m:t>
          </m:r>
        </m:oMath>
      </m:oMathPara>
    </w:p>
    <w:p w14:paraId="4B7858D2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VN=Valor nominal del bono</m:t>
          </m:r>
        </m:oMath>
      </m:oMathPara>
    </w:p>
    <w:p w14:paraId="62F45969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>
        <m:r>
          <w:rPr>
            <w:rFonts w:ascii="Cambria Math" w:hAnsi="Cambria Math" w:cs="Noto Sans"/>
            <w:sz w:val="22"/>
            <w:szCs w:val="22"/>
          </w:rPr>
          <m:t>T=Plazo al vencimiento</m:t>
        </m:r>
      </m:oMath>
      <w:r w:rsidRPr="00EC15EB">
        <w:rPr>
          <w:rFonts w:ascii="Noto Sans" w:hAnsi="Noto Sans" w:cs="Noto Sans"/>
          <w:bCs/>
          <w:sz w:val="22"/>
          <w:szCs w:val="22"/>
        </w:rPr>
        <w:t xml:space="preserve"> </w:t>
      </w:r>
    </w:p>
    <w:p w14:paraId="53170B47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FD</m:t>
          </m:r>
          <m:d>
            <m:dPr>
              <m:ctrlPr>
                <w:rPr>
                  <w:rFonts w:ascii="Cambria Math" w:hAnsi="Cambria Math" w:cs="Noto Sans"/>
                  <w:bCs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0,T</m:t>
              </m:r>
            </m:e>
          </m:d>
          <m:r>
            <w:rPr>
              <w:rFonts w:ascii="Cambria Math" w:hAnsi="Cambria Math" w:cs="Noto Sans"/>
              <w:sz w:val="22"/>
              <w:szCs w:val="22"/>
            </w:rPr>
            <m:t>=Factor de descuento</m:t>
          </m:r>
        </m:oMath>
      </m:oMathPara>
    </w:p>
    <w:p w14:paraId="36187F7B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sz w:val="22"/>
          <w:szCs w:val="22"/>
        </w:rPr>
      </w:pPr>
    </w:p>
    <w:p w14:paraId="64DF5F9B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sz w:val="22"/>
          <w:szCs w:val="22"/>
        </w:rPr>
      </w:pPr>
    </w:p>
    <w:p w14:paraId="6863B9EA" w14:textId="77777777" w:rsidR="00FA422E" w:rsidRPr="00462357" w:rsidRDefault="00FA422E" w:rsidP="00FA422E">
      <w:pPr>
        <w:pStyle w:val="Prrafodelista"/>
        <w:numPr>
          <w:ilvl w:val="0"/>
          <w:numId w:val="7"/>
        </w:numPr>
        <w:suppressAutoHyphens/>
        <w:ind w:left="426" w:hanging="142"/>
        <w:jc w:val="both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462357">
        <w:rPr>
          <w:rFonts w:ascii="Noto Sans" w:hAnsi="Noto Sans" w:cs="Noto Sans"/>
          <w:b/>
          <w:bCs/>
          <w:sz w:val="22"/>
          <w:szCs w:val="22"/>
          <w:u w:val="single"/>
        </w:rPr>
        <w:t>Bonos tasa fija nacionales o extranjeros:</w:t>
      </w:r>
    </w:p>
    <w:p w14:paraId="54E02278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</w:p>
    <w:p w14:paraId="359734FA" w14:textId="77777777" w:rsidR="00FA422E" w:rsidRPr="00EC15EB" w:rsidRDefault="00000000" w:rsidP="00FA422E">
      <w:pPr>
        <w:jc w:val="center"/>
        <w:rPr>
          <w:rFonts w:ascii="Noto Sans" w:hAnsi="Noto Sans" w:cs="Noto Sans"/>
          <w:sz w:val="22"/>
          <w:szCs w:val="22"/>
          <w:lang w:val="en-US"/>
        </w:rPr>
      </w:pPr>
      <m:oMath>
        <m:sSub>
          <m:sSubPr>
            <m:ctrlPr>
              <w:rPr>
                <w:rFonts w:ascii="Cambria Math" w:hAnsi="Cambria Math" w:cs="Noto Sans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VM</m:t>
            </m:r>
          </m:e>
          <m:sub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TCF</m:t>
            </m:r>
          </m:sub>
        </m:sSub>
      </m:oMath>
      <w:r w:rsidR="00FA422E" w:rsidRPr="00EC15EB">
        <w:rPr>
          <w:rFonts w:ascii="Noto Sans" w:hAnsi="Noto Sans" w:cs="Noto Sans"/>
          <w:sz w:val="22"/>
          <w:szCs w:val="22"/>
          <w:lang w:val="en-US"/>
        </w:rPr>
        <w:t xml:space="preserve"> = [</w:t>
      </w:r>
      <m:oMath>
        <m:nary>
          <m:naryPr>
            <m:chr m:val="∑"/>
            <m:limLoc m:val="undOvr"/>
            <m:ctrlPr>
              <w:rPr>
                <w:rFonts w:ascii="Cambria Math" w:hAnsi="Cambria Math" w:cs="Noto Sans"/>
                <w:i/>
                <w:sz w:val="22"/>
                <w:szCs w:val="22"/>
                <w:lang w:val="en-US"/>
              </w:rPr>
            </m:ctrlPr>
          </m:naryPr>
          <m:sub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j-1</m:t>
            </m:r>
          </m:sub>
          <m:sup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n-1</m:t>
            </m:r>
          </m:sup>
          <m:e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VN</m:t>
            </m:r>
          </m:e>
        </m:nary>
      </m:oMath>
      <w:r w:rsidR="00FA422E" w:rsidRPr="00EC15EB">
        <w:rPr>
          <w:rFonts w:ascii="Noto Sans" w:hAnsi="Noto Sans" w:cs="Noto Sans"/>
          <w:sz w:val="22"/>
          <w:szCs w:val="22"/>
          <w:lang w:val="en-US"/>
        </w:rPr>
        <w:t xml:space="preserve">* </w:t>
      </w:r>
      <m:oMath>
        <m:acc>
          <m:accPr>
            <m:chr m:val="̅"/>
            <m:ctrlPr>
              <w:rPr>
                <w:rFonts w:ascii="Cambria Math" w:hAnsi="Cambria Math" w:cs="Noto Sans"/>
                <w:i/>
                <w:sz w:val="22"/>
                <w:szCs w:val="22"/>
                <w:lang w:val="en-US"/>
              </w:rPr>
            </m:ctrlPr>
          </m:accPr>
          <m:e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r</m:t>
            </m:r>
          </m:e>
        </m:acc>
      </m:oMath>
      <w:r w:rsidR="00FA422E" w:rsidRPr="00EC15EB">
        <w:rPr>
          <w:rFonts w:ascii="Noto Sans" w:hAnsi="Noto Sans" w:cs="Noto Sans"/>
          <w:sz w:val="22"/>
          <w:szCs w:val="22"/>
          <w:lang w:val="en-US"/>
        </w:rPr>
        <w:t xml:space="preserve"> * </w:t>
      </w:r>
      <m:oMath>
        <m:f>
          <m:fPr>
            <m:ctrlPr>
              <w:rPr>
                <w:rFonts w:ascii="Cambria Math" w:hAnsi="Cambria Math" w:cs="Noto Sans"/>
                <w:i/>
                <w:sz w:val="22"/>
                <w:szCs w:val="2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Noto Sans"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Noto Sans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Noto Sans"/>
                    <w:sz w:val="22"/>
                    <w:szCs w:val="22"/>
                    <w:lang w:val="en-US"/>
                  </w:rPr>
                  <m:t>c,j</m:t>
                </m:r>
              </m:sub>
            </m:sSub>
          </m:num>
          <m:den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360</m:t>
            </m:r>
          </m:den>
        </m:f>
      </m:oMath>
      <w:r w:rsidR="00FA422E" w:rsidRPr="00EC15EB">
        <w:rPr>
          <w:rFonts w:ascii="Noto Sans" w:hAnsi="Noto Sans" w:cs="Noto Sans"/>
          <w:sz w:val="22"/>
          <w:szCs w:val="22"/>
          <w:lang w:val="en-US"/>
        </w:rPr>
        <w:t xml:space="preserve"> * FD (0,</w:t>
      </w:r>
      <m:oMath>
        <m:sSub>
          <m:sSubPr>
            <m:ctrlPr>
              <w:rPr>
                <w:rFonts w:ascii="Cambria Math" w:hAnsi="Cambria Math" w:cs="Noto Sans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t</m:t>
            </m:r>
          </m:e>
          <m:sub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j</m:t>
            </m:r>
          </m:sub>
        </m:sSub>
      </m:oMath>
      <w:r w:rsidR="00FA422E" w:rsidRPr="00EC15EB">
        <w:rPr>
          <w:rFonts w:ascii="Noto Sans" w:hAnsi="Noto Sans" w:cs="Noto Sans"/>
          <w:sz w:val="22"/>
          <w:szCs w:val="22"/>
          <w:lang w:val="en-US"/>
        </w:rPr>
        <w:t xml:space="preserve">)] + VN * (1 + </w:t>
      </w:r>
      <m:oMath>
        <m:acc>
          <m:accPr>
            <m:chr m:val="̅"/>
            <m:ctrlPr>
              <w:rPr>
                <w:rFonts w:ascii="Cambria Math" w:hAnsi="Cambria Math" w:cs="Noto Sans"/>
                <w:i/>
                <w:sz w:val="22"/>
                <w:szCs w:val="22"/>
                <w:lang w:val="en-US"/>
              </w:rPr>
            </m:ctrlPr>
          </m:accPr>
          <m:e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r</m:t>
            </m:r>
          </m:e>
        </m:acc>
      </m:oMath>
      <w:r w:rsidR="00FA422E" w:rsidRPr="00EC15EB">
        <w:rPr>
          <w:rFonts w:ascii="Noto Sans" w:hAnsi="Noto Sans" w:cs="Noto Sans"/>
          <w:sz w:val="22"/>
          <w:szCs w:val="22"/>
          <w:lang w:val="en-US"/>
        </w:rPr>
        <w:t xml:space="preserve"> *</w:t>
      </w:r>
      <m:oMath>
        <m:f>
          <m:fPr>
            <m:ctrlPr>
              <w:rPr>
                <w:rFonts w:ascii="Cambria Math" w:hAnsi="Cambria Math" w:cs="Noto Sans"/>
                <w:i/>
                <w:sz w:val="22"/>
                <w:szCs w:val="2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Noto Sans"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Noto Sans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Noto Sans"/>
                    <w:sz w:val="22"/>
                    <w:szCs w:val="22"/>
                    <w:lang w:val="en-US"/>
                  </w:rPr>
                  <m:t>c,n</m:t>
                </m:r>
              </m:sub>
            </m:sSub>
          </m:num>
          <m:den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360</m:t>
            </m:r>
          </m:den>
        </m:f>
      </m:oMath>
      <w:r w:rsidR="00FA422E" w:rsidRPr="00EC15EB">
        <w:rPr>
          <w:rFonts w:ascii="Noto Sans" w:hAnsi="Noto Sans" w:cs="Noto Sans"/>
          <w:sz w:val="22"/>
          <w:szCs w:val="22"/>
          <w:lang w:val="en-US"/>
        </w:rPr>
        <w:t>) FD (0,</w:t>
      </w:r>
      <m:oMath>
        <m:sSub>
          <m:sSubPr>
            <m:ctrlPr>
              <w:rPr>
                <w:rFonts w:ascii="Cambria Math" w:hAnsi="Cambria Math" w:cs="Noto Sans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t</m:t>
            </m:r>
          </m:e>
          <m:sub>
            <m:r>
              <w:rPr>
                <w:rFonts w:ascii="Cambria Math" w:hAnsi="Cambria Math" w:cs="Noto Sans"/>
                <w:sz w:val="22"/>
                <w:szCs w:val="22"/>
                <w:lang w:val="en-US"/>
              </w:rPr>
              <m:t>n</m:t>
            </m:r>
          </m:sub>
        </m:sSub>
      </m:oMath>
      <w:r w:rsidR="00FA422E" w:rsidRPr="00EC15EB">
        <w:rPr>
          <w:rFonts w:ascii="Noto Sans" w:hAnsi="Noto Sans" w:cs="Noto Sans"/>
          <w:sz w:val="22"/>
          <w:szCs w:val="22"/>
          <w:lang w:val="en-US"/>
        </w:rPr>
        <w:t>)</w:t>
      </w:r>
    </w:p>
    <w:p w14:paraId="04D83D6E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  <w:lang w:val="en-US"/>
        </w:rPr>
      </w:pPr>
    </w:p>
    <w:p w14:paraId="76B959EF" w14:textId="77777777" w:rsidR="00FA422E" w:rsidRPr="00EC15EB" w:rsidRDefault="00FA422E" w:rsidP="00FA422E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w:r w:rsidRPr="00EC15EB">
        <w:rPr>
          <w:rFonts w:ascii="Noto Sans" w:hAnsi="Noto Sans" w:cs="Noto Sans"/>
          <w:bCs/>
          <w:sz w:val="22"/>
          <w:szCs w:val="22"/>
        </w:rPr>
        <w:t>Donde:</w:t>
      </w:r>
    </w:p>
    <w:p w14:paraId="3FBC0FC6" w14:textId="77777777" w:rsidR="00FA422E" w:rsidRPr="00EC15EB" w:rsidRDefault="00000000" w:rsidP="00FA422E">
      <w:pPr>
        <w:contextualSpacing/>
        <w:jc w:val="both"/>
        <w:rPr>
          <w:rFonts w:ascii="Noto Sans" w:hAnsi="Noto Sans" w:cs="Noto Sans"/>
          <w:i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Noto Sans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VM</m:t>
              </m:r>
            </m:e>
            <m:sub>
              <m:r>
                <w:rPr>
                  <w:rFonts w:ascii="Cambria Math" w:hAnsi="Cambria Math" w:cs="Noto Sans"/>
                  <w:sz w:val="22"/>
                  <w:szCs w:val="22"/>
                </w:rPr>
                <m:t>TCF</m:t>
              </m:r>
            </m:sub>
          </m:sSub>
          <m:r>
            <w:rPr>
              <w:rFonts w:ascii="Cambria Math" w:hAnsi="Cambria Math" w:cs="Noto Sans"/>
              <w:sz w:val="22"/>
              <w:szCs w:val="22"/>
            </w:rPr>
            <m:t xml:space="preserve">=valor de mercado del instrumento tasa cupón fija </m:t>
          </m:r>
          <m:d>
            <m:dPr>
              <m:ctrlPr>
                <w:rPr>
                  <w:rFonts w:ascii="Cambria Math" w:hAnsi="Cambria Math" w:cs="Noto Sans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precio sucio</m:t>
              </m:r>
            </m:e>
          </m:d>
          <m:r>
            <w:rPr>
              <w:rFonts w:ascii="Cambria Math" w:hAnsi="Cambria Math" w:cs="Noto Sans"/>
              <w:sz w:val="22"/>
              <w:szCs w:val="22"/>
            </w:rPr>
            <m:t>.</m:t>
          </m:r>
        </m:oMath>
      </m:oMathPara>
    </w:p>
    <w:p w14:paraId="2CB5F2C7" w14:textId="77777777" w:rsidR="00FA422E" w:rsidRPr="00EC15EB" w:rsidRDefault="00000000" w:rsidP="008462F6">
      <w:pPr>
        <w:ind w:left="284" w:hanging="284"/>
        <w:contextualSpacing/>
        <w:jc w:val="both"/>
        <w:rPr>
          <w:rFonts w:ascii="Noto Sans" w:hAnsi="Noto Sans" w:cs="Noto Sans"/>
          <w:i/>
          <w:sz w:val="22"/>
          <w:szCs w:val="22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Noto Sans"/>
                  <w:i/>
                  <w:sz w:val="22"/>
                  <w:szCs w:val="22"/>
                  <w:lang w:val="en-US"/>
                </w:rPr>
              </m:ctrlPr>
            </m:accPr>
            <m:e>
              <m:r>
                <w:rPr>
                  <w:rFonts w:ascii="Cambria Math" w:hAnsi="Cambria Math" w:cs="Noto Sans"/>
                  <w:sz w:val="22"/>
                  <w:szCs w:val="22"/>
                  <w:lang w:val="en-US"/>
                </w:rPr>
                <m:t>r</m:t>
              </m:r>
            </m:e>
          </m:acc>
          <m:r>
            <w:rPr>
              <w:rFonts w:ascii="Cambria Math" w:hAnsi="Cambria Math" w:cs="Noto Sans"/>
              <w:sz w:val="22"/>
              <w:szCs w:val="22"/>
            </w:rPr>
            <m:t>=Tasa cupón fija.</m:t>
          </m:r>
        </m:oMath>
      </m:oMathPara>
    </w:p>
    <w:p w14:paraId="5B2F7995" w14:textId="77777777" w:rsidR="00FA422E" w:rsidRPr="00EC15EB" w:rsidRDefault="00000000" w:rsidP="008462F6">
      <w:pPr>
        <w:ind w:left="284" w:hanging="284"/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Noto Sans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Noto Sans"/>
                  <w:sz w:val="22"/>
                  <w:szCs w:val="22"/>
                </w:rPr>
                <m:t>c,j</m:t>
              </m:r>
            </m:sub>
          </m:sSub>
          <m:r>
            <w:rPr>
              <w:rFonts w:ascii="Cambria Math" w:hAnsi="Cambria Math" w:cs="Noto Sans"/>
              <w:sz w:val="22"/>
              <w:szCs w:val="22"/>
            </w:rPr>
            <m:t>=Plazo cupon del cupón j-ésimo, j=1,…,n.</m:t>
          </m:r>
          <m:sSub>
            <m:sSubPr>
              <m:ctrlPr>
                <w:rPr>
                  <w:rFonts w:ascii="Cambria Math" w:hAnsi="Cambria Math" w:cs="Noto Sans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Noto Sans"/>
                  <w:sz w:val="22"/>
                  <w:szCs w:val="22"/>
                </w:rPr>
                <m:t>j</m:t>
              </m:r>
            </m:sub>
          </m:sSub>
          <m:r>
            <w:rPr>
              <w:rFonts w:ascii="Cambria Math" w:hAnsi="Cambria Math" w:cs="Noto Sans"/>
              <w:sz w:val="22"/>
              <w:szCs w:val="22"/>
            </w:rPr>
            <m:t>=Plazo al que se recibe el j-ésimo cupón.</m:t>
          </m:r>
        </m:oMath>
      </m:oMathPara>
    </w:p>
    <w:p w14:paraId="4758394C" w14:textId="77777777" w:rsidR="00FA422E" w:rsidRPr="00EC15EB" w:rsidRDefault="00FA422E" w:rsidP="008462F6">
      <w:pPr>
        <w:ind w:left="284" w:hanging="284"/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n=Número de cupones por cortar.</m:t>
          </m:r>
        </m:oMath>
      </m:oMathPara>
    </w:p>
    <w:p w14:paraId="1E9AEF3B" w14:textId="77777777" w:rsidR="00FA422E" w:rsidRPr="00EC15EB" w:rsidRDefault="00FA422E" w:rsidP="008462F6">
      <w:pPr>
        <w:ind w:left="284" w:hanging="284"/>
        <w:contextualSpacing/>
        <w:jc w:val="both"/>
        <w:rPr>
          <w:rFonts w:ascii="Noto Sans" w:hAnsi="Noto Sans" w:cs="Noto Sans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VN=Valor nominal.</m:t>
          </m:r>
        </m:oMath>
      </m:oMathPara>
    </w:p>
    <w:p w14:paraId="38D85D03" w14:textId="77777777" w:rsidR="00FA422E" w:rsidRPr="00EC15EB" w:rsidRDefault="00FA422E" w:rsidP="008462F6">
      <w:pPr>
        <w:ind w:left="284" w:hanging="284"/>
        <w:contextualSpacing/>
        <w:jc w:val="both"/>
        <w:rPr>
          <w:rFonts w:ascii="Noto Sans" w:hAnsi="Noto Sans" w:cs="Noto Sans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Noto Sans"/>
              <w:sz w:val="22"/>
              <w:szCs w:val="22"/>
            </w:rPr>
            <m:t>FD</m:t>
          </m:r>
          <m:d>
            <m:dPr>
              <m:ctrlPr>
                <w:rPr>
                  <w:rFonts w:ascii="Cambria Math" w:hAnsi="Cambria Math" w:cs="Noto Sans"/>
                  <w:bCs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Noto Sans"/>
                  <w:sz w:val="22"/>
                  <w:szCs w:val="22"/>
                </w:rPr>
                <m:t>0,</m:t>
              </m:r>
              <m:sSub>
                <m:sSubPr>
                  <m:ctrlPr>
                    <w:rPr>
                      <w:rFonts w:ascii="Cambria Math" w:hAnsi="Cambria Math" w:cs="Noto Sans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Noto Sans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 w:cs="Noto Sans"/>
                      <w:sz w:val="22"/>
                      <w:szCs w:val="22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 w:cs="Noto Sans"/>
              <w:sz w:val="22"/>
              <w:szCs w:val="22"/>
            </w:rPr>
            <m:t>=j-ésimo factor de descuento.</m:t>
          </m:r>
        </m:oMath>
      </m:oMathPara>
    </w:p>
    <w:p w14:paraId="73659B6E" w14:textId="77777777" w:rsidR="00FA422E" w:rsidRPr="00EC15EB" w:rsidRDefault="00FA422E" w:rsidP="00F25B9E">
      <w:pPr>
        <w:ind w:right="-660"/>
        <w:jc w:val="both"/>
        <w:rPr>
          <w:rFonts w:ascii="Noto Sans" w:hAnsi="Noto Sans" w:cs="Noto Sans"/>
          <w:sz w:val="22"/>
          <w:szCs w:val="22"/>
        </w:rPr>
      </w:pPr>
    </w:p>
    <w:p w14:paraId="23680196" w14:textId="77777777" w:rsidR="004639C0" w:rsidRPr="004639C0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</w:p>
    <w:p w14:paraId="68119FA5" w14:textId="77777777" w:rsidR="004639C0" w:rsidRPr="0054196B" w:rsidRDefault="004639C0" w:rsidP="004639C0">
      <w:pPr>
        <w:pStyle w:val="Prrafodelista"/>
        <w:numPr>
          <w:ilvl w:val="0"/>
          <w:numId w:val="7"/>
        </w:numPr>
        <w:suppressAutoHyphens/>
        <w:ind w:left="426" w:hanging="142"/>
        <w:jc w:val="both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54196B">
        <w:rPr>
          <w:rFonts w:ascii="Noto Sans" w:hAnsi="Noto Sans" w:cs="Noto Sans"/>
          <w:b/>
          <w:bCs/>
          <w:sz w:val="22"/>
          <w:szCs w:val="22"/>
          <w:u w:val="single"/>
        </w:rPr>
        <w:t>Bonos tasa variable nacionales o extranjeros:</w:t>
      </w:r>
    </w:p>
    <w:p w14:paraId="07267A13" w14:textId="77777777" w:rsidR="004639C0" w:rsidRPr="004639C0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</w:p>
    <w:p w14:paraId="6A25EB6A" w14:textId="77777777" w:rsidR="004639C0" w:rsidRPr="00C15541" w:rsidRDefault="00000000" w:rsidP="004639C0">
      <w:pPr>
        <w:jc w:val="center"/>
        <w:rPr>
          <w:rFonts w:ascii="Montserrat" w:hAnsi="Montserrat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VM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TCV</m:t>
            </m:r>
          </m:sub>
        </m:sSub>
      </m:oMath>
      <w:r w:rsidR="004639C0" w:rsidRPr="00C15541">
        <w:rPr>
          <w:rFonts w:ascii="Montserrat" w:hAnsi="Montserrat"/>
          <w:sz w:val="22"/>
          <w:szCs w:val="22"/>
        </w:rPr>
        <w:t xml:space="preserve"> = VN *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v</m:t>
            </m:r>
          </m:sub>
        </m:sSub>
      </m:oMath>
      <w:r w:rsidR="004639C0" w:rsidRPr="00C15541">
        <w:rPr>
          <w:rFonts w:ascii="Montserrat" w:hAnsi="Montserrat"/>
          <w:sz w:val="22"/>
          <w:szCs w:val="22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sz w:val="22"/>
                <w:szCs w:val="22"/>
              </w:rPr>
              <m:t>360</m:t>
            </m:r>
          </m:den>
        </m:f>
      </m:oMath>
      <w:r w:rsidR="004639C0" w:rsidRPr="00C15541">
        <w:rPr>
          <w:rFonts w:ascii="Montserrat" w:hAnsi="Montserrat"/>
          <w:sz w:val="22"/>
          <w:szCs w:val="22"/>
        </w:rPr>
        <w:t xml:space="preserve"> * FD (0,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4639C0" w:rsidRPr="00C15541">
        <w:rPr>
          <w:rFonts w:ascii="Montserrat" w:hAnsi="Montserrat"/>
          <w:sz w:val="22"/>
          <w:szCs w:val="22"/>
        </w:rPr>
        <w:t xml:space="preserve">) +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j</m:t>
            </m:r>
            <m:r>
              <w:rPr>
                <w:rFonts w:ascii="Cambria Math" w:hAnsi="Cambria Math"/>
                <w:sz w:val="22"/>
                <w:szCs w:val="22"/>
              </w:rPr>
              <m:t>=1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  <m:r>
              <w:rPr>
                <w:rFonts w:ascii="Cambria Math" w:hAnsi="Cambria Math"/>
                <w:sz w:val="22"/>
                <w:szCs w:val="22"/>
              </w:rPr>
              <m:t>-1</m:t>
            </m:r>
          </m:sup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VN</m:t>
            </m:r>
          </m:e>
        </m:nary>
      </m:oMath>
      <w:r w:rsidR="004639C0" w:rsidRPr="00C15541">
        <w:rPr>
          <w:rFonts w:ascii="Montserrat" w:hAnsi="Montserrat"/>
          <w:sz w:val="22"/>
          <w:szCs w:val="22"/>
        </w:rPr>
        <w:t xml:space="preserve"> *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 xml:space="preserve"> 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F</m:t>
            </m:r>
            <m:r>
              <w:rPr>
                <w:rFonts w:ascii="Cambria Math" w:hAnsi="Cambria Math"/>
                <w:sz w:val="22"/>
                <w:szCs w:val="22"/>
              </w:rPr>
              <m:t>,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j</m:t>
            </m:r>
          </m:sub>
        </m:sSub>
      </m:oMath>
      <w:r w:rsidR="004639C0" w:rsidRPr="00C15541">
        <w:rPr>
          <w:rFonts w:ascii="Montserrat" w:hAnsi="Montserrat"/>
          <w:sz w:val="22"/>
          <w:szCs w:val="22"/>
        </w:rPr>
        <w:t xml:space="preserve"> *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c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j</m:t>
                </m:r>
              </m:sub>
            </m:sSub>
          </m:num>
          <m:den>
            <m:r>
              <w:rPr>
                <w:rFonts w:ascii="Cambria Math" w:hAnsi="Cambria Math"/>
                <w:sz w:val="22"/>
                <w:szCs w:val="22"/>
              </w:rPr>
              <m:t>360</m:t>
            </m:r>
          </m:den>
        </m:f>
      </m:oMath>
      <w:r w:rsidR="004639C0" w:rsidRPr="00C15541">
        <w:rPr>
          <w:rFonts w:ascii="Montserrat" w:hAnsi="Montserrat"/>
          <w:sz w:val="22"/>
          <w:szCs w:val="22"/>
        </w:rPr>
        <w:t xml:space="preserve"> *FD (0,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J</m:t>
            </m:r>
          </m:sub>
        </m:sSub>
      </m:oMath>
      <w:r w:rsidR="004639C0" w:rsidRPr="00C15541">
        <w:rPr>
          <w:rFonts w:ascii="Montserrat" w:hAnsi="Montserrat"/>
          <w:sz w:val="22"/>
          <w:szCs w:val="22"/>
        </w:rPr>
        <w:t xml:space="preserve">) + VN * (1 +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F</m:t>
            </m:r>
            <m:r>
              <w:rPr>
                <w:rFonts w:ascii="Cambria Math" w:hAnsi="Cambria Math"/>
                <w:sz w:val="22"/>
                <w:szCs w:val="22"/>
              </w:rPr>
              <m:t>,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sub>
        </m:sSub>
      </m:oMath>
      <w:r w:rsidR="004639C0" w:rsidRPr="00C15541">
        <w:rPr>
          <w:rFonts w:ascii="Montserrat" w:hAnsi="Montserrat"/>
          <w:sz w:val="22"/>
          <w:szCs w:val="22"/>
        </w:rPr>
        <w:t>*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c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  <w:sz w:val="22"/>
                <w:szCs w:val="22"/>
              </w:rPr>
              <m:t>360</m:t>
            </m:r>
          </m:den>
        </m:f>
      </m:oMath>
      <w:r w:rsidR="004639C0" w:rsidRPr="00C15541">
        <w:rPr>
          <w:rFonts w:ascii="Montserrat" w:hAnsi="Montserrat"/>
          <w:sz w:val="22"/>
          <w:szCs w:val="22"/>
        </w:rPr>
        <w:t>) *FD (0,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sub>
        </m:sSub>
      </m:oMath>
      <w:r w:rsidR="004639C0" w:rsidRPr="00C15541">
        <w:rPr>
          <w:rFonts w:ascii="Montserrat" w:hAnsi="Montserrat"/>
          <w:sz w:val="22"/>
          <w:szCs w:val="22"/>
        </w:rPr>
        <w:t>)</w:t>
      </w:r>
    </w:p>
    <w:p w14:paraId="4BC52A68" w14:textId="77777777" w:rsidR="004639C0" w:rsidRPr="00C15541" w:rsidRDefault="004639C0" w:rsidP="004639C0">
      <w:pPr>
        <w:rPr>
          <w:rFonts w:ascii="Montserrat" w:hAnsi="Montserrat"/>
          <w:sz w:val="22"/>
          <w:szCs w:val="22"/>
        </w:rPr>
      </w:pPr>
    </w:p>
    <w:p w14:paraId="65F8BD02" w14:textId="77777777" w:rsidR="004639C0" w:rsidRPr="000660C9" w:rsidRDefault="004639C0" w:rsidP="004639C0">
      <w:pPr>
        <w:rPr>
          <w:rFonts w:ascii="Noto Sans" w:eastAsia="Times New Roman" w:hAnsi="Noto Sans" w:cs="Noto Sans"/>
          <w:bCs/>
          <w:sz w:val="22"/>
          <w:szCs w:val="22"/>
          <w:lang w:eastAsia="ar-SA"/>
        </w:rPr>
      </w:pPr>
      <w:r w:rsidRPr="000660C9">
        <w:rPr>
          <w:rFonts w:ascii="Noto Sans" w:eastAsia="Times New Roman" w:hAnsi="Noto Sans" w:cs="Noto Sans"/>
          <w:bCs/>
          <w:sz w:val="22"/>
          <w:szCs w:val="22"/>
          <w:lang w:eastAsia="ar-SA"/>
        </w:rPr>
        <w:t>Donde:</w:t>
      </w:r>
    </w:p>
    <w:p w14:paraId="1277DEC7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i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VM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TCV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=Valor de mercado del instrumento tasa cupón variable 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precio sucio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.</m:t>
          </m:r>
        </m:oMath>
      </m:oMathPara>
    </w:p>
    <w:p w14:paraId="1BAA4519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v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=Tasa cupón vigente.</m:t>
          </m:r>
        </m:oMath>
      </m:oMathPara>
    </w:p>
    <w:p w14:paraId="6E298A86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c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=Plazo cupón vigente.</m:t>
          </m:r>
        </m:oMath>
      </m:oMathPara>
    </w:p>
    <w:p w14:paraId="4AB42A98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=Plazo de descuento del cupón vigente.</m:t>
          </m:r>
        </m:oMath>
      </m:oMathPara>
    </w:p>
    <w:p w14:paraId="7CD2E30E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FD</m:t>
          </m:r>
          <m:d>
            <m:d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0,</m:t>
              </m:r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 w:cs="Arial"/>
              <w:sz w:val="22"/>
              <w:szCs w:val="22"/>
            </w:rPr>
            <m:t>=j-ésimo factor de descuento.</m:t>
          </m:r>
        </m:oMath>
      </m:oMathPara>
    </w:p>
    <w:p w14:paraId="415D881F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c,j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 j-esimo plazo del cupón, j=1,…,n.</m:t>
          </m:r>
        </m:oMath>
      </m:oMathPara>
    </w:p>
    <w:p w14:paraId="3C3BE6CD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j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=Plazo de descuento del j-ésimo cupón.</m:t>
          </m:r>
        </m:oMath>
      </m:oMathPara>
    </w:p>
    <w:p w14:paraId="611222A2" w14:textId="77777777" w:rsidR="004639C0" w:rsidRPr="001858F1" w:rsidRDefault="00000000" w:rsidP="004639C0">
      <w:pPr>
        <w:contextualSpacing/>
        <w:jc w:val="both"/>
        <w:rPr>
          <w:rFonts w:ascii="Cambria Math" w:hAnsi="Cambria Math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F,j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=j-ésima tasa cupón variable de los cupones siguientes. </m:t>
        </m:r>
      </m:oMath>
      <w:r w:rsidR="004639C0" w:rsidRPr="001858F1">
        <w:rPr>
          <w:rFonts w:ascii="Cambria Math" w:hAnsi="Cambria Math" w:cs="Arial"/>
          <w:i/>
          <w:sz w:val="22"/>
          <w:szCs w:val="22"/>
        </w:rPr>
        <w:t>Equivale a la tasa de interés forward.</w:t>
      </w:r>
    </w:p>
    <w:p w14:paraId="0FC78ABA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n=Número de cupones por cortar,</m:t>
          </m:r>
          <m:func>
            <m:func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sin</m:t>
              </m:r>
            </m:fName>
            <m:e>
              <m:r>
                <w:rPr>
                  <w:rFonts w:ascii="Cambria Math" w:hAnsi="Cambria Math" w:cs="Arial"/>
                  <w:sz w:val="22"/>
                  <w:szCs w:val="22"/>
                </w:rPr>
                <m:t>considerar el que está próximo a cortar</m:t>
              </m:r>
            </m:e>
          </m:func>
          <m:r>
            <w:rPr>
              <w:rFonts w:ascii="Cambria Math" w:hAnsi="Cambria Math" w:cs="Arial"/>
              <w:sz w:val="22"/>
              <w:szCs w:val="22"/>
            </w:rPr>
            <m:t>.</m:t>
          </m:r>
        </m:oMath>
      </m:oMathPara>
    </w:p>
    <w:p w14:paraId="7521CE4B" w14:textId="77777777" w:rsidR="004639C0" w:rsidRDefault="004639C0" w:rsidP="004639C0">
      <w:pPr>
        <w:rPr>
          <w:rFonts w:ascii="Montserrat" w:hAnsi="Montserrat"/>
          <w:sz w:val="22"/>
          <w:szCs w:val="22"/>
        </w:rPr>
      </w:pPr>
    </w:p>
    <w:p w14:paraId="2CF41373" w14:textId="77777777" w:rsidR="004639C0" w:rsidRPr="0054196B" w:rsidRDefault="004639C0" w:rsidP="004639C0">
      <w:pPr>
        <w:pStyle w:val="Prrafodelista"/>
        <w:numPr>
          <w:ilvl w:val="0"/>
          <w:numId w:val="7"/>
        </w:numPr>
        <w:suppressAutoHyphens/>
        <w:ind w:left="426" w:hanging="142"/>
        <w:jc w:val="both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54196B">
        <w:rPr>
          <w:rFonts w:ascii="Noto Sans" w:hAnsi="Noto Sans" w:cs="Noto Sans"/>
          <w:b/>
          <w:bCs/>
          <w:sz w:val="22"/>
          <w:szCs w:val="22"/>
          <w:u w:val="single"/>
        </w:rPr>
        <w:t>Bonos amortizables nacionales o extranjeros:</w:t>
      </w:r>
    </w:p>
    <w:p w14:paraId="2A9AF487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</w:p>
    <w:p w14:paraId="15A3990A" w14:textId="77777777" w:rsidR="004639C0" w:rsidRPr="00535994" w:rsidRDefault="00000000" w:rsidP="004639C0">
      <w:pPr>
        <w:jc w:val="center"/>
        <w:rPr>
          <w:rFonts w:ascii="Montserrat" w:hAnsi="Montserrat"/>
          <w:sz w:val="22"/>
          <w:szCs w:val="22"/>
          <w:lang w:val="pt-PT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VM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AMORT</m:t>
            </m:r>
          </m:sub>
        </m:sSub>
      </m:oMath>
      <w:r w:rsidR="004639C0" w:rsidRPr="00535994">
        <w:rPr>
          <w:rFonts w:ascii="Montserrat" w:hAnsi="Montserrat"/>
          <w:sz w:val="22"/>
          <w:szCs w:val="22"/>
          <w:lang w:val="pt-PT"/>
        </w:rPr>
        <w:t xml:space="preserve"> = N *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v</m:t>
            </m:r>
          </m:sub>
        </m:sSub>
      </m:oMath>
      <w:r w:rsidR="004639C0" w:rsidRPr="00535994">
        <w:rPr>
          <w:rFonts w:ascii="Montserrat" w:hAnsi="Montserrat"/>
          <w:sz w:val="22"/>
          <w:szCs w:val="22"/>
          <w:lang w:val="pt-PT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sz w:val="22"/>
                <w:szCs w:val="22"/>
                <w:lang w:val="pt-PT"/>
              </w:rPr>
              <m:t>360</m:t>
            </m:r>
          </m:den>
        </m:f>
      </m:oMath>
      <w:r w:rsidR="004639C0" w:rsidRPr="00535994">
        <w:rPr>
          <w:rFonts w:ascii="Montserrat" w:hAnsi="Montserrat"/>
          <w:sz w:val="22"/>
          <w:szCs w:val="22"/>
          <w:lang w:val="pt-PT"/>
        </w:rPr>
        <w:t xml:space="preserve"> * FD (0,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  <w:lang w:val="pt-PT"/>
              </w:rPr>
              <m:t>0</m:t>
            </m:r>
          </m:sub>
        </m:sSub>
      </m:oMath>
      <w:r w:rsidR="004639C0" w:rsidRPr="00535994">
        <w:rPr>
          <w:rFonts w:ascii="Montserrat" w:hAnsi="Montserrat"/>
          <w:sz w:val="22"/>
          <w:szCs w:val="22"/>
          <w:lang w:val="pt-PT"/>
        </w:rPr>
        <w:t xml:space="preserve">) +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j</m:t>
            </m:r>
            <m:r>
              <w:rPr>
                <w:rFonts w:ascii="Cambria Math" w:hAnsi="Cambria Math"/>
                <w:sz w:val="22"/>
                <w:szCs w:val="22"/>
                <w:lang w:val="pt-PT"/>
              </w:rPr>
              <m:t>=1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  <m:r>
              <w:rPr>
                <w:rFonts w:ascii="Cambria Math" w:hAnsi="Cambria Math"/>
                <w:sz w:val="22"/>
                <w:szCs w:val="22"/>
                <w:lang w:val="pt-PT"/>
              </w:rPr>
              <m:t>-1</m:t>
            </m:r>
          </m:sup>
          <m:e>
            <m:r>
              <w:rPr>
                <w:rFonts w:ascii="Cambria Math" w:hAnsi="Cambria Math"/>
                <w:sz w:val="22"/>
                <w:szCs w:val="22"/>
                <w:lang w:val="pt-PT"/>
              </w:rPr>
              <m:t>[</m:t>
            </m:r>
          </m:e>
        </m:nary>
      </m:oMath>
      <w:r w:rsidR="004639C0" w:rsidRPr="00535994">
        <w:rPr>
          <w:rFonts w:ascii="Montserrat" w:hAnsi="Montserrat"/>
          <w:sz w:val="22"/>
          <w:szCs w:val="22"/>
          <w:lang w:val="pt-PT"/>
        </w:rPr>
        <w:t xml:space="preserve"> N -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k</m:t>
            </m:r>
            <m:r>
              <w:rPr>
                <w:rFonts w:ascii="Cambria Math" w:hAnsi="Cambria Math"/>
                <w:sz w:val="22"/>
                <w:szCs w:val="22"/>
                <w:lang w:val="pt-PT"/>
              </w:rPr>
              <m:t>=1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j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Am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k</m:t>
                </m:r>
              </m:sub>
            </m:sSub>
          </m:e>
        </m:nary>
      </m:oMath>
      <w:r w:rsidR="004639C0" w:rsidRPr="00535994">
        <w:rPr>
          <w:rFonts w:ascii="Montserrat" w:hAnsi="Montserrat"/>
          <w:sz w:val="22"/>
          <w:szCs w:val="22"/>
          <w:lang w:val="pt-PT"/>
        </w:rPr>
        <w:t xml:space="preserve">] *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F</m:t>
            </m:r>
            <m:r>
              <w:rPr>
                <w:rFonts w:ascii="Cambria Math" w:hAnsi="Cambria Math"/>
                <w:sz w:val="22"/>
                <w:szCs w:val="22"/>
                <w:lang w:val="pt-PT"/>
              </w:rPr>
              <m:t>,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j</m:t>
            </m:r>
          </m:sub>
        </m:sSub>
      </m:oMath>
      <w:r w:rsidR="004639C0" w:rsidRPr="00535994">
        <w:rPr>
          <w:rFonts w:ascii="Montserrat" w:hAnsi="Montserrat"/>
          <w:sz w:val="22"/>
          <w:szCs w:val="22"/>
          <w:lang w:val="pt-PT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c</m:t>
                </m:r>
                <m:r>
                  <w:rPr>
                    <w:rFonts w:ascii="Cambria Math" w:hAnsi="Cambria Math"/>
                    <w:sz w:val="22"/>
                    <w:szCs w:val="22"/>
                    <w:lang w:val="pt-PT"/>
                  </w:rPr>
                  <m:t>,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j</m:t>
                </m:r>
              </m:sub>
            </m:sSub>
          </m:num>
          <m:den>
            <m:r>
              <w:rPr>
                <w:rFonts w:ascii="Cambria Math" w:hAnsi="Cambria Math"/>
                <w:sz w:val="22"/>
                <w:szCs w:val="22"/>
                <w:lang w:val="pt-PT"/>
              </w:rPr>
              <m:t>360</m:t>
            </m:r>
          </m:den>
        </m:f>
      </m:oMath>
      <w:r w:rsidR="004639C0" w:rsidRPr="00535994">
        <w:rPr>
          <w:rFonts w:ascii="Montserrat" w:hAnsi="Montserrat"/>
          <w:sz w:val="22"/>
          <w:szCs w:val="22"/>
          <w:lang w:val="pt-PT"/>
        </w:rPr>
        <w:t xml:space="preserve"> *FD(0,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j</m:t>
            </m:r>
          </m:sub>
        </m:sSub>
      </m:oMath>
      <w:r w:rsidR="004639C0" w:rsidRPr="00535994">
        <w:rPr>
          <w:rFonts w:ascii="Montserrat" w:hAnsi="Montserrat"/>
          <w:sz w:val="22"/>
          <w:szCs w:val="22"/>
          <w:lang w:val="pt-PT"/>
        </w:rPr>
        <w:t>)</w:t>
      </w:r>
    </w:p>
    <w:p w14:paraId="4032DEBD" w14:textId="77777777" w:rsidR="004639C0" w:rsidRPr="00535994" w:rsidRDefault="004639C0" w:rsidP="004639C0">
      <w:pPr>
        <w:rPr>
          <w:rFonts w:ascii="Montserrat" w:eastAsia="Times New Roman" w:hAnsi="Montserrat" w:cs="Arial"/>
          <w:bCs/>
          <w:sz w:val="22"/>
          <w:szCs w:val="22"/>
          <w:lang w:val="pt-PT" w:eastAsia="ar-SA"/>
        </w:rPr>
      </w:pPr>
    </w:p>
    <w:p w14:paraId="7A97C4C9" w14:textId="77777777" w:rsidR="004639C0" w:rsidRPr="0054196B" w:rsidRDefault="004639C0" w:rsidP="004639C0">
      <w:pPr>
        <w:rPr>
          <w:rFonts w:ascii="Noto Sans" w:eastAsia="Times New Roman" w:hAnsi="Noto Sans" w:cs="Noto Sans"/>
          <w:bCs/>
          <w:sz w:val="22"/>
          <w:szCs w:val="22"/>
          <w:lang w:eastAsia="ar-SA"/>
        </w:rPr>
      </w:pPr>
      <w:r w:rsidRPr="0054196B">
        <w:rPr>
          <w:rFonts w:ascii="Noto Sans" w:eastAsia="Times New Roman" w:hAnsi="Noto Sans" w:cs="Noto Sans"/>
          <w:bCs/>
          <w:sz w:val="22"/>
          <w:szCs w:val="22"/>
          <w:lang w:eastAsia="ar-SA"/>
        </w:rPr>
        <w:t>Donde:</w:t>
      </w:r>
    </w:p>
    <w:p w14:paraId="2B6541D7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VM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AMORT</m:t>
            </m:r>
          </m:sub>
        </m:sSub>
        <m:r>
          <w:rPr>
            <w:rFonts w:ascii="Cambria Math" w:hAnsi="Cambria Math" w:cs="Arial"/>
            <w:sz w:val="22"/>
            <w:szCs w:val="22"/>
          </w:rPr>
          <m:t>=V</m:t>
        </m:r>
        <m:r>
          <w:rPr>
            <w:rFonts w:ascii="Cambria Math" w:hAnsi="Cambria Math" w:cs="Arial"/>
            <w:sz w:val="22"/>
            <w:szCs w:val="22"/>
            <w:lang w:val="en-US"/>
          </w:rPr>
          <m:t>alor</m:t>
        </m:r>
        <m:r>
          <w:rPr>
            <w:rFonts w:ascii="Cambria Math" w:hAnsi="Cambria Math" w:cs="Arial"/>
            <w:sz w:val="22"/>
            <w:szCs w:val="22"/>
          </w:rPr>
          <m:t xml:space="preserve"> </m:t>
        </m:r>
        <m:r>
          <w:rPr>
            <w:rFonts w:ascii="Cambria Math" w:hAnsi="Cambria Math" w:cs="Arial"/>
            <w:sz w:val="22"/>
            <w:szCs w:val="22"/>
            <w:lang w:val="en-US"/>
          </w:rPr>
          <m:t>de</m:t>
        </m:r>
        <m:r>
          <w:rPr>
            <w:rFonts w:ascii="Cambria Math" w:hAnsi="Cambria Math" w:cs="Arial"/>
            <w:sz w:val="22"/>
            <w:szCs w:val="22"/>
          </w:rPr>
          <m:t xml:space="preserve"> </m:t>
        </m:r>
        <m:r>
          <w:rPr>
            <w:rFonts w:ascii="Cambria Math" w:hAnsi="Cambria Math" w:cs="Arial"/>
            <w:sz w:val="22"/>
            <w:szCs w:val="22"/>
            <w:lang w:val="en-US"/>
          </w:rPr>
          <m:t>mercado</m:t>
        </m:r>
        <m:r>
          <w:rPr>
            <w:rFonts w:ascii="Cambria Math" w:hAnsi="Cambria Math" w:cs="Arial"/>
            <w:sz w:val="22"/>
            <w:szCs w:val="22"/>
          </w:rPr>
          <m:t xml:space="preserve"> del instrumento amortizable (precio sucio)</m:t>
        </m:r>
      </m:oMath>
      <w:r w:rsidR="004639C0" w:rsidRPr="00C15541">
        <w:rPr>
          <w:rFonts w:ascii="Montserrat" w:hAnsi="Montserrat" w:cs="Arial"/>
          <w:i/>
          <w:sz w:val="22"/>
          <w:szCs w:val="22"/>
        </w:rPr>
        <w:t>.</w:t>
      </w:r>
    </w:p>
    <w:p w14:paraId="669BA175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v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=Tasa cupón vigente.</m:t>
          </m:r>
        </m:oMath>
      </m:oMathPara>
    </w:p>
    <w:p w14:paraId="7B8DE2DC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c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=Plazo cupón vigente.</m:t>
          </m:r>
        </m:oMath>
      </m:oMathPara>
    </w:p>
    <w:p w14:paraId="0D451E91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=Plazo de descuento del cupón vigente</m:t>
          </m:r>
        </m:oMath>
      </m:oMathPara>
    </w:p>
    <w:p w14:paraId="2FB251E8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N=Valor nominal del instrumento a la fecha de valuación.</m:t>
          </m:r>
        </m:oMath>
      </m:oMathPara>
    </w:p>
    <w:p w14:paraId="66FCF1B8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FD</m:t>
          </m:r>
          <m:d>
            <m:d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0,</m:t>
              </m:r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 w:cs="Arial"/>
              <w:sz w:val="22"/>
              <w:szCs w:val="22"/>
            </w:rPr>
            <m:t>=j-ésimo factor de descuento.</m:t>
          </m:r>
        </m:oMath>
      </m:oMathPara>
    </w:p>
    <w:p w14:paraId="10D201C7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c,j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=j-ésimo plazo del cupón, j=1,…,n.</m:t>
          </m:r>
        </m:oMath>
      </m:oMathPara>
    </w:p>
    <w:p w14:paraId="639AF247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j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=Plazo al que se recibe el j-ésimo cupón.</m:t>
          </m:r>
        </m:oMath>
      </m:oMathPara>
    </w:p>
    <w:p w14:paraId="4A4D7678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F,j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=j-ésima tasa cupón variable de los cupones siguientes. </m:t>
        </m:r>
      </m:oMath>
      <w:r w:rsidR="004639C0" w:rsidRPr="00C15541">
        <w:rPr>
          <w:rFonts w:ascii="Montserrat" w:hAnsi="Montserrat" w:cs="Arial"/>
          <w:bCs/>
          <w:sz w:val="22"/>
          <w:szCs w:val="22"/>
        </w:rPr>
        <w:t>Equivale a la tasa de interés forward.</w:t>
      </w:r>
    </w:p>
    <w:p w14:paraId="18C6A9EB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n=Número de cupones por cortar,</m:t>
          </m:r>
          <m:func>
            <m:func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sin</m:t>
              </m:r>
            </m:fName>
            <m:e>
              <m:r>
                <w:rPr>
                  <w:rFonts w:ascii="Cambria Math" w:hAnsi="Cambria Math" w:cs="Arial"/>
                  <w:sz w:val="22"/>
                  <w:szCs w:val="22"/>
                </w:rPr>
                <m:t>considerar el que está próximo a cortar</m:t>
              </m:r>
            </m:e>
          </m:func>
          <m:r>
            <w:rPr>
              <w:rFonts w:ascii="Cambria Math" w:hAnsi="Cambria Math" w:cs="Arial"/>
              <w:sz w:val="22"/>
              <w:szCs w:val="22"/>
            </w:rPr>
            <m:t>.</m:t>
          </m:r>
        </m:oMath>
      </m:oMathPara>
    </w:p>
    <w:p w14:paraId="18716B6C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F,j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=Tasas forwards.En el caso de instrumentos amortizables a tasa fija </m:t>
          </m:r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v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F,j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=r</m:t>
          </m:r>
        </m:oMath>
      </m:oMathPara>
    </w:p>
    <w:p w14:paraId="5232D9E9" w14:textId="77777777" w:rsidR="004639C0" w:rsidRPr="00D80F57" w:rsidRDefault="004639C0" w:rsidP="004639C0">
      <w:pPr>
        <w:contextualSpacing/>
        <w:jc w:val="both"/>
        <w:rPr>
          <w:rFonts w:ascii="Cambria Math" w:hAnsi="Cambria Math" w:cs="Arial"/>
          <w:i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  <w:lang w:val="en-US"/>
          </w:rPr>
          <m:t>N</m:t>
        </m:r>
        <m:r>
          <w:rPr>
            <w:rFonts w:ascii="Cambria Math" w:hAnsi="Cambria Math"/>
            <w:sz w:val="22"/>
            <w:szCs w:val="22"/>
          </w:rPr>
          <m:t>-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naryPr>
          <m:sub>
            <m:r>
              <w:rPr>
                <w:rFonts w:ascii="Cambria Math" w:hAnsi="Cambria Math" w:cs="Arial"/>
                <w:sz w:val="22"/>
                <w:szCs w:val="22"/>
              </w:rPr>
              <m:t>k=1</m:t>
            </m:r>
          </m:sub>
          <m:sup>
            <m:r>
              <w:rPr>
                <w:rFonts w:ascii="Cambria Math" w:hAnsi="Cambria Math" w:cs="Arial"/>
                <w:sz w:val="22"/>
                <w:szCs w:val="22"/>
              </w:rPr>
              <m:t>j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Am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2"/>
                <w:szCs w:val="22"/>
              </w:rPr>
              <m:t xml:space="preserve">= </m:t>
            </m:r>
          </m:e>
        </m:nary>
      </m:oMath>
      <w:r w:rsidRPr="001858F1">
        <w:rPr>
          <w:rFonts w:ascii="Cambria Math" w:hAnsi="Cambria Math" w:cs="Arial"/>
          <w:i/>
          <w:sz w:val="22"/>
          <w:szCs w:val="22"/>
        </w:rPr>
        <w:t>Valor nominal del instrumento al inicio del j-ésimo cupón vigente, es decir equivale al valor nominal neto de todas las amortizaciones previas, las cuales pueden ser lineales, constantes o irregulares.</w:t>
      </w:r>
    </w:p>
    <w:p w14:paraId="03DEAB05" w14:textId="77777777" w:rsidR="004639C0" w:rsidRDefault="004639C0" w:rsidP="004639C0">
      <w:pPr>
        <w:suppressAutoHyphens/>
        <w:jc w:val="both"/>
        <w:rPr>
          <w:rFonts w:ascii="Cambria Math" w:hAnsi="Cambria Math"/>
          <w:iCs/>
        </w:rPr>
      </w:pPr>
    </w:p>
    <w:p w14:paraId="75555D6D" w14:textId="77777777" w:rsidR="004639C0" w:rsidRPr="000222EE" w:rsidRDefault="004639C0" w:rsidP="004639C0">
      <w:pPr>
        <w:suppressAutoHyphens/>
        <w:jc w:val="both"/>
        <w:rPr>
          <w:rFonts w:ascii="Cambria Math" w:hAnsi="Cambria Math"/>
          <w:iCs/>
        </w:rPr>
      </w:pPr>
    </w:p>
    <w:p w14:paraId="66EE04A6" w14:textId="77777777" w:rsidR="004639C0" w:rsidRPr="0054196B" w:rsidRDefault="004639C0" w:rsidP="004639C0">
      <w:pPr>
        <w:pStyle w:val="Prrafodelista"/>
        <w:numPr>
          <w:ilvl w:val="0"/>
          <w:numId w:val="7"/>
        </w:numPr>
        <w:suppressAutoHyphens/>
        <w:ind w:left="426" w:hanging="142"/>
        <w:jc w:val="both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54196B">
        <w:rPr>
          <w:rFonts w:ascii="Noto Sans" w:hAnsi="Noto Sans" w:cs="Noto Sans"/>
          <w:b/>
          <w:bCs/>
          <w:sz w:val="22"/>
          <w:szCs w:val="22"/>
          <w:u w:val="single"/>
        </w:rPr>
        <w:t>Acciones y ETFs</w:t>
      </w:r>
    </w:p>
    <w:p w14:paraId="54353D6E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</w:p>
    <w:p w14:paraId="198278BC" w14:textId="77777777" w:rsidR="004639C0" w:rsidRPr="0054196B" w:rsidRDefault="004639C0" w:rsidP="004639C0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w:r w:rsidRPr="0054196B">
        <w:rPr>
          <w:rFonts w:ascii="Noto Sans" w:hAnsi="Noto Sans" w:cs="Noto Sans"/>
          <w:bCs/>
          <w:sz w:val="22"/>
          <w:szCs w:val="22"/>
        </w:rPr>
        <w:t>En este caso los precios de mercado de las acciones y de los ETFs se obtendrán directamente del proveedor de precios, por lo que no requieren de un modelo de valuación específico.</w:t>
      </w:r>
    </w:p>
    <w:p w14:paraId="3D5E7A9F" w14:textId="77777777" w:rsidR="004639C0" w:rsidRPr="0054196B" w:rsidRDefault="004639C0" w:rsidP="004639C0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</w:p>
    <w:p w14:paraId="6C92F3AF" w14:textId="77777777" w:rsidR="004639C0" w:rsidRPr="0054196B" w:rsidRDefault="004639C0" w:rsidP="004639C0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w:r w:rsidRPr="0054196B">
        <w:rPr>
          <w:rFonts w:ascii="Noto Sans" w:hAnsi="Noto Sans" w:cs="Noto Sans"/>
          <w:bCs/>
          <w:sz w:val="22"/>
          <w:szCs w:val="22"/>
        </w:rPr>
        <w:t>De tal forma que el valor de mercado de la posición en la acción y el ETF i-ésima/o se estimará como:</w:t>
      </w:r>
    </w:p>
    <w:p w14:paraId="5C9B7D2E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</w:p>
    <w:p w14:paraId="541E2A3F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  <w:sz w:val="22"/>
              <w:szCs w:val="22"/>
            </w:rPr>
            <m:t>VM=Títulos*</m:t>
          </m:r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.</m:t>
          </m:r>
        </m:oMath>
      </m:oMathPara>
    </w:p>
    <w:p w14:paraId="2447993E" w14:textId="77777777" w:rsidR="004639C0" w:rsidRPr="00C15541" w:rsidRDefault="004639C0" w:rsidP="004639C0">
      <w:pPr>
        <w:contextualSpacing/>
        <w:jc w:val="center"/>
        <w:rPr>
          <w:rFonts w:ascii="Montserrat" w:hAnsi="Montserrat" w:cs="Arial"/>
          <w:bCs/>
          <w:sz w:val="22"/>
          <w:szCs w:val="22"/>
        </w:rPr>
      </w:pPr>
    </w:p>
    <w:p w14:paraId="69CE97A4" w14:textId="77777777" w:rsidR="004639C0" w:rsidRPr="0054196B" w:rsidRDefault="004639C0" w:rsidP="004639C0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w:r w:rsidRPr="0054196B">
        <w:rPr>
          <w:rFonts w:ascii="Noto Sans" w:hAnsi="Noto Sans" w:cs="Noto Sans"/>
          <w:bCs/>
          <w:sz w:val="22"/>
          <w:szCs w:val="22"/>
        </w:rPr>
        <w:t>Donde:</w:t>
      </w:r>
    </w:p>
    <w:p w14:paraId="359C70A8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=Precio de mercado de la acción i-ésima</m:t>
          </m:r>
        </m:oMath>
      </m:oMathPara>
    </w:p>
    <w:p w14:paraId="4D9A9D18" w14:textId="77777777" w:rsidR="004639C0" w:rsidRDefault="004639C0" w:rsidP="004639C0">
      <w:pPr>
        <w:jc w:val="both"/>
        <w:rPr>
          <w:rFonts w:ascii="Montserrat" w:hAnsi="Montserrat" w:cs="Arial"/>
          <w:sz w:val="22"/>
          <w:szCs w:val="22"/>
        </w:rPr>
      </w:pPr>
    </w:p>
    <w:p w14:paraId="3F89872C" w14:textId="77777777" w:rsidR="004639C0" w:rsidRPr="0054196B" w:rsidRDefault="004639C0" w:rsidP="004639C0">
      <w:pPr>
        <w:pStyle w:val="Prrafodelista"/>
        <w:numPr>
          <w:ilvl w:val="0"/>
          <w:numId w:val="7"/>
        </w:numPr>
        <w:suppressAutoHyphens/>
        <w:ind w:left="426" w:hanging="142"/>
        <w:jc w:val="both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54196B">
        <w:rPr>
          <w:rFonts w:ascii="Noto Sans" w:hAnsi="Noto Sans" w:cs="Noto Sans"/>
          <w:b/>
          <w:bCs/>
          <w:sz w:val="22"/>
          <w:szCs w:val="22"/>
          <w:u w:val="single"/>
        </w:rPr>
        <w:t xml:space="preserve">Divisas </w:t>
      </w:r>
    </w:p>
    <w:p w14:paraId="1A137A94" w14:textId="77777777" w:rsidR="004639C0" w:rsidRPr="0054196B" w:rsidRDefault="004639C0" w:rsidP="004639C0">
      <w:pPr>
        <w:rPr>
          <w:rFonts w:ascii="Noto Sans" w:hAnsi="Noto Sans" w:cs="Noto Sans"/>
          <w:bCs/>
          <w:sz w:val="22"/>
          <w:szCs w:val="22"/>
        </w:rPr>
      </w:pPr>
    </w:p>
    <w:p w14:paraId="78524033" w14:textId="77777777" w:rsidR="004639C0" w:rsidRPr="0054196B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  <w:r w:rsidRPr="0054196B">
        <w:rPr>
          <w:rFonts w:ascii="Noto Sans" w:hAnsi="Noto Sans" w:cs="Noto Sans"/>
          <w:bCs/>
          <w:sz w:val="22"/>
          <w:szCs w:val="22"/>
        </w:rPr>
        <w:t>Para el cálculo del precio de mercado para divisas, éste se obtendrá de los sistemas de información o del proveedor de precios, ya que no requiere modelo de valuación.</w:t>
      </w:r>
    </w:p>
    <w:p w14:paraId="0675ECD3" w14:textId="77777777" w:rsidR="004639C0" w:rsidRPr="00C15541" w:rsidRDefault="004639C0" w:rsidP="004639C0">
      <w:pPr>
        <w:rPr>
          <w:rFonts w:ascii="Montserrat" w:hAnsi="Montserrat" w:cs="Arial"/>
          <w:bCs/>
          <w:sz w:val="22"/>
          <w:szCs w:val="22"/>
        </w:rPr>
      </w:pPr>
    </w:p>
    <w:p w14:paraId="750B1DB6" w14:textId="77777777" w:rsidR="004639C0" w:rsidRPr="0054196B" w:rsidRDefault="004639C0" w:rsidP="004639C0">
      <w:pPr>
        <w:rPr>
          <w:rFonts w:ascii="Noto Sans" w:hAnsi="Noto Sans" w:cs="Noto Sans"/>
          <w:bCs/>
          <w:sz w:val="22"/>
          <w:szCs w:val="22"/>
        </w:rPr>
      </w:pPr>
      <w:r w:rsidRPr="0054196B">
        <w:rPr>
          <w:rFonts w:ascii="Noto Sans" w:hAnsi="Noto Sans" w:cs="Noto Sans"/>
          <w:bCs/>
          <w:sz w:val="22"/>
          <w:szCs w:val="22"/>
        </w:rPr>
        <w:t>Con base en los precios se calcula:</w:t>
      </w:r>
    </w:p>
    <w:p w14:paraId="467FBEC3" w14:textId="77777777" w:rsidR="004639C0" w:rsidRPr="00C15541" w:rsidRDefault="004639C0" w:rsidP="004639C0">
      <w:pPr>
        <w:rPr>
          <w:rFonts w:ascii="Montserrat" w:hAnsi="Montserrat" w:cs="Arial"/>
          <w:bCs/>
          <w:sz w:val="22"/>
          <w:szCs w:val="22"/>
        </w:rPr>
      </w:pPr>
    </w:p>
    <w:p w14:paraId="2DC60B31" w14:textId="77777777" w:rsidR="004639C0" w:rsidRPr="00C15541" w:rsidRDefault="004639C0" w:rsidP="004639C0">
      <w:pPr>
        <w:rPr>
          <w:rFonts w:ascii="Montserrat" w:hAnsi="Montserrat" w:cs="Arial"/>
          <w:bCs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VM=Monto*</m:t>
          </m:r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.</m:t>
          </m:r>
        </m:oMath>
      </m:oMathPara>
    </w:p>
    <w:p w14:paraId="21A8342A" w14:textId="77777777" w:rsidR="004639C0" w:rsidRPr="00C15541" w:rsidRDefault="004639C0" w:rsidP="004639C0">
      <w:pPr>
        <w:contextualSpacing/>
        <w:jc w:val="center"/>
        <w:rPr>
          <w:rFonts w:ascii="Montserrat" w:hAnsi="Montserrat" w:cs="Arial"/>
          <w:bCs/>
          <w:sz w:val="22"/>
          <w:szCs w:val="22"/>
        </w:rPr>
      </w:pPr>
    </w:p>
    <w:p w14:paraId="4CE5EF2C" w14:textId="77777777" w:rsidR="004639C0" w:rsidRPr="0054196B" w:rsidRDefault="004639C0" w:rsidP="004639C0">
      <w:pPr>
        <w:contextualSpacing/>
        <w:jc w:val="both"/>
        <w:rPr>
          <w:rFonts w:ascii="Noto Sans" w:hAnsi="Noto Sans" w:cs="Noto Sans"/>
          <w:bCs/>
          <w:sz w:val="22"/>
          <w:szCs w:val="22"/>
        </w:rPr>
      </w:pPr>
      <w:r w:rsidRPr="0054196B">
        <w:rPr>
          <w:rFonts w:ascii="Noto Sans" w:hAnsi="Noto Sans" w:cs="Noto Sans"/>
          <w:bCs/>
          <w:sz w:val="22"/>
          <w:szCs w:val="22"/>
        </w:rPr>
        <w:t>Donde:</w:t>
      </w:r>
    </w:p>
    <w:p w14:paraId="2C154281" w14:textId="77777777" w:rsidR="004639C0" w:rsidRPr="00C15541" w:rsidRDefault="0000000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=Precio de mercado de la divisa</m:t>
          </m:r>
        </m:oMath>
      </m:oMathPara>
    </w:p>
    <w:p w14:paraId="46A50855" w14:textId="77777777" w:rsidR="004639C0" w:rsidRPr="00C15541" w:rsidRDefault="004639C0" w:rsidP="004639C0">
      <w:pPr>
        <w:contextualSpacing/>
        <w:jc w:val="both"/>
        <w:rPr>
          <w:rFonts w:ascii="Montserrat" w:hAnsi="Montserrat" w:cs="Arial"/>
          <w:bCs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Monto=Posición de la divisa</m:t>
          </m:r>
        </m:oMath>
      </m:oMathPara>
    </w:p>
    <w:p w14:paraId="443D8AEE" w14:textId="77777777" w:rsidR="004639C0" w:rsidRDefault="004639C0" w:rsidP="004639C0">
      <w:pPr>
        <w:jc w:val="both"/>
        <w:rPr>
          <w:rFonts w:ascii="Montserrat" w:hAnsi="Montserrat" w:cs="Arial"/>
          <w:sz w:val="22"/>
          <w:szCs w:val="22"/>
        </w:rPr>
      </w:pPr>
    </w:p>
    <w:p w14:paraId="0807B570" w14:textId="77777777" w:rsidR="004639C0" w:rsidRPr="0054196B" w:rsidRDefault="004639C0" w:rsidP="004639C0">
      <w:pPr>
        <w:pStyle w:val="Prrafodelista"/>
        <w:numPr>
          <w:ilvl w:val="0"/>
          <w:numId w:val="7"/>
        </w:numPr>
        <w:suppressAutoHyphens/>
        <w:ind w:left="426" w:firstLine="0"/>
        <w:jc w:val="both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54196B">
        <w:rPr>
          <w:rFonts w:ascii="Noto Sans" w:hAnsi="Noto Sans" w:cs="Noto Sans"/>
          <w:b/>
          <w:bCs/>
          <w:sz w:val="22"/>
          <w:szCs w:val="22"/>
          <w:u w:val="single"/>
        </w:rPr>
        <w:t>Derivados</w:t>
      </w:r>
    </w:p>
    <w:p w14:paraId="2AC84F86" w14:textId="77777777" w:rsidR="004639C0" w:rsidRPr="00C15541" w:rsidRDefault="004639C0" w:rsidP="004639C0">
      <w:pPr>
        <w:pStyle w:val="Prrafodelista"/>
        <w:suppressAutoHyphens/>
        <w:ind w:left="284"/>
        <w:jc w:val="both"/>
        <w:rPr>
          <w:rFonts w:ascii="Montserrat" w:hAnsi="Montserrat"/>
          <w:b/>
          <w:bCs/>
          <w:u w:val="single"/>
        </w:rPr>
      </w:pPr>
    </w:p>
    <w:p w14:paraId="619F863E" w14:textId="77777777" w:rsidR="004639C0" w:rsidRPr="0054196B" w:rsidRDefault="004639C0" w:rsidP="004639C0">
      <w:pPr>
        <w:pStyle w:val="Prrafodelista"/>
        <w:numPr>
          <w:ilvl w:val="0"/>
          <w:numId w:val="42"/>
        </w:numPr>
        <w:ind w:left="284" w:hanging="284"/>
        <w:jc w:val="both"/>
        <w:rPr>
          <w:rFonts w:ascii="Noto Sans" w:hAnsi="Noto Sans" w:cs="Noto Sans"/>
          <w:b/>
          <w:sz w:val="22"/>
          <w:szCs w:val="22"/>
        </w:rPr>
      </w:pPr>
      <w:r w:rsidRPr="0054196B">
        <w:rPr>
          <w:rFonts w:ascii="Noto Sans" w:hAnsi="Noto Sans" w:cs="Noto Sans"/>
          <w:b/>
          <w:sz w:val="22"/>
          <w:szCs w:val="22"/>
        </w:rPr>
        <w:t>Futuros o forwards</w:t>
      </w:r>
    </w:p>
    <w:p w14:paraId="3FEDEC10" w14:textId="77777777" w:rsidR="004639C0" w:rsidRPr="00CB4182" w:rsidRDefault="004639C0" w:rsidP="004639C0">
      <w:pPr>
        <w:jc w:val="both"/>
        <w:rPr>
          <w:rFonts w:ascii="Montserrat" w:hAnsi="Montserrat" w:cs="Arial"/>
          <w:sz w:val="22"/>
          <w:szCs w:val="22"/>
        </w:rPr>
      </w:pPr>
    </w:p>
    <w:p w14:paraId="2585FF1A" w14:textId="77777777" w:rsidR="004639C0" w:rsidRPr="0054196B" w:rsidRDefault="004639C0" w:rsidP="004639C0">
      <w:pPr>
        <w:pStyle w:val="Prrafodelista"/>
        <w:numPr>
          <w:ilvl w:val="0"/>
          <w:numId w:val="41"/>
        </w:numPr>
        <w:tabs>
          <w:tab w:val="left" w:pos="284"/>
        </w:tabs>
        <w:suppressAutoHyphens/>
        <w:ind w:left="142" w:hanging="142"/>
        <w:contextualSpacing w:val="0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54196B">
        <w:rPr>
          <w:rFonts w:ascii="Noto Sans" w:hAnsi="Noto Sans" w:cs="Noto Sans"/>
          <w:b/>
          <w:bCs/>
          <w:sz w:val="22"/>
          <w:szCs w:val="22"/>
        </w:rPr>
        <w:t>Futuros o forwards del IPC y acciones cotizadas en el mercado de derivados (MEXDER)</w:t>
      </w:r>
    </w:p>
    <w:p w14:paraId="20984165" w14:textId="77777777" w:rsidR="004639C0" w:rsidRPr="00C15541" w:rsidRDefault="004639C0" w:rsidP="004639C0">
      <w:pPr>
        <w:pStyle w:val="Prrafodelista"/>
        <w:ind w:left="0"/>
        <w:rPr>
          <w:rFonts w:ascii="Montserrat" w:hAnsi="Montserrat"/>
          <w:bCs/>
        </w:rPr>
      </w:pPr>
    </w:p>
    <w:p w14:paraId="0C1174F8" w14:textId="77777777" w:rsidR="004639C0" w:rsidRPr="0054196B" w:rsidRDefault="004639C0" w:rsidP="004639C0">
      <w:pPr>
        <w:pStyle w:val="Prrafodelista"/>
        <w:ind w:left="0"/>
        <w:jc w:val="both"/>
        <w:rPr>
          <w:rFonts w:ascii="Noto Sans" w:hAnsi="Noto Sans" w:cs="Noto Sans"/>
          <w:bCs/>
          <w:sz w:val="22"/>
          <w:szCs w:val="22"/>
        </w:rPr>
      </w:pPr>
      <w:r w:rsidRPr="0054196B">
        <w:rPr>
          <w:rFonts w:ascii="Noto Sans" w:hAnsi="Noto Sans" w:cs="Noto Sans"/>
          <w:bCs/>
          <w:sz w:val="22"/>
          <w:szCs w:val="22"/>
        </w:rPr>
        <w:lastRenderedPageBreak/>
        <w:t>Para este tipo de instrumentos se debe considerar que el precio teórico del futuro o forward del IPC o de la acción i-ésima (A) con plazo T, está dado por:</w:t>
      </w:r>
    </w:p>
    <w:p w14:paraId="14C10731" w14:textId="77777777" w:rsidR="004639C0" w:rsidRPr="00C15541" w:rsidRDefault="004639C0" w:rsidP="004639C0">
      <w:pPr>
        <w:pStyle w:val="Prrafodelista"/>
        <w:ind w:left="0"/>
        <w:rPr>
          <w:rFonts w:ascii="Montserrat" w:hAnsi="Montserrat"/>
          <w:bCs/>
        </w:rPr>
      </w:pPr>
    </w:p>
    <w:p w14:paraId="4C3DA603" w14:textId="77777777" w:rsidR="004639C0" w:rsidRPr="00C15541" w:rsidRDefault="00000000" w:rsidP="004639C0">
      <w:pPr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IPC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IPC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spot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360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*T</m:t>
              </m:r>
            </m:e>
          </m:d>
        </m:oMath>
      </m:oMathPara>
    </w:p>
    <w:p w14:paraId="7416984E" w14:textId="77777777" w:rsidR="004639C0" w:rsidRPr="00C15541" w:rsidRDefault="004639C0" w:rsidP="004639C0">
      <w:pPr>
        <w:pStyle w:val="Prrafodelista"/>
        <w:ind w:left="0"/>
        <w:rPr>
          <w:rFonts w:ascii="Montserrat" w:hAnsi="Montserrat"/>
          <w:bCs/>
        </w:rPr>
      </w:pPr>
    </w:p>
    <w:p w14:paraId="21DDD2A9" w14:textId="77777777" w:rsidR="004639C0" w:rsidRPr="0054196B" w:rsidRDefault="004639C0" w:rsidP="004639C0">
      <w:pPr>
        <w:pStyle w:val="Prrafodelista"/>
        <w:ind w:left="0"/>
        <w:jc w:val="both"/>
        <w:rPr>
          <w:rFonts w:ascii="Noto Sans" w:hAnsi="Noto Sans" w:cs="Noto Sans"/>
          <w:bCs/>
          <w:sz w:val="22"/>
          <w:szCs w:val="22"/>
        </w:rPr>
      </w:pPr>
      <w:r w:rsidRPr="0054196B">
        <w:rPr>
          <w:rFonts w:ascii="Noto Sans" w:hAnsi="Noto Sans" w:cs="Noto Sans"/>
          <w:bCs/>
          <w:sz w:val="22"/>
          <w:szCs w:val="22"/>
        </w:rPr>
        <w:t>El precio teórico del contrato de futuro o forward sobre acciones con plazo T, está dado por:</w:t>
      </w:r>
    </w:p>
    <w:p w14:paraId="55E76DA4" w14:textId="77777777" w:rsidR="004639C0" w:rsidRPr="00C15541" w:rsidRDefault="004639C0" w:rsidP="004639C0">
      <w:pPr>
        <w:pStyle w:val="Prrafodelista"/>
        <w:ind w:left="0"/>
        <w:rPr>
          <w:rFonts w:ascii="Montserrat" w:hAnsi="Montserrat"/>
          <w:bCs/>
        </w:rPr>
      </w:pPr>
    </w:p>
    <w:p w14:paraId="2A661B06" w14:textId="77777777" w:rsidR="004639C0" w:rsidRPr="00C15541" w:rsidRDefault="00000000" w:rsidP="004639C0">
      <w:pPr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AC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AC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spot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360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*T</m:t>
              </m:r>
            </m:e>
          </m:d>
        </m:oMath>
      </m:oMathPara>
    </w:p>
    <w:p w14:paraId="2A2784FB" w14:textId="77777777" w:rsidR="004639C0" w:rsidRPr="00C15541" w:rsidRDefault="004639C0" w:rsidP="004639C0">
      <w:pPr>
        <w:pStyle w:val="Prrafodelista"/>
        <w:ind w:left="0"/>
        <w:rPr>
          <w:rFonts w:ascii="Montserrat" w:eastAsiaTheme="minorEastAsia" w:hAnsi="Montserrat"/>
          <w:bCs/>
        </w:rPr>
      </w:pPr>
    </w:p>
    <w:p w14:paraId="492555D1" w14:textId="77777777" w:rsidR="004639C0" w:rsidRPr="0054196B" w:rsidRDefault="004639C0" w:rsidP="004639C0">
      <w:pPr>
        <w:pStyle w:val="Prrafodelista"/>
        <w:ind w:left="0"/>
        <w:rPr>
          <w:rFonts w:ascii="Noto Sans" w:eastAsiaTheme="minorEastAsia" w:hAnsi="Noto Sans" w:cs="Noto Sans"/>
          <w:bCs/>
          <w:sz w:val="22"/>
          <w:szCs w:val="22"/>
        </w:rPr>
      </w:pPr>
      <w:r w:rsidRPr="0054196B">
        <w:rPr>
          <w:rFonts w:ascii="Noto Sans" w:eastAsiaTheme="minorEastAsia" w:hAnsi="Noto Sans" w:cs="Noto Sans"/>
          <w:bCs/>
          <w:sz w:val="22"/>
          <w:szCs w:val="22"/>
        </w:rPr>
        <w:t>Donde:</w:t>
      </w:r>
    </w:p>
    <w:p w14:paraId="385A1B74" w14:textId="77777777" w:rsidR="004639C0" w:rsidRPr="00CF7347" w:rsidRDefault="004639C0" w:rsidP="004639C0">
      <w:pPr>
        <w:pStyle w:val="Prrafodelista"/>
        <w:ind w:left="0"/>
        <w:rPr>
          <w:rFonts w:ascii="Cambria Math" w:eastAsiaTheme="minorEastAsia" w:hAnsi="Cambria Math"/>
          <w:i/>
          <w:lang w:val="es-ES_tradnl"/>
        </w:rPr>
      </w:pPr>
      <w:r w:rsidRPr="00CF7347">
        <w:rPr>
          <w:rFonts w:ascii="Cambria Math" w:eastAsiaTheme="minorEastAsia" w:hAnsi="Cambria Math"/>
          <w:i/>
          <w:lang w:val="es-ES_tradnl"/>
        </w:rPr>
        <w:t>IPC / ACF = Precio futuro del IPC o de la Acción A.</w:t>
      </w:r>
    </w:p>
    <w:p w14:paraId="73DBF386" w14:textId="77777777" w:rsidR="004639C0" w:rsidRPr="00CF7347" w:rsidRDefault="004639C0" w:rsidP="004639C0">
      <w:pPr>
        <w:pStyle w:val="Prrafodelista"/>
        <w:ind w:left="0"/>
        <w:rPr>
          <w:rFonts w:ascii="Cambria Math" w:eastAsiaTheme="minorEastAsia" w:hAnsi="Cambria Math"/>
          <w:i/>
          <w:lang w:val="es-ES_tradnl"/>
        </w:rPr>
      </w:pPr>
      <w:r w:rsidRPr="00CF7347">
        <w:rPr>
          <w:rFonts w:ascii="Cambria Math" w:eastAsiaTheme="minorEastAsia" w:hAnsi="Cambria Math"/>
          <w:i/>
          <w:lang w:val="es-ES_tradnl"/>
        </w:rPr>
        <w:t>IPCspot= IPC de la fecha de valuación.</w:t>
      </w:r>
    </w:p>
    <w:p w14:paraId="581A5955" w14:textId="77777777" w:rsidR="004639C0" w:rsidRPr="00CF7347" w:rsidRDefault="004639C0" w:rsidP="004639C0">
      <w:pPr>
        <w:pStyle w:val="Prrafodelista"/>
        <w:ind w:left="0"/>
        <w:rPr>
          <w:rFonts w:ascii="Cambria Math" w:eastAsiaTheme="minorEastAsia" w:hAnsi="Cambria Math"/>
          <w:i/>
          <w:lang w:val="es-ES_tradnl"/>
        </w:rPr>
      </w:pPr>
      <w:r w:rsidRPr="00CF7347">
        <w:rPr>
          <w:rFonts w:ascii="Cambria Math" w:eastAsiaTheme="minorEastAsia" w:hAnsi="Cambria Math"/>
          <w:i/>
          <w:lang w:val="es-ES_tradnl"/>
        </w:rPr>
        <w:t>ACspot= Precio de mercado de la i-ésima en la fecha de valuación.</w:t>
      </w:r>
    </w:p>
    <w:p w14:paraId="05E20340" w14:textId="77777777" w:rsidR="004639C0" w:rsidRPr="00CF7347" w:rsidRDefault="00000000" w:rsidP="004639C0">
      <w:pPr>
        <w:pStyle w:val="Prrafodelista"/>
        <w:ind w:left="0"/>
        <w:rPr>
          <w:rFonts w:ascii="Cambria Math" w:eastAsiaTheme="minorEastAsia" w:hAnsi="Cambria Math"/>
          <w:i/>
          <w:lang w:val="es-ES_tradnl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lang w:val="es-ES_tradnl"/>
              </w:rPr>
            </m:ctrlPr>
          </m:sSubSupPr>
          <m:e>
            <m:r>
              <w:rPr>
                <w:rFonts w:ascii="Cambria Math" w:eastAsiaTheme="minorEastAsia" w:hAnsi="Cambria Math"/>
                <w:lang w:val="es-ES_tradnl"/>
              </w:rPr>
              <m:t>r</m:t>
            </m:r>
          </m:e>
          <m:sub>
            <m:r>
              <w:rPr>
                <w:rFonts w:ascii="Cambria Math" w:eastAsiaTheme="minorEastAsia" w:hAnsi="Cambria Math"/>
                <w:lang w:val="es-ES_tradnl"/>
              </w:rPr>
              <m:t>T</m:t>
            </m:r>
          </m:sub>
          <m:sup>
            <m:r>
              <w:rPr>
                <w:rFonts w:ascii="Cambria Math" w:eastAsiaTheme="minorEastAsia" w:hAnsi="Cambria Math"/>
                <w:lang w:val="es-ES_tradnl"/>
              </w:rPr>
              <m:t>p</m:t>
            </m:r>
          </m:sup>
        </m:sSubSup>
      </m:oMath>
      <w:r w:rsidR="004639C0" w:rsidRPr="00CF7347">
        <w:rPr>
          <w:rFonts w:ascii="Cambria Math" w:eastAsiaTheme="minorEastAsia" w:hAnsi="Cambria Math"/>
          <w:i/>
          <w:lang w:val="es-ES_tradnl"/>
        </w:rPr>
        <w:t>= Tasa de interés en pesos que se utiliza como costo de fondeo de la posición.</w:t>
      </w:r>
    </w:p>
    <w:p w14:paraId="4AA35AE8" w14:textId="77777777" w:rsidR="004639C0" w:rsidRPr="00535994" w:rsidRDefault="004639C0" w:rsidP="004639C0">
      <w:pPr>
        <w:pStyle w:val="Prrafodelista"/>
        <w:ind w:left="0"/>
        <w:rPr>
          <w:rFonts w:ascii="Cambria Math" w:eastAsiaTheme="minorEastAsia" w:hAnsi="Cambria Math"/>
          <w:i/>
          <w:lang w:val="pt-PT"/>
        </w:rPr>
      </w:pPr>
      <w:r w:rsidRPr="00535994">
        <w:rPr>
          <w:rFonts w:ascii="Cambria Math" w:eastAsiaTheme="minorEastAsia" w:hAnsi="Cambria Math"/>
          <w:i/>
          <w:lang w:val="pt-PT"/>
        </w:rPr>
        <w:t>d0= Tasa de dividendos esperada anual.</w:t>
      </w:r>
    </w:p>
    <w:p w14:paraId="77E35A02" w14:textId="77777777" w:rsidR="004639C0" w:rsidRPr="00CF7347" w:rsidRDefault="004639C0" w:rsidP="004639C0">
      <w:pPr>
        <w:pStyle w:val="Prrafodelista"/>
        <w:ind w:left="0"/>
        <w:rPr>
          <w:rFonts w:ascii="Cambria Math" w:eastAsiaTheme="minorEastAsia" w:hAnsi="Cambria Math"/>
          <w:i/>
          <w:lang w:val="es-ES_tradnl"/>
        </w:rPr>
      </w:pPr>
      <w:r w:rsidRPr="00CF7347">
        <w:rPr>
          <w:rFonts w:ascii="Cambria Math" w:eastAsiaTheme="minorEastAsia" w:hAnsi="Cambria Math"/>
          <w:i/>
          <w:lang w:val="es-ES_tradnl"/>
        </w:rPr>
        <w:t>T= Plazo del contrato de futuro.</w:t>
      </w:r>
    </w:p>
    <w:p w14:paraId="6800F5DC" w14:textId="77777777" w:rsidR="004639C0" w:rsidRPr="00C15541" w:rsidRDefault="004639C0" w:rsidP="004639C0">
      <w:pPr>
        <w:pStyle w:val="Prrafodelista"/>
        <w:ind w:left="0"/>
        <w:jc w:val="both"/>
        <w:rPr>
          <w:rFonts w:ascii="Montserrat" w:eastAsiaTheme="minorEastAsia" w:hAnsi="Montserrat"/>
          <w:bCs/>
          <w:i/>
        </w:rPr>
      </w:pPr>
    </w:p>
    <w:p w14:paraId="07E4F1EF" w14:textId="77777777" w:rsidR="004639C0" w:rsidRPr="00947275" w:rsidRDefault="004639C0" w:rsidP="004639C0">
      <w:pPr>
        <w:pStyle w:val="Prrafodelista"/>
        <w:ind w:left="0"/>
        <w:jc w:val="both"/>
        <w:rPr>
          <w:rFonts w:ascii="Noto Sans" w:hAnsi="Noto Sans" w:cs="Noto Sans"/>
          <w:bCs/>
          <w:sz w:val="22"/>
          <w:szCs w:val="22"/>
        </w:rPr>
      </w:pPr>
      <w:r w:rsidRPr="00947275">
        <w:rPr>
          <w:rFonts w:ascii="Noto Sans" w:hAnsi="Noto Sans" w:cs="Noto Sans"/>
          <w:bCs/>
          <w:sz w:val="22"/>
          <w:szCs w:val="22"/>
        </w:rPr>
        <w:t>Dependiendo de la operación de compraventa que se realice, la fórmula debe ser la siguiente:</w:t>
      </w:r>
    </w:p>
    <w:p w14:paraId="75221EB6" w14:textId="77777777" w:rsidR="004639C0" w:rsidRPr="00C15541" w:rsidRDefault="004639C0" w:rsidP="004639C0">
      <w:pPr>
        <w:pStyle w:val="Prrafodelista"/>
        <w:ind w:left="0"/>
        <w:jc w:val="both"/>
        <w:rPr>
          <w:rFonts w:ascii="Montserrat" w:hAnsi="Montserrat"/>
          <w:bCs/>
        </w:rPr>
      </w:pPr>
    </w:p>
    <w:p w14:paraId="3901117F" w14:textId="77777777" w:rsidR="004639C0" w:rsidRPr="007E1102" w:rsidRDefault="004639C0" w:rsidP="004639C0">
      <w:pPr>
        <w:pStyle w:val="Prrafodelista"/>
        <w:numPr>
          <w:ilvl w:val="0"/>
          <w:numId w:val="40"/>
        </w:numPr>
        <w:suppressAutoHyphens/>
        <w:ind w:left="284" w:hanging="284"/>
        <w:contextualSpacing w:val="0"/>
        <w:jc w:val="both"/>
        <w:rPr>
          <w:rFonts w:ascii="Noto Sans" w:hAnsi="Noto Sans" w:cs="Noto Sans"/>
          <w:bCs/>
          <w:sz w:val="22"/>
          <w:szCs w:val="22"/>
        </w:rPr>
      </w:pPr>
      <w:r w:rsidRPr="007E1102">
        <w:rPr>
          <w:rFonts w:ascii="Noto Sans" w:hAnsi="Noto Sans" w:cs="Noto Sans"/>
          <w:bCs/>
          <w:sz w:val="22"/>
          <w:szCs w:val="22"/>
        </w:rPr>
        <w:t>Compra</w:t>
      </w:r>
    </w:p>
    <w:p w14:paraId="790905D5" w14:textId="77777777" w:rsidR="004639C0" w:rsidRPr="00535994" w:rsidRDefault="004639C0" w:rsidP="004639C0">
      <w:pPr>
        <w:pStyle w:val="Prrafodelista"/>
        <w:jc w:val="center"/>
        <w:rPr>
          <w:rFonts w:ascii="Montserrat" w:eastAsiaTheme="minorEastAsia" w:hAnsi="Montserrat"/>
          <w:lang w:val="pt-PT"/>
        </w:rPr>
      </w:pPr>
      <w:r w:rsidRPr="00535994">
        <w:rPr>
          <w:rFonts w:ascii="Montserrat" w:eastAsiaTheme="minorEastAsia" w:hAnsi="Montserrat"/>
          <w:lang w:val="pt-PT"/>
        </w:rPr>
        <w:t>VM = [N*(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pt-PT"/>
              </w:rPr>
              <m:t>(</m:t>
            </m:r>
            <m:r>
              <w:rPr>
                <w:rFonts w:ascii="Cambria Math" w:eastAsiaTheme="minorEastAsia" w:hAnsi="Cambria Math"/>
              </w:rPr>
              <m:t>IPC</m:t>
            </m:r>
            <m:r>
              <w:rPr>
                <w:rFonts w:ascii="Cambria Math" w:eastAsiaTheme="minorEastAsia" w:hAnsi="Cambria Math"/>
                <w:lang w:val="pt-PT"/>
              </w:rPr>
              <m:t>/</m:t>
            </m:r>
            <m:r>
              <w:rPr>
                <w:rFonts w:ascii="Cambria Math" w:eastAsiaTheme="minorEastAsia" w:hAnsi="Cambria Math"/>
              </w:rPr>
              <m:t>AC</m:t>
            </m:r>
            <m:r>
              <w:rPr>
                <w:rFonts w:ascii="Cambria Math" w:eastAsiaTheme="minorEastAsia" w:hAnsi="Cambria Math"/>
                <w:lang w:val="pt-PT"/>
              </w:rPr>
              <m:t>)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  <m:r>
          <w:rPr>
            <w:rFonts w:ascii="Cambria Math" w:eastAsiaTheme="minorEastAsia" w:hAnsi="Cambria Math"/>
            <w:lang w:val="pt-PT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IPC</m:t>
                </m:r>
                <m:r>
                  <w:rPr>
                    <w:rFonts w:ascii="Cambria Math" w:eastAsiaTheme="minorEastAsia" w:hAnsi="Cambria Math"/>
                    <w:lang w:val="pt-PT"/>
                  </w:rPr>
                  <m:t>/</m:t>
                </m:r>
                <m:r>
                  <w:rPr>
                    <w:rFonts w:ascii="Cambria Math" w:eastAsiaTheme="minorEastAsia" w:hAnsi="Cambria Math"/>
                  </w:rPr>
                  <m:t>AC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  <m:r>
          <w:rPr>
            <w:rFonts w:ascii="Cambria Math" w:eastAsiaTheme="minorEastAsia" w:hAnsi="Cambria Math"/>
            <w:lang w:val="pt-PT"/>
          </w:rPr>
          <m:t>)]*</m:t>
        </m:r>
        <m:r>
          <w:rPr>
            <w:rFonts w:ascii="Cambria Math" w:eastAsiaTheme="minorEastAsia" w:hAnsi="Cambria Math"/>
          </w:rPr>
          <m:t>FD</m:t>
        </m:r>
        <m:r>
          <w:rPr>
            <w:rFonts w:ascii="Cambria Math" w:eastAsiaTheme="minorEastAsia" w:hAnsi="Cambria Math"/>
            <w:lang w:val="pt-PT"/>
          </w:rPr>
          <m:t>(0,</m:t>
        </m:r>
        <m:r>
          <w:rPr>
            <w:rFonts w:ascii="Cambria Math" w:eastAsiaTheme="minorEastAsia" w:hAnsi="Cambria Math"/>
          </w:rPr>
          <m:t>T</m:t>
        </m:r>
        <m:r>
          <w:rPr>
            <w:rFonts w:ascii="Cambria Math" w:eastAsiaTheme="minorEastAsia" w:hAnsi="Cambria Math"/>
            <w:lang w:val="pt-PT"/>
          </w:rPr>
          <m:t>)</m:t>
        </m:r>
      </m:oMath>
    </w:p>
    <w:p w14:paraId="6A31AE45" w14:textId="77777777" w:rsidR="004639C0" w:rsidRPr="00535994" w:rsidRDefault="004639C0" w:rsidP="004639C0">
      <w:pPr>
        <w:tabs>
          <w:tab w:val="left" w:pos="3116"/>
        </w:tabs>
        <w:rPr>
          <w:rFonts w:ascii="Montserrat" w:hAnsi="Montserrat" w:cs="Arial"/>
          <w:bCs/>
          <w:sz w:val="22"/>
          <w:szCs w:val="22"/>
          <w:lang w:val="pt-PT"/>
        </w:rPr>
      </w:pPr>
      <w:r w:rsidRPr="00535994">
        <w:rPr>
          <w:rFonts w:ascii="Montserrat" w:hAnsi="Montserrat" w:cs="Arial"/>
          <w:bCs/>
          <w:sz w:val="22"/>
          <w:szCs w:val="22"/>
          <w:lang w:val="pt-PT"/>
        </w:rPr>
        <w:tab/>
      </w:r>
    </w:p>
    <w:p w14:paraId="0EF76A81" w14:textId="77777777" w:rsidR="004639C0" w:rsidRPr="00535994" w:rsidRDefault="004639C0" w:rsidP="004639C0">
      <w:pPr>
        <w:tabs>
          <w:tab w:val="left" w:pos="3116"/>
        </w:tabs>
        <w:rPr>
          <w:rFonts w:ascii="Montserrat" w:hAnsi="Montserrat" w:cs="Arial"/>
          <w:bCs/>
          <w:sz w:val="22"/>
          <w:szCs w:val="22"/>
          <w:lang w:val="pt-PT"/>
        </w:rPr>
      </w:pPr>
    </w:p>
    <w:p w14:paraId="44BD9DBF" w14:textId="77777777" w:rsidR="004639C0" w:rsidRPr="007E1102" w:rsidRDefault="004639C0" w:rsidP="004639C0">
      <w:pPr>
        <w:pStyle w:val="Prrafodelista"/>
        <w:numPr>
          <w:ilvl w:val="0"/>
          <w:numId w:val="40"/>
        </w:numPr>
        <w:suppressAutoHyphens/>
        <w:ind w:left="284" w:hanging="284"/>
        <w:contextualSpacing w:val="0"/>
        <w:jc w:val="both"/>
        <w:rPr>
          <w:rFonts w:ascii="Noto Sans" w:hAnsi="Noto Sans" w:cs="Noto Sans"/>
          <w:bCs/>
          <w:sz w:val="22"/>
          <w:szCs w:val="22"/>
        </w:rPr>
      </w:pPr>
      <w:r w:rsidRPr="007E1102">
        <w:rPr>
          <w:rFonts w:ascii="Noto Sans" w:hAnsi="Noto Sans" w:cs="Noto Sans"/>
          <w:bCs/>
          <w:sz w:val="22"/>
          <w:szCs w:val="22"/>
        </w:rPr>
        <w:t>Venta</w:t>
      </w:r>
    </w:p>
    <w:p w14:paraId="39597BC8" w14:textId="77777777" w:rsidR="004639C0" w:rsidRPr="00535994" w:rsidRDefault="004639C0" w:rsidP="004639C0">
      <w:pPr>
        <w:pStyle w:val="Prrafodelista"/>
        <w:jc w:val="center"/>
        <w:rPr>
          <w:rFonts w:ascii="Montserrat" w:eastAsiaTheme="minorEastAsia" w:hAnsi="Montserrat"/>
          <w:lang w:val="pt-PT"/>
        </w:rPr>
      </w:pPr>
      <w:r w:rsidRPr="00535994">
        <w:rPr>
          <w:rFonts w:ascii="Montserrat" w:eastAsiaTheme="minorEastAsia" w:hAnsi="Montserrat"/>
          <w:lang w:val="pt-PT"/>
        </w:rPr>
        <w:t>VM = [N*(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pt-PT"/>
              </w:rPr>
              <m:t>(</m:t>
            </m:r>
            <m:r>
              <w:rPr>
                <w:rFonts w:ascii="Cambria Math" w:eastAsiaTheme="minorEastAsia" w:hAnsi="Cambria Math"/>
              </w:rPr>
              <m:t>IPC</m:t>
            </m:r>
            <m:r>
              <w:rPr>
                <w:rFonts w:ascii="Cambria Math" w:eastAsiaTheme="minorEastAsia" w:hAnsi="Cambria Math"/>
                <w:lang w:val="pt-PT"/>
              </w:rPr>
              <m:t>/</m:t>
            </m:r>
            <m:r>
              <w:rPr>
                <w:rFonts w:ascii="Cambria Math" w:eastAsiaTheme="minorEastAsia" w:hAnsi="Cambria Math"/>
              </w:rPr>
              <m:t>AC</m:t>
            </m:r>
            <m:r>
              <w:rPr>
                <w:rFonts w:ascii="Cambria Math" w:eastAsiaTheme="minorEastAsia" w:hAnsi="Cambria Math"/>
                <w:lang w:val="pt-PT"/>
              </w:rPr>
              <m:t>)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  <m:r>
          <w:rPr>
            <w:rFonts w:ascii="Cambria Math" w:eastAsiaTheme="minorEastAsia" w:hAnsi="Cambria Math"/>
            <w:lang w:val="pt-PT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IPC</m:t>
                </m:r>
                <m:r>
                  <w:rPr>
                    <w:rFonts w:ascii="Cambria Math" w:eastAsiaTheme="minorEastAsia" w:hAnsi="Cambria Math"/>
                    <w:lang w:val="pt-PT"/>
                  </w:rPr>
                  <m:t>/</m:t>
                </m:r>
                <m:r>
                  <w:rPr>
                    <w:rFonts w:ascii="Cambria Math" w:eastAsiaTheme="minorEastAsia" w:hAnsi="Cambria Math"/>
                  </w:rPr>
                  <m:t>AC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  <m:r>
          <w:rPr>
            <w:rFonts w:ascii="Cambria Math" w:eastAsiaTheme="minorEastAsia" w:hAnsi="Cambria Math"/>
            <w:lang w:val="pt-PT"/>
          </w:rPr>
          <m:t>)]*</m:t>
        </m:r>
        <m:r>
          <w:rPr>
            <w:rFonts w:ascii="Cambria Math" w:eastAsiaTheme="minorEastAsia" w:hAnsi="Cambria Math"/>
          </w:rPr>
          <m:t>FD</m:t>
        </m:r>
        <m:r>
          <w:rPr>
            <w:rFonts w:ascii="Cambria Math" w:eastAsiaTheme="minorEastAsia" w:hAnsi="Cambria Math"/>
            <w:lang w:val="pt-PT"/>
          </w:rPr>
          <m:t>(0,</m:t>
        </m:r>
        <m:r>
          <w:rPr>
            <w:rFonts w:ascii="Cambria Math" w:eastAsiaTheme="minorEastAsia" w:hAnsi="Cambria Math"/>
          </w:rPr>
          <m:t>T</m:t>
        </m:r>
        <m:r>
          <w:rPr>
            <w:rFonts w:ascii="Cambria Math" w:eastAsiaTheme="minorEastAsia" w:hAnsi="Cambria Math"/>
            <w:lang w:val="pt-PT"/>
          </w:rPr>
          <m:t>)</m:t>
        </m:r>
      </m:oMath>
    </w:p>
    <w:p w14:paraId="38EE87DD" w14:textId="77777777" w:rsidR="004639C0" w:rsidRPr="00535994" w:rsidRDefault="004639C0" w:rsidP="004639C0">
      <w:pPr>
        <w:pStyle w:val="Prrafodelista"/>
        <w:ind w:left="0"/>
        <w:rPr>
          <w:rFonts w:ascii="Montserrat" w:hAnsi="Montserrat"/>
          <w:bCs/>
          <w:lang w:val="pt-PT"/>
        </w:rPr>
      </w:pPr>
    </w:p>
    <w:p w14:paraId="31DF0BD1" w14:textId="77777777" w:rsidR="004639C0" w:rsidRPr="007E1102" w:rsidRDefault="004639C0" w:rsidP="004639C0">
      <w:pPr>
        <w:pStyle w:val="Prrafodelista"/>
        <w:ind w:left="0"/>
        <w:rPr>
          <w:rFonts w:ascii="Noto Sans" w:eastAsiaTheme="minorEastAsia" w:hAnsi="Noto Sans" w:cs="Noto Sans"/>
          <w:bCs/>
          <w:sz w:val="22"/>
          <w:szCs w:val="22"/>
        </w:rPr>
      </w:pPr>
      <w:r w:rsidRPr="007E1102">
        <w:rPr>
          <w:rFonts w:ascii="Noto Sans" w:eastAsiaTheme="minorEastAsia" w:hAnsi="Noto Sans" w:cs="Noto Sans"/>
          <w:bCs/>
          <w:sz w:val="22"/>
          <w:szCs w:val="22"/>
        </w:rPr>
        <w:t>Donde:</w:t>
      </w:r>
    </w:p>
    <w:p w14:paraId="54D5254B" w14:textId="77777777" w:rsidR="004639C0" w:rsidRPr="00CF7347" w:rsidRDefault="004639C0" w:rsidP="004639C0">
      <w:pPr>
        <w:pStyle w:val="Prrafodelista"/>
        <w:ind w:left="0"/>
        <w:rPr>
          <w:rFonts w:ascii="Cambria Math" w:eastAsiaTheme="minorEastAsia" w:hAnsi="Cambria Math"/>
          <w:i/>
          <w:lang w:val="es-ES_tradnl"/>
        </w:rPr>
      </w:pPr>
      <w:r w:rsidRPr="00CF7347">
        <w:rPr>
          <w:rFonts w:ascii="Cambria Math" w:eastAsiaTheme="minorEastAsia" w:hAnsi="Cambria Math"/>
          <w:i/>
          <w:lang w:val="es-ES_tradnl"/>
        </w:rPr>
        <w:t>N= Nocional.</w:t>
      </w:r>
    </w:p>
    <w:p w14:paraId="10049C52" w14:textId="77777777" w:rsidR="004639C0" w:rsidRPr="00CF7347" w:rsidRDefault="004639C0" w:rsidP="004639C0">
      <w:pPr>
        <w:pStyle w:val="Prrafodelista"/>
        <w:ind w:left="0"/>
        <w:rPr>
          <w:rFonts w:ascii="Cambria Math" w:eastAsiaTheme="minorEastAsia" w:hAnsi="Cambria Math"/>
          <w:i/>
          <w:lang w:val="es-ES_tradnl"/>
        </w:rPr>
      </w:pPr>
      <w:r w:rsidRPr="00CF7347">
        <w:rPr>
          <w:rFonts w:ascii="Cambria Math" w:eastAsiaTheme="minorEastAsia" w:hAnsi="Cambria Math"/>
          <w:i/>
          <w:lang w:val="es-ES_tradnl"/>
        </w:rPr>
        <w:t>IPC/AA= Precio acordado del IPC (de la Acción A).</w:t>
      </w:r>
    </w:p>
    <w:p w14:paraId="1BEDA2C0" w14:textId="77777777" w:rsidR="004639C0" w:rsidRDefault="004639C0" w:rsidP="004639C0">
      <w:pPr>
        <w:pStyle w:val="Prrafodelista"/>
        <w:ind w:left="0"/>
        <w:rPr>
          <w:rFonts w:ascii="Montserrat" w:hAnsi="Montserrat"/>
          <w:bCs/>
        </w:rPr>
      </w:pPr>
    </w:p>
    <w:p w14:paraId="068952A1" w14:textId="77777777" w:rsidR="004639C0" w:rsidRPr="006A0DA0" w:rsidRDefault="004639C0" w:rsidP="004639C0">
      <w:pPr>
        <w:pStyle w:val="Prrafodelista"/>
        <w:numPr>
          <w:ilvl w:val="0"/>
          <w:numId w:val="41"/>
        </w:numPr>
        <w:tabs>
          <w:tab w:val="left" w:pos="284"/>
        </w:tabs>
        <w:suppressAutoHyphens/>
        <w:ind w:left="142" w:hanging="142"/>
        <w:contextualSpacing w:val="0"/>
        <w:rPr>
          <w:rFonts w:ascii="Noto Sans" w:hAnsi="Noto Sans" w:cs="Noto Sans"/>
          <w:b/>
          <w:bCs/>
          <w:sz w:val="22"/>
          <w:szCs w:val="22"/>
        </w:rPr>
      </w:pPr>
      <w:r w:rsidRPr="006A0DA0">
        <w:rPr>
          <w:rFonts w:ascii="Noto Sans" w:hAnsi="Noto Sans" w:cs="Noto Sans"/>
          <w:b/>
          <w:bCs/>
          <w:sz w:val="22"/>
          <w:szCs w:val="22"/>
        </w:rPr>
        <w:t>Futuros o forwards de tipo de cambio</w:t>
      </w:r>
    </w:p>
    <w:p w14:paraId="5D33AAC6" w14:textId="77777777" w:rsidR="004639C0" w:rsidRPr="00E17035" w:rsidRDefault="004639C0" w:rsidP="004639C0">
      <w:pPr>
        <w:tabs>
          <w:tab w:val="left" w:pos="284"/>
        </w:tabs>
        <w:rPr>
          <w:rFonts w:ascii="Noto Sans" w:eastAsia="MS Mincho" w:hAnsi="Noto Sans" w:cs="Noto Sans"/>
          <w:b/>
          <w:bCs/>
          <w:sz w:val="22"/>
          <w:szCs w:val="22"/>
          <w:highlight w:val="yellow"/>
        </w:rPr>
      </w:pPr>
    </w:p>
    <w:p w14:paraId="222B684A" w14:textId="77777777" w:rsidR="004639C0" w:rsidRPr="00947275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w:bookmarkStart w:id="0" w:name="_Hlk69465614"/>
      <w:r w:rsidRPr="00947275">
        <w:rPr>
          <w:rFonts w:ascii="Noto Sans" w:hAnsi="Noto Sans" w:cs="Noto Sans"/>
          <w:sz w:val="22"/>
          <w:szCs w:val="22"/>
        </w:rPr>
        <w:t xml:space="preserve">La fórmula de valuación del tipo de cambio de los futuros </w:t>
      </w:r>
      <m:oMath>
        <m:d>
          <m:d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Noto Sans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Noto Sans"/>
                    <w:sz w:val="22"/>
                    <w:szCs w:val="22"/>
                  </w:rPr>
                  <m:t>TC</m:t>
                </m:r>
              </m:e>
              <m:sub>
                <m:r>
                  <w:rPr>
                    <w:rFonts w:ascii="Cambria Math" w:hAnsi="Cambria Math" w:cs="Noto Sans"/>
                    <w:sz w:val="22"/>
                    <w:szCs w:val="22"/>
                  </w:rPr>
                  <m:t>ft</m:t>
                </m:r>
              </m:sub>
            </m:sSub>
          </m:e>
        </m:d>
      </m:oMath>
      <w:r w:rsidRPr="00947275">
        <w:rPr>
          <w:rFonts w:ascii="Noto Sans" w:hAnsi="Noto Sans" w:cs="Noto Sans"/>
          <w:sz w:val="22"/>
          <w:szCs w:val="22"/>
        </w:rPr>
        <w:t xml:space="preserve"> con precio spot </w:t>
      </w:r>
      <m:oMath>
        <m:d>
          <m:d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Noto Sans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Noto Sans"/>
                    <w:sz w:val="22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 w:cs="Noto Sans"/>
                    <w:sz w:val="22"/>
                    <w:szCs w:val="22"/>
                  </w:rPr>
                  <m:t>0</m:t>
                </m:r>
              </m:sub>
            </m:sSub>
          </m:e>
        </m:d>
      </m:oMath>
      <w:r w:rsidRPr="00947275">
        <w:rPr>
          <w:rFonts w:ascii="Noto Sans" w:hAnsi="Noto Sans" w:cs="Noto Sans"/>
          <w:sz w:val="22"/>
          <w:szCs w:val="22"/>
        </w:rPr>
        <w:t xml:space="preserve"> y plazo </w:t>
      </w:r>
      <m:oMath>
        <m:sSub>
          <m:sSub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Noto Sans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 w:cs="Noto Sans"/>
                <w:sz w:val="22"/>
                <w:szCs w:val="22"/>
              </w:rPr>
              <m:t>1</m:t>
            </m:r>
          </m:sub>
        </m:sSub>
      </m:oMath>
      <w:r w:rsidRPr="00947275">
        <w:rPr>
          <w:rFonts w:ascii="Noto Sans" w:hAnsi="Noto Sans" w:cs="Noto Sans"/>
          <w:sz w:val="22"/>
          <w:szCs w:val="22"/>
        </w:rPr>
        <w:t xml:space="preserve"> se determina con la siguiente expresión:</w:t>
      </w:r>
      <w:bookmarkEnd w:id="0"/>
    </w:p>
    <w:p w14:paraId="764CAA1C" w14:textId="77777777" w:rsidR="004639C0" w:rsidRPr="008C6C9B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Montserrat" w:hAnsi="Montserrat" w:cs="Arial"/>
          <w:sz w:val="22"/>
          <w:szCs w:val="22"/>
        </w:rPr>
      </w:pPr>
    </w:p>
    <w:p w14:paraId="7626DC18" w14:textId="77777777" w:rsidR="004639C0" w:rsidRPr="008C6C9B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Montserrat" w:hAnsi="Montserrat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TC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ft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S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nac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360</m:t>
                      </m:r>
                    </m:den>
                  </m:f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ext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360</m:t>
                      </m:r>
                    </m:den>
                  </m:f>
                </m:den>
              </m:f>
            </m:e>
          </m:d>
        </m:oMath>
      </m:oMathPara>
    </w:p>
    <w:p w14:paraId="4BD68286" w14:textId="77777777" w:rsidR="004639C0" w:rsidRPr="00A855B6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w:bookmarkStart w:id="1" w:name="_Hlk69465628"/>
    </w:p>
    <w:p w14:paraId="7F5A279E" w14:textId="77777777" w:rsidR="004639C0" w:rsidRPr="00947275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w:r w:rsidRPr="00947275">
        <w:rPr>
          <w:rFonts w:ascii="Noto Sans" w:hAnsi="Noto Sans" w:cs="Noto Sans"/>
          <w:sz w:val="22"/>
          <w:szCs w:val="22"/>
        </w:rPr>
        <w:t>Donde:</w:t>
      </w:r>
    </w:p>
    <w:p w14:paraId="40AEC98A" w14:textId="77777777" w:rsidR="004639C0" w:rsidRPr="00947275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m:oMath>
        <m:sSub>
          <m:sSub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Noto Sans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 w:cs="Noto Sans"/>
                <w:sz w:val="22"/>
                <w:szCs w:val="22"/>
              </w:rPr>
              <m:t>nac</m:t>
            </m:r>
          </m:sub>
        </m:sSub>
      </m:oMath>
      <w:r w:rsidR="004639C0" w:rsidRPr="00947275">
        <w:rPr>
          <w:rFonts w:ascii="Noto Sans" w:hAnsi="Noto Sans" w:cs="Noto Sans"/>
          <w:sz w:val="22"/>
          <w:szCs w:val="22"/>
        </w:rPr>
        <w:t>: tasa de interés en moneda local</w:t>
      </w:r>
    </w:p>
    <w:p w14:paraId="0C7697C4" w14:textId="77777777" w:rsidR="004639C0" w:rsidRPr="00947275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m:oMath>
        <m:sSub>
          <m:sSub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Noto Sans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 w:cs="Noto Sans"/>
                <w:sz w:val="22"/>
                <w:szCs w:val="22"/>
              </w:rPr>
              <m:t>ext</m:t>
            </m:r>
          </m:sub>
        </m:sSub>
      </m:oMath>
      <w:r w:rsidR="004639C0" w:rsidRPr="00947275">
        <w:rPr>
          <w:rFonts w:ascii="Noto Sans" w:hAnsi="Noto Sans" w:cs="Noto Sans"/>
          <w:sz w:val="22"/>
          <w:szCs w:val="22"/>
        </w:rPr>
        <w:t>: tasa de interés en moneda extranjera (dólares)</w:t>
      </w:r>
    </w:p>
    <w:p w14:paraId="3CA8EB82" w14:textId="77777777" w:rsidR="004639C0" w:rsidRPr="00947275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</w:p>
    <w:p w14:paraId="375FA1A2" w14:textId="77777777" w:rsidR="004639C0" w:rsidRPr="00947275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w:r w:rsidRPr="00947275">
        <w:rPr>
          <w:rFonts w:ascii="Noto Sans" w:hAnsi="Noto Sans" w:cs="Noto Sans"/>
          <w:sz w:val="22"/>
          <w:szCs w:val="22"/>
        </w:rPr>
        <w:t xml:space="preserve">El valor de mercado </w:t>
      </w:r>
      <m:oMath>
        <m:d>
          <m:d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Noto Sans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Noto Sans"/>
                    <w:sz w:val="22"/>
                    <w:szCs w:val="22"/>
                  </w:rPr>
                  <m:t>MTM</m:t>
                </m:r>
              </m:e>
              <m:sub>
                <m:r>
                  <w:rPr>
                    <w:rFonts w:ascii="Cambria Math" w:hAnsi="Cambria Math" w:cs="Noto Sans"/>
                    <w:sz w:val="22"/>
                    <w:szCs w:val="22"/>
                  </w:rPr>
                  <m:t>t</m:t>
                </m:r>
              </m:sub>
            </m:sSub>
          </m:e>
        </m:d>
      </m:oMath>
      <w:r w:rsidRPr="00947275">
        <w:rPr>
          <w:rFonts w:ascii="Noto Sans" w:hAnsi="Noto Sans" w:cs="Noto Sans"/>
          <w:sz w:val="22"/>
          <w:szCs w:val="22"/>
        </w:rPr>
        <w:t xml:space="preserve"> al día </w:t>
      </w:r>
      <m:oMath>
        <m:r>
          <w:rPr>
            <w:rFonts w:ascii="Cambria Math" w:hAnsi="Cambria Math" w:cs="Noto Sans"/>
            <w:sz w:val="22"/>
            <w:szCs w:val="22"/>
          </w:rPr>
          <m:t>t</m:t>
        </m:r>
      </m:oMath>
      <w:r w:rsidRPr="00947275">
        <w:rPr>
          <w:rFonts w:ascii="Noto Sans" w:hAnsi="Noto Sans" w:cs="Noto Sans"/>
          <w:sz w:val="22"/>
          <w:szCs w:val="22"/>
        </w:rPr>
        <w:t xml:space="preserve"> con un monto inicial </w:t>
      </w:r>
      <m:oMath>
        <m:r>
          <w:rPr>
            <w:rFonts w:ascii="Cambria Math" w:hAnsi="Cambria Math" w:cs="Noto Sans"/>
            <w:sz w:val="22"/>
            <w:szCs w:val="22"/>
          </w:rPr>
          <m:t>M</m:t>
        </m:r>
      </m:oMath>
      <w:r w:rsidRPr="00947275">
        <w:rPr>
          <w:rFonts w:ascii="Noto Sans" w:hAnsi="Noto Sans" w:cs="Noto Sans"/>
          <w:sz w:val="22"/>
          <w:szCs w:val="22"/>
        </w:rPr>
        <w:t xml:space="preserve"> de los futuros de tipo de cambio se determina mediante la siguiente ecuación:</w:t>
      </w:r>
      <w:bookmarkEnd w:id="1"/>
    </w:p>
    <w:p w14:paraId="7E485435" w14:textId="77777777" w:rsidR="004F70A6" w:rsidRPr="008C6C9B" w:rsidRDefault="004F70A6" w:rsidP="004639C0">
      <w:pPr>
        <w:pStyle w:val="Normal2"/>
        <w:tabs>
          <w:tab w:val="left" w:pos="142"/>
        </w:tabs>
        <w:spacing w:after="0"/>
        <w:ind w:left="0"/>
        <w:rPr>
          <w:rFonts w:ascii="Montserrat" w:hAnsi="Montserrat" w:cs="Arial"/>
          <w:sz w:val="22"/>
          <w:szCs w:val="22"/>
        </w:rPr>
      </w:pPr>
    </w:p>
    <w:bookmarkStart w:id="2" w:name="_Hlk69465642"/>
    <w:p w14:paraId="6AC8A1A9" w14:textId="77777777" w:rsidR="004639C0" w:rsidRPr="008C6C9B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Montserrat" w:hAnsi="Montserrat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MTM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D*M</m:t>
              </m:r>
            </m:num>
            <m:den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d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360</m:t>
                      </m:r>
                    </m:den>
                  </m:f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</m:d>
            </m:den>
          </m:f>
        </m:oMath>
      </m:oMathPara>
    </w:p>
    <w:p w14:paraId="2DEEBA1F" w14:textId="77777777" w:rsidR="004639C0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Montserrat" w:hAnsi="Montserrat" w:cs="Arial"/>
          <w:sz w:val="22"/>
          <w:szCs w:val="22"/>
        </w:rPr>
      </w:pPr>
      <w:bookmarkStart w:id="3" w:name="_Hlk69465660"/>
      <w:bookmarkEnd w:id="2"/>
    </w:p>
    <w:p w14:paraId="3A66F621" w14:textId="77777777" w:rsidR="004639C0" w:rsidRPr="00947275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w:r w:rsidRPr="00947275">
        <w:rPr>
          <w:rFonts w:ascii="Noto Sans" w:hAnsi="Noto Sans" w:cs="Noto Sans"/>
          <w:sz w:val="22"/>
          <w:szCs w:val="22"/>
        </w:rPr>
        <w:t>Donde:</w:t>
      </w:r>
    </w:p>
    <w:p w14:paraId="1AFD12AD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D=</m:t>
        </m:r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TC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sub>
        </m:sSub>
        <m:r>
          <w:rPr>
            <w:rFonts w:ascii="Cambria Math" w:hAnsi="Cambria Math" w:cs="Arial"/>
            <w:sz w:val="22"/>
            <w:szCs w:val="22"/>
          </w:rPr>
          <m:t>-</m:t>
        </m:r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TC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ft</m:t>
            </m:r>
          </m:sub>
        </m:sSub>
      </m:oMath>
      <w:r w:rsidRPr="00CF7347">
        <w:rPr>
          <w:rFonts w:ascii="Cambria Math" w:hAnsi="Cambria Math" w:cs="Arial"/>
          <w:i/>
          <w:sz w:val="22"/>
          <w:szCs w:val="22"/>
        </w:rPr>
        <w:t xml:space="preserve">: diferencia en entre el tipo de cambio pactado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</m:sub>
            </m:sSub>
          </m:e>
        </m:d>
      </m:oMath>
      <w:r w:rsidRPr="00CF7347">
        <w:rPr>
          <w:rFonts w:ascii="Cambria Math" w:hAnsi="Cambria Math" w:cs="Arial"/>
          <w:i/>
          <w:sz w:val="22"/>
          <w:szCs w:val="22"/>
        </w:rPr>
        <w:t xml:space="preserve"> y tipo de cambio forward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ft</m:t>
                </m:r>
              </m:sub>
            </m:sSub>
          </m:e>
        </m:d>
      </m:oMath>
      <w:r w:rsidRPr="00CF7347">
        <w:rPr>
          <w:rFonts w:ascii="Cambria Math" w:hAnsi="Cambria Math" w:cs="Arial"/>
          <w:i/>
          <w:sz w:val="22"/>
          <w:szCs w:val="22"/>
        </w:rPr>
        <w:t>. Positivo en caso de venta y negativo en otro caso.</w:t>
      </w:r>
    </w:p>
    <w:p w14:paraId="79C243A5" w14:textId="77777777" w:rsidR="004639C0" w:rsidRPr="00CF7347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sub>
        </m:sSub>
      </m:oMath>
      <w:r w:rsidR="004639C0" w:rsidRPr="00CF7347">
        <w:rPr>
          <w:rFonts w:ascii="Cambria Math" w:hAnsi="Cambria Math" w:cs="Arial"/>
          <w:i/>
          <w:sz w:val="22"/>
          <w:szCs w:val="22"/>
        </w:rPr>
        <w:t>: tasa de descuento en pesos</w:t>
      </w:r>
    </w:p>
    <w:p w14:paraId="2CAA181D" w14:textId="77777777" w:rsidR="004639C0" w:rsidRPr="00CF7347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b>
        </m:sSub>
      </m:oMath>
      <w:r w:rsidR="004639C0" w:rsidRPr="00CF7347">
        <w:rPr>
          <w:rFonts w:ascii="Cambria Math" w:hAnsi="Cambria Math" w:cs="Arial"/>
          <w:i/>
          <w:sz w:val="22"/>
          <w:szCs w:val="22"/>
        </w:rPr>
        <w:t>: días por vencer (2 días hábiles después del plazo forward)</w:t>
      </w:r>
    </w:p>
    <w:bookmarkEnd w:id="3"/>
    <w:p w14:paraId="146BDE17" w14:textId="77777777" w:rsidR="004639C0" w:rsidRDefault="004639C0" w:rsidP="004639C0">
      <w:pPr>
        <w:pStyle w:val="Prrafodelista"/>
        <w:ind w:left="0"/>
        <w:rPr>
          <w:rFonts w:ascii="Montserrat" w:hAnsi="Montserrat"/>
          <w:bCs/>
          <w:highlight w:val="yellow"/>
        </w:rPr>
      </w:pPr>
    </w:p>
    <w:p w14:paraId="0933CBC3" w14:textId="77777777" w:rsidR="004639C0" w:rsidRPr="00CE5B37" w:rsidRDefault="004639C0" w:rsidP="004639C0">
      <w:pPr>
        <w:pStyle w:val="Prrafodelista"/>
        <w:numPr>
          <w:ilvl w:val="0"/>
          <w:numId w:val="41"/>
        </w:numPr>
        <w:tabs>
          <w:tab w:val="left" w:pos="284"/>
        </w:tabs>
        <w:suppressAutoHyphens/>
        <w:ind w:left="142" w:hanging="142"/>
        <w:contextualSpacing w:val="0"/>
        <w:rPr>
          <w:rFonts w:ascii="Noto Sans" w:hAnsi="Noto Sans" w:cs="Noto Sans"/>
          <w:b/>
          <w:bCs/>
          <w:sz w:val="22"/>
          <w:szCs w:val="22"/>
        </w:rPr>
      </w:pPr>
      <w:r w:rsidRPr="00CE5B37">
        <w:rPr>
          <w:rFonts w:ascii="Noto Sans" w:hAnsi="Noto Sans" w:cs="Noto Sans"/>
          <w:b/>
          <w:bCs/>
          <w:sz w:val="22"/>
          <w:szCs w:val="22"/>
        </w:rPr>
        <w:t>Futuros o forwards de tasa de interés</w:t>
      </w:r>
    </w:p>
    <w:p w14:paraId="231C9C2F" w14:textId="77777777" w:rsidR="004639C0" w:rsidRPr="004D1185" w:rsidRDefault="004639C0" w:rsidP="004639C0">
      <w:pPr>
        <w:pStyle w:val="Prrafodelista"/>
        <w:tabs>
          <w:tab w:val="left" w:pos="284"/>
        </w:tabs>
        <w:suppressAutoHyphens/>
        <w:ind w:left="142"/>
        <w:contextualSpacing w:val="0"/>
        <w:rPr>
          <w:rFonts w:ascii="Noto Sans" w:hAnsi="Noto Sans" w:cs="Noto Sans"/>
          <w:b/>
          <w:bCs/>
          <w:sz w:val="22"/>
          <w:szCs w:val="22"/>
          <w:highlight w:val="yellow"/>
        </w:rPr>
      </w:pPr>
    </w:p>
    <w:p w14:paraId="1BA06E39" w14:textId="77777777" w:rsidR="004639C0" w:rsidRPr="00CE5B3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w:bookmarkStart w:id="4" w:name="_Hlk69465236"/>
      <w:r w:rsidRPr="00CE5B37">
        <w:rPr>
          <w:rFonts w:ascii="Noto Sans" w:hAnsi="Noto Sans" w:cs="Noto Sans"/>
          <w:sz w:val="22"/>
          <w:szCs w:val="22"/>
        </w:rPr>
        <w:t xml:space="preserve">El valor a mercado </w:t>
      </w:r>
      <m:oMath>
        <m:d>
          <m:d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Noto Sans"/>
                <w:sz w:val="22"/>
                <w:szCs w:val="22"/>
              </w:rPr>
              <m:t>MtM</m:t>
            </m:r>
          </m:e>
        </m:d>
        <m:r>
          <w:rPr>
            <w:rFonts w:ascii="Cambria Math" w:hAnsi="Cambria Math" w:cs="Noto Sans"/>
            <w:sz w:val="22"/>
            <w:szCs w:val="22"/>
          </w:rPr>
          <m:t xml:space="preserve"> </m:t>
        </m:r>
      </m:oMath>
      <w:r w:rsidRPr="00CE5B37">
        <w:rPr>
          <w:rFonts w:ascii="Noto Sans" w:hAnsi="Noto Sans" w:cs="Noto Sans"/>
          <w:sz w:val="22"/>
          <w:szCs w:val="22"/>
        </w:rPr>
        <w:t xml:space="preserve"> de los futuros de tasa de interés con un monto inicial pactado a intercambiar </w:t>
      </w:r>
      <m:oMath>
        <m:d>
          <m:dPr>
            <m:ctrlPr>
              <w:rPr>
                <w:rFonts w:ascii="Cambria Math" w:hAnsi="Cambria Math" w:cs="Noto Sans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Noto Sans"/>
                <w:sz w:val="22"/>
                <w:szCs w:val="22"/>
              </w:rPr>
              <m:t>M</m:t>
            </m:r>
          </m:e>
        </m:d>
      </m:oMath>
      <w:r w:rsidRPr="00CE5B37">
        <w:rPr>
          <w:rFonts w:ascii="Noto Sans" w:hAnsi="Noto Sans" w:cs="Noto Sans"/>
          <w:sz w:val="22"/>
          <w:szCs w:val="22"/>
        </w:rPr>
        <w:t xml:space="preserve"> se calcula con la siguiente expresión:</w:t>
      </w:r>
    </w:p>
    <w:p w14:paraId="74B14E8E" w14:textId="77777777" w:rsidR="004639C0" w:rsidRPr="008C6C9B" w:rsidRDefault="004639C0" w:rsidP="004639C0">
      <w:pPr>
        <w:pStyle w:val="Normal2"/>
        <w:tabs>
          <w:tab w:val="left" w:pos="142"/>
        </w:tabs>
        <w:spacing w:after="0"/>
        <w:rPr>
          <w:rFonts w:ascii="Montserrat" w:hAnsi="Montserrat" w:cs="Arial"/>
          <w:sz w:val="22"/>
          <w:szCs w:val="22"/>
        </w:rPr>
      </w:pPr>
    </w:p>
    <w:p w14:paraId="511F9339" w14:textId="77777777" w:rsidR="004639C0" w:rsidRPr="008C6C9B" w:rsidRDefault="004639C0" w:rsidP="004639C0">
      <w:pPr>
        <w:pStyle w:val="Normal2"/>
        <w:tabs>
          <w:tab w:val="left" w:pos="142"/>
        </w:tabs>
        <w:spacing w:after="0"/>
        <w:rPr>
          <w:rFonts w:ascii="Montserrat" w:hAnsi="Montserrat" w:cs="Arial"/>
          <w:sz w:val="22"/>
          <w:szCs w:val="22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  <w:sz w:val="22"/>
              <w:szCs w:val="22"/>
            </w:rPr>
            <m:t>MtM=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FIX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2"/>
                  <w:szCs w:val="22"/>
                </w:rPr>
                <m:t>*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ref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360</m:t>
                  </m:r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*M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1+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FIX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*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ref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360</m:t>
                  </m:r>
                </m:den>
              </m:f>
            </m:den>
          </m:f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bookmarkEnd w:id="4"/>
    <w:p w14:paraId="435FD271" w14:textId="77777777" w:rsidR="004639C0" w:rsidRPr="008C6C9B" w:rsidRDefault="004639C0" w:rsidP="004639C0">
      <w:pPr>
        <w:pStyle w:val="Normal2"/>
        <w:tabs>
          <w:tab w:val="left" w:pos="142"/>
        </w:tabs>
        <w:spacing w:after="0"/>
        <w:rPr>
          <w:rFonts w:ascii="Montserrat" w:hAnsi="Montserrat" w:cs="Arial"/>
          <w:sz w:val="22"/>
          <w:szCs w:val="22"/>
        </w:rPr>
      </w:pPr>
    </w:p>
    <w:p w14:paraId="4E18FFA2" w14:textId="77777777" w:rsidR="004639C0" w:rsidRPr="00CE5B3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Noto Sans" w:hAnsi="Noto Sans" w:cs="Noto Sans"/>
          <w:sz w:val="22"/>
          <w:szCs w:val="22"/>
        </w:rPr>
      </w:pPr>
      <w:bookmarkStart w:id="5" w:name="_Hlk69465272"/>
      <w:r w:rsidRPr="00CE5B37">
        <w:rPr>
          <w:rFonts w:ascii="Noto Sans" w:hAnsi="Noto Sans" w:cs="Noto Sans"/>
          <w:sz w:val="22"/>
          <w:szCs w:val="22"/>
        </w:rPr>
        <w:t>Donde:</w:t>
      </w:r>
    </w:p>
    <w:p w14:paraId="3013C7BD" w14:textId="77777777" w:rsidR="004639C0" w:rsidRPr="00CF7347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FIX</m:t>
            </m:r>
          </m:sub>
        </m:sSub>
      </m:oMath>
      <w:r w:rsidR="004639C0" w:rsidRPr="00CF7347">
        <w:rPr>
          <w:rFonts w:ascii="Cambria Math" w:hAnsi="Cambria Math" w:cs="Arial"/>
          <w:i/>
          <w:sz w:val="22"/>
          <w:szCs w:val="22"/>
        </w:rPr>
        <w:t>: es la tasa de interés observada</w:t>
      </w:r>
    </w:p>
    <w:p w14:paraId="01E267FE" w14:textId="77777777" w:rsidR="004639C0" w:rsidRPr="00CF7347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sub>
        </m:sSub>
      </m:oMath>
      <w:r w:rsidR="004639C0" w:rsidRPr="00CF7347">
        <w:rPr>
          <w:rFonts w:ascii="Cambria Math" w:hAnsi="Cambria Math" w:cs="Arial"/>
          <w:i/>
          <w:sz w:val="22"/>
          <w:szCs w:val="22"/>
        </w:rPr>
        <w:t>: es la tasa de interés pactada</w:t>
      </w:r>
    </w:p>
    <w:p w14:paraId="65BC35F1" w14:textId="77777777" w:rsidR="004639C0" w:rsidRDefault="0000000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ref</m:t>
            </m:r>
          </m:sub>
        </m:sSub>
      </m:oMath>
      <w:r w:rsidR="004639C0" w:rsidRPr="00CF7347">
        <w:rPr>
          <w:rFonts w:ascii="Cambria Math" w:hAnsi="Cambria Math" w:cs="Arial"/>
          <w:i/>
          <w:sz w:val="22"/>
          <w:szCs w:val="22"/>
        </w:rPr>
        <w:t>: es el plazo de referencia de la operación</w:t>
      </w:r>
    </w:p>
    <w:p w14:paraId="7B8F113E" w14:textId="77777777" w:rsidR="00E53B69" w:rsidRDefault="00E53B69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</w:p>
    <w:p w14:paraId="324C88D5" w14:textId="77777777" w:rsidR="00E53B69" w:rsidRDefault="00E53B69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</w:p>
    <w:p w14:paraId="788E7232" w14:textId="77777777" w:rsidR="00E53B69" w:rsidRDefault="00E53B69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</w:p>
    <w:p w14:paraId="221C38DA" w14:textId="77777777" w:rsidR="00E53B69" w:rsidRDefault="00E53B69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</w:p>
    <w:p w14:paraId="5DDAA95B" w14:textId="77777777" w:rsidR="00E53B69" w:rsidRDefault="00E53B69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</w:p>
    <w:p w14:paraId="7261CB93" w14:textId="77777777" w:rsidR="00E53B69" w:rsidRPr="00CF7347" w:rsidRDefault="00E53B69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</w:p>
    <w:bookmarkEnd w:id="5"/>
    <w:p w14:paraId="006E4103" w14:textId="77777777" w:rsidR="004639C0" w:rsidRPr="004F002B" w:rsidRDefault="004639C0" w:rsidP="004639C0">
      <w:pPr>
        <w:pStyle w:val="Prrafodelista"/>
        <w:tabs>
          <w:tab w:val="left" w:pos="284"/>
        </w:tabs>
        <w:suppressAutoHyphens/>
        <w:ind w:left="142"/>
        <w:contextualSpacing w:val="0"/>
        <w:rPr>
          <w:rFonts w:ascii="Montserrat" w:hAnsi="Montserrat"/>
          <w:b/>
          <w:bCs/>
          <w:highlight w:val="yellow"/>
        </w:rPr>
      </w:pPr>
    </w:p>
    <w:p w14:paraId="20C0CE22" w14:textId="77777777" w:rsidR="004639C0" w:rsidRPr="00CE5B37" w:rsidRDefault="004639C0" w:rsidP="004639C0">
      <w:pPr>
        <w:pStyle w:val="Prrafodelista"/>
        <w:numPr>
          <w:ilvl w:val="0"/>
          <w:numId w:val="42"/>
        </w:numPr>
        <w:ind w:left="284" w:hanging="284"/>
        <w:jc w:val="both"/>
        <w:rPr>
          <w:rFonts w:ascii="Noto Sans" w:hAnsi="Noto Sans" w:cs="Noto Sans"/>
          <w:b/>
          <w:sz w:val="22"/>
          <w:szCs w:val="22"/>
          <w:u w:val="single"/>
        </w:rPr>
      </w:pPr>
      <w:r w:rsidRPr="00CE5B37">
        <w:rPr>
          <w:rFonts w:ascii="Noto Sans" w:hAnsi="Noto Sans" w:cs="Noto Sans"/>
          <w:b/>
          <w:sz w:val="22"/>
          <w:szCs w:val="22"/>
          <w:u w:val="single"/>
        </w:rPr>
        <w:lastRenderedPageBreak/>
        <w:t>Opciones</w:t>
      </w:r>
    </w:p>
    <w:p w14:paraId="1FB0B11E" w14:textId="77777777" w:rsidR="004639C0" w:rsidRPr="00CE5B37" w:rsidRDefault="004639C0" w:rsidP="004639C0">
      <w:pPr>
        <w:pStyle w:val="Prrafodelista"/>
        <w:ind w:left="284"/>
        <w:rPr>
          <w:rFonts w:ascii="Noto Sans" w:hAnsi="Noto Sans" w:cs="Noto Sans"/>
          <w:bCs/>
          <w:sz w:val="22"/>
          <w:szCs w:val="22"/>
        </w:rPr>
      </w:pPr>
    </w:p>
    <w:p w14:paraId="588784CE" w14:textId="77777777" w:rsidR="004639C0" w:rsidRPr="00CE5B37" w:rsidRDefault="004639C0" w:rsidP="004639C0">
      <w:pPr>
        <w:pStyle w:val="Prrafodelista"/>
        <w:numPr>
          <w:ilvl w:val="0"/>
          <w:numId w:val="43"/>
        </w:numPr>
        <w:tabs>
          <w:tab w:val="left" w:pos="284"/>
        </w:tabs>
        <w:suppressAutoHyphens/>
        <w:ind w:left="426"/>
        <w:contextualSpacing w:val="0"/>
        <w:rPr>
          <w:rFonts w:ascii="Noto Sans" w:hAnsi="Noto Sans" w:cs="Noto Sans"/>
          <w:b/>
          <w:bCs/>
          <w:sz w:val="22"/>
          <w:szCs w:val="22"/>
        </w:rPr>
      </w:pPr>
      <w:r w:rsidRPr="00CE5B37">
        <w:rPr>
          <w:rFonts w:ascii="Noto Sans" w:hAnsi="Noto Sans" w:cs="Noto Sans"/>
          <w:b/>
          <w:bCs/>
          <w:sz w:val="22"/>
          <w:szCs w:val="22"/>
        </w:rPr>
        <w:t>Opciones europeas OTC sobre el tipo de cambio, acciones y futuros.</w:t>
      </w:r>
    </w:p>
    <w:p w14:paraId="61FEBE2B" w14:textId="77777777" w:rsidR="004639C0" w:rsidRPr="00CE5B37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04D26C5D" w14:textId="77777777" w:rsidR="004639C0" w:rsidRPr="00CE5B37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  <w:r w:rsidRPr="00CE5B37">
        <w:rPr>
          <w:rFonts w:ascii="Noto Sans" w:hAnsi="Noto Sans" w:cs="Noto Sans"/>
          <w:bCs/>
          <w:sz w:val="22"/>
          <w:szCs w:val="22"/>
        </w:rPr>
        <w:t>Para realizar la valuación sobre divisas, acciones índices y futuros se deberá utilizar el modelo propuesto por Black &amp; Scholes.</w:t>
      </w:r>
    </w:p>
    <w:p w14:paraId="1793DF1D" w14:textId="77777777" w:rsidR="004639C0" w:rsidRPr="00C15541" w:rsidRDefault="004639C0" w:rsidP="004639C0">
      <w:pPr>
        <w:jc w:val="both"/>
        <w:rPr>
          <w:rFonts w:ascii="Montserrat" w:hAnsi="Montserrat" w:cs="Arial"/>
          <w:bCs/>
          <w:sz w:val="22"/>
          <w:szCs w:val="22"/>
        </w:rPr>
      </w:pPr>
    </w:p>
    <w:p w14:paraId="1EE31F46" w14:textId="77777777" w:rsidR="004639C0" w:rsidRPr="00C15541" w:rsidRDefault="004639C0" w:rsidP="004639C0">
      <w:pPr>
        <w:rPr>
          <w:rFonts w:ascii="Montserrat" w:hAnsi="Montserrat"/>
          <w:sz w:val="22"/>
          <w:szCs w:val="22"/>
          <w:lang w:val="en-US"/>
        </w:rPr>
      </w:pPr>
      <w:r w:rsidRPr="00603988">
        <w:rPr>
          <w:rFonts w:ascii="Noto Sans" w:hAnsi="Noto Sans" w:cs="Noto Sans"/>
          <w:sz w:val="22"/>
          <w:szCs w:val="22"/>
          <w:lang w:val="en-US"/>
        </w:rPr>
        <w:t>Call: c</w:t>
      </w:r>
      <w:r w:rsidRPr="00C15541">
        <w:rPr>
          <w:rFonts w:ascii="Montserrat" w:hAnsi="Montserrat"/>
          <w:sz w:val="22"/>
          <w:szCs w:val="22"/>
          <w:lang w:val="en-US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Se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r</m:t>
                </m:r>
              </m:e>
            </m:d>
            <m:r>
              <w:rPr>
                <w:rFonts w:ascii="Cambria Math" w:hAnsi="Cambria Math"/>
                <w:sz w:val="22"/>
                <w:szCs w:val="22"/>
              </w:rPr>
              <m:t>T</m:t>
            </m:r>
          </m:sup>
        </m:sSup>
        <m:r>
          <w:rPr>
            <w:rFonts w:ascii="Cambria Math" w:hAnsi="Cambria Math"/>
            <w:sz w:val="22"/>
            <w:szCs w:val="22"/>
          </w:rPr>
          <m:t>N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  <w:lang w:val="en-US"/>
          </w:rPr>
          <m:t>-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Ke</m:t>
            </m:r>
          </m:e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-</m:t>
            </m:r>
            <m:r>
              <w:rPr>
                <w:rFonts w:ascii="Cambria Math" w:hAnsi="Cambria Math"/>
                <w:sz w:val="22"/>
                <w:szCs w:val="22"/>
              </w:rPr>
              <m:t>rT</m:t>
            </m:r>
          </m:sup>
        </m:sSup>
        <m:r>
          <w:rPr>
            <w:rFonts w:ascii="Cambria Math" w:hAnsi="Cambria Math"/>
            <w:sz w:val="22"/>
            <w:szCs w:val="22"/>
          </w:rPr>
          <m:t>N</m:t>
        </m:r>
        <m:r>
          <w:rPr>
            <w:rFonts w:ascii="Cambria Math" w:hAnsi="Cambria Math"/>
            <w:sz w:val="22"/>
            <w:szCs w:val="22"/>
            <w:lang w:val="en-US"/>
          </w:rPr>
          <m:t>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val="en-US"/>
          </w:rPr>
          <m:t>)</m:t>
        </m:r>
      </m:oMath>
    </w:p>
    <w:p w14:paraId="0A337BB4" w14:textId="77777777" w:rsidR="004639C0" w:rsidRPr="00C15541" w:rsidRDefault="004639C0" w:rsidP="004639C0">
      <w:pPr>
        <w:rPr>
          <w:rFonts w:ascii="Montserrat" w:hAnsi="Montserrat"/>
          <w:sz w:val="22"/>
          <w:szCs w:val="22"/>
          <w:lang w:val="en-US"/>
        </w:rPr>
      </w:pPr>
    </w:p>
    <w:p w14:paraId="741D4F80" w14:textId="77777777" w:rsidR="004639C0" w:rsidRPr="00C15541" w:rsidRDefault="004639C0" w:rsidP="004639C0">
      <w:pPr>
        <w:rPr>
          <w:rFonts w:ascii="Montserrat" w:hAnsi="Montserrat"/>
          <w:sz w:val="22"/>
          <w:szCs w:val="22"/>
          <w:lang w:val="en-US"/>
        </w:rPr>
      </w:pPr>
      <w:r w:rsidRPr="00603988">
        <w:rPr>
          <w:rFonts w:ascii="Noto Sans" w:hAnsi="Noto Sans" w:cs="Noto Sans"/>
          <w:sz w:val="22"/>
          <w:szCs w:val="22"/>
          <w:lang w:val="en-US"/>
        </w:rPr>
        <w:t>Put: p</w:t>
      </w:r>
      <w:r w:rsidRPr="00C15541">
        <w:rPr>
          <w:rFonts w:ascii="Montserrat" w:hAnsi="Montserrat"/>
          <w:sz w:val="22"/>
          <w:szCs w:val="22"/>
          <w:lang w:val="en-US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Ke</m:t>
            </m:r>
          </m:e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-</m:t>
            </m:r>
            <m:r>
              <w:rPr>
                <w:rFonts w:ascii="Cambria Math" w:hAnsi="Cambria Math"/>
                <w:sz w:val="22"/>
                <w:szCs w:val="22"/>
              </w:rPr>
              <m:t>rT</m:t>
            </m:r>
          </m:sup>
        </m:sSup>
        <m:r>
          <w:rPr>
            <w:rFonts w:ascii="Cambria Math" w:hAnsi="Cambria Math"/>
            <w:sz w:val="22"/>
            <w:szCs w:val="22"/>
          </w:rPr>
          <m:t>N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  <w:lang w:val="en-US"/>
          </w:rPr>
          <m:t>-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Se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r</m:t>
                </m:r>
              </m:e>
            </m:d>
            <m:r>
              <w:rPr>
                <w:rFonts w:ascii="Cambria Math" w:hAnsi="Cambria Math"/>
                <w:sz w:val="22"/>
                <w:szCs w:val="22"/>
              </w:rPr>
              <m:t>T</m:t>
            </m:r>
          </m:sup>
        </m:sSup>
        <m:r>
          <w:rPr>
            <w:rFonts w:ascii="Cambria Math" w:hAnsi="Cambria Math"/>
            <w:sz w:val="22"/>
            <w:szCs w:val="22"/>
          </w:rPr>
          <m:t>N</m:t>
        </m:r>
        <m:r>
          <w:rPr>
            <w:rFonts w:ascii="Cambria Math" w:hAnsi="Cambria Math"/>
            <w:sz w:val="22"/>
            <w:szCs w:val="22"/>
            <w:lang w:val="en-US"/>
          </w:rPr>
          <m:t>(-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val="en-US"/>
          </w:rPr>
          <m:t>)</m:t>
        </m:r>
      </m:oMath>
    </w:p>
    <w:p w14:paraId="237FDAA9" w14:textId="77777777" w:rsidR="004639C0" w:rsidRPr="00C15541" w:rsidRDefault="004639C0" w:rsidP="004639C0">
      <w:pPr>
        <w:rPr>
          <w:rFonts w:ascii="Montserrat" w:hAnsi="Montserrat" w:cs="Arial"/>
          <w:bCs/>
          <w:sz w:val="22"/>
          <w:szCs w:val="22"/>
          <w:lang w:val="en-US"/>
        </w:rPr>
      </w:pPr>
    </w:p>
    <w:p w14:paraId="7AF4544A" w14:textId="77777777" w:rsidR="004639C0" w:rsidRPr="00C369F5" w:rsidRDefault="004639C0" w:rsidP="004639C0">
      <w:pPr>
        <w:rPr>
          <w:rFonts w:ascii="Noto Sans" w:hAnsi="Noto Sans" w:cs="Noto Sans"/>
          <w:bCs/>
          <w:sz w:val="22"/>
          <w:szCs w:val="22"/>
        </w:rPr>
      </w:pPr>
      <w:r w:rsidRPr="00C369F5">
        <w:rPr>
          <w:rFonts w:ascii="Noto Sans" w:hAnsi="Noto Sans" w:cs="Noto Sans"/>
          <w:bCs/>
          <w:sz w:val="22"/>
          <w:szCs w:val="22"/>
        </w:rPr>
        <w:t>Donde:</w:t>
      </w:r>
    </w:p>
    <w:p w14:paraId="0A52A55B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C= Valor de mercado del call, por unidad de monto.</w:t>
      </w:r>
    </w:p>
    <w:p w14:paraId="1F9E3AF3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P= Valor de mercado del put, por unidad de monto.</w:t>
      </w:r>
    </w:p>
    <w:p w14:paraId="14483A2C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S= Precio del subyacente en la fecha de valuación.</w:t>
      </w:r>
    </w:p>
    <w:p w14:paraId="31EC5ECF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K= Precio de ejercicio del subyacente.</w:t>
      </w:r>
    </w:p>
    <w:p w14:paraId="53FE0736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r= Tasa de interés doméstica compuesta continuamente. Tasa libre de riesgo</w:t>
      </w:r>
    </w:p>
    <w:p w14:paraId="53677E8E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T= Plazo al vencimiento en años.</w:t>
      </w:r>
    </w:p>
    <w:p w14:paraId="446EE28E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N(x)= Función de distribución de una variable que se distribuye como una normal con media cero y varianza unitaria.</w:t>
      </w:r>
    </w:p>
    <w:p w14:paraId="6CF63AAC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σ= Volatilidad anual de los rendimientos del precio del subyacente.</w:t>
      </w:r>
    </w:p>
    <w:p w14:paraId="3D35D790" w14:textId="77777777" w:rsidR="004639C0" w:rsidRPr="00C15541" w:rsidRDefault="004639C0" w:rsidP="004639C0">
      <w:pPr>
        <w:rPr>
          <w:rFonts w:ascii="Montserrat" w:hAnsi="Montserrat" w:cs="Arial"/>
          <w:bCs/>
          <w:i/>
          <w:sz w:val="22"/>
          <w:szCs w:val="22"/>
        </w:rPr>
      </w:pPr>
    </w:p>
    <w:p w14:paraId="559B8B8C" w14:textId="77777777" w:rsidR="004639C0" w:rsidRPr="00C15541" w:rsidRDefault="00000000" w:rsidP="004639C0">
      <w:pPr>
        <w:rPr>
          <w:rFonts w:ascii="Montserrat" w:hAnsi="Montserrat" w:cs="Arial"/>
          <w:bCs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ln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S/K</m:t>
                  </m:r>
                </m:e>
              </m:d>
              <m:r>
                <w:rPr>
                  <w:rFonts w:ascii="Cambria Math" w:hAnsi="Cambria Math" w:cs="Arial"/>
                  <w:sz w:val="22"/>
                  <w:szCs w:val="22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b+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/2</m:t>
                  </m:r>
                </m:e>
              </m:d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σ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T</m:t>
                  </m:r>
                </m:e>
              </m:rad>
            </m:den>
          </m:f>
        </m:oMath>
      </m:oMathPara>
    </w:p>
    <w:p w14:paraId="4B456AB3" w14:textId="77777777" w:rsidR="004639C0" w:rsidRPr="00C15541" w:rsidRDefault="004639C0" w:rsidP="004639C0">
      <w:pPr>
        <w:rPr>
          <w:rFonts w:ascii="Montserrat" w:hAnsi="Montserrat" w:cs="Arial"/>
          <w:bCs/>
          <w:i/>
          <w:sz w:val="22"/>
          <w:szCs w:val="22"/>
        </w:rPr>
      </w:pPr>
    </w:p>
    <w:p w14:paraId="411B43FF" w14:textId="77777777" w:rsidR="004639C0" w:rsidRPr="00C15541" w:rsidRDefault="00000000" w:rsidP="004639C0">
      <w:pPr>
        <w:rPr>
          <w:rFonts w:ascii="Montserrat" w:hAnsi="Montserrat" w:cs="Arial"/>
          <w:bCs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- σ</m:t>
          </m:r>
          <m:rad>
            <m:radPr>
              <m:degHide m:val="1"/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</m:rad>
        </m:oMath>
      </m:oMathPara>
    </w:p>
    <w:p w14:paraId="4E0C67DA" w14:textId="77777777" w:rsidR="004639C0" w:rsidRDefault="004639C0" w:rsidP="004639C0">
      <w:pPr>
        <w:rPr>
          <w:rFonts w:ascii="Montserrat" w:hAnsi="Montserrat" w:cs="Arial"/>
          <w:bCs/>
          <w:i/>
          <w:sz w:val="22"/>
          <w:szCs w:val="22"/>
        </w:rPr>
      </w:pPr>
    </w:p>
    <w:p w14:paraId="4CF8E458" w14:textId="77777777" w:rsidR="004639C0" w:rsidRPr="00C369F5" w:rsidRDefault="004639C0" w:rsidP="004639C0">
      <w:pPr>
        <w:rPr>
          <w:rFonts w:ascii="Noto Sans" w:hAnsi="Noto Sans" w:cs="Noto Sans"/>
          <w:bCs/>
          <w:sz w:val="22"/>
          <w:szCs w:val="22"/>
        </w:rPr>
      </w:pPr>
      <w:r w:rsidRPr="00C369F5">
        <w:rPr>
          <w:rFonts w:ascii="Noto Sans" w:hAnsi="Noto Sans" w:cs="Noto Sans"/>
          <w:bCs/>
          <w:sz w:val="22"/>
          <w:szCs w:val="22"/>
        </w:rPr>
        <w:t>Donde:</w:t>
      </w:r>
    </w:p>
    <w:p w14:paraId="035CEF1F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b= r   El subyacente no paga dividendos. Aplica al caso de acciones.</w:t>
      </w:r>
    </w:p>
    <w:p w14:paraId="1F4E2200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b= r  - q El subyacente paga dividendos igual a . Aplica al caso de acciones.</w:t>
      </w:r>
    </w:p>
    <w:p w14:paraId="137B1426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b=0 El subyacente es un futuro.</w:t>
      </w:r>
    </w:p>
    <w:p w14:paraId="73C0A77B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b=r-r* El subyacente es un tipo de cambio.</w:t>
      </w:r>
    </w:p>
    <w:p w14:paraId="40E603EF" w14:textId="77777777" w:rsidR="004639C0" w:rsidRPr="00CF7347" w:rsidRDefault="004639C0" w:rsidP="004639C0">
      <w:pPr>
        <w:pStyle w:val="Normal2"/>
        <w:tabs>
          <w:tab w:val="left" w:pos="142"/>
        </w:tabs>
        <w:spacing w:after="0"/>
        <w:ind w:left="0"/>
        <w:rPr>
          <w:rFonts w:ascii="Cambria Math" w:hAnsi="Cambria Math" w:cs="Arial"/>
          <w:i/>
          <w:sz w:val="22"/>
          <w:szCs w:val="22"/>
        </w:rPr>
      </w:pPr>
      <w:r w:rsidRPr="00CF7347">
        <w:rPr>
          <w:rFonts w:ascii="Cambria Math" w:hAnsi="Cambria Math" w:cs="Arial"/>
          <w:i/>
          <w:sz w:val="22"/>
          <w:szCs w:val="22"/>
        </w:rPr>
        <w:t>r* es la tasa de interés externa.</w:t>
      </w:r>
    </w:p>
    <w:p w14:paraId="5331B12E" w14:textId="77777777" w:rsidR="004639C0" w:rsidRPr="007428E4" w:rsidRDefault="004639C0" w:rsidP="004639C0">
      <w:pPr>
        <w:rPr>
          <w:rFonts w:ascii="Montserrat" w:hAnsi="Montserrat" w:cs="Arial"/>
          <w:bCs/>
          <w:sz w:val="22"/>
          <w:szCs w:val="22"/>
        </w:rPr>
      </w:pPr>
    </w:p>
    <w:p w14:paraId="346704E2" w14:textId="77777777" w:rsidR="004639C0" w:rsidRPr="00C369F5" w:rsidRDefault="004639C0" w:rsidP="004639C0">
      <w:pPr>
        <w:rPr>
          <w:rFonts w:ascii="Noto Sans" w:hAnsi="Noto Sans" w:cs="Noto Sans"/>
          <w:bCs/>
          <w:sz w:val="22"/>
          <w:szCs w:val="22"/>
        </w:rPr>
      </w:pPr>
      <w:r w:rsidRPr="00C369F5">
        <w:rPr>
          <w:rFonts w:ascii="Noto Sans" w:hAnsi="Noto Sans" w:cs="Noto Sans"/>
          <w:bCs/>
          <w:sz w:val="22"/>
          <w:szCs w:val="22"/>
        </w:rPr>
        <w:t>Las tasas de interés muestran un comportamiento de manera continua con base en la siguiente fórmula:</w:t>
      </w:r>
    </w:p>
    <w:p w14:paraId="6F331D67" w14:textId="77777777" w:rsidR="004639C0" w:rsidRPr="00C15541" w:rsidRDefault="004639C0" w:rsidP="004639C0">
      <w:pPr>
        <w:rPr>
          <w:rFonts w:ascii="Montserrat" w:hAnsi="Montserrat" w:cs="Arial"/>
          <w:bCs/>
          <w:i/>
          <w:sz w:val="22"/>
          <w:szCs w:val="22"/>
        </w:rPr>
      </w:pPr>
    </w:p>
    <w:p w14:paraId="16FBE751" w14:textId="77777777" w:rsidR="004639C0" w:rsidRPr="00C15541" w:rsidRDefault="00000000" w:rsidP="004639C0">
      <w:pPr>
        <w:rPr>
          <w:rFonts w:ascii="Montserrat" w:hAnsi="Montserrat" w:cs="Arial"/>
          <w:bCs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=m*ln</m:t>
          </m:r>
          <m:d>
            <m:d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m</m:t>
                  </m:r>
                </m:den>
              </m:f>
            </m:e>
          </m:d>
        </m:oMath>
      </m:oMathPara>
    </w:p>
    <w:p w14:paraId="58E5BB4E" w14:textId="77777777" w:rsidR="004639C0" w:rsidRPr="00C15541" w:rsidRDefault="004639C0" w:rsidP="004639C0">
      <w:pPr>
        <w:rPr>
          <w:rFonts w:ascii="Montserrat" w:hAnsi="Montserrat" w:cs="Arial"/>
          <w:bCs/>
          <w:sz w:val="22"/>
          <w:szCs w:val="22"/>
        </w:rPr>
      </w:pPr>
    </w:p>
    <w:p w14:paraId="02D2C223" w14:textId="77777777" w:rsidR="001E6CEC" w:rsidRDefault="001E6CEC" w:rsidP="004639C0">
      <w:pPr>
        <w:rPr>
          <w:rFonts w:ascii="Noto Sans" w:hAnsi="Noto Sans" w:cs="Noto Sans"/>
          <w:bCs/>
          <w:sz w:val="22"/>
          <w:szCs w:val="22"/>
        </w:rPr>
      </w:pPr>
    </w:p>
    <w:p w14:paraId="2930C5DD" w14:textId="77777777" w:rsidR="001E6CEC" w:rsidRDefault="001E6CEC" w:rsidP="004639C0">
      <w:pPr>
        <w:rPr>
          <w:rFonts w:ascii="Noto Sans" w:hAnsi="Noto Sans" w:cs="Noto Sans"/>
          <w:bCs/>
          <w:sz w:val="22"/>
          <w:szCs w:val="22"/>
        </w:rPr>
      </w:pPr>
    </w:p>
    <w:p w14:paraId="004F97FA" w14:textId="6A6E6BF7" w:rsidR="004639C0" w:rsidRPr="00C369F5" w:rsidRDefault="004639C0" w:rsidP="004639C0">
      <w:pPr>
        <w:rPr>
          <w:rFonts w:ascii="Noto Sans" w:hAnsi="Noto Sans" w:cs="Noto Sans"/>
          <w:bCs/>
          <w:sz w:val="22"/>
          <w:szCs w:val="22"/>
        </w:rPr>
      </w:pPr>
      <w:r w:rsidRPr="00C369F5">
        <w:rPr>
          <w:rFonts w:ascii="Noto Sans" w:hAnsi="Noto Sans" w:cs="Noto Sans"/>
          <w:bCs/>
          <w:sz w:val="22"/>
          <w:szCs w:val="22"/>
        </w:rPr>
        <w:lastRenderedPageBreak/>
        <w:t>Donde:</w:t>
      </w:r>
    </w:p>
    <w:p w14:paraId="0885EFDF" w14:textId="77777777" w:rsidR="004639C0" w:rsidRPr="00CF7347" w:rsidRDefault="004639C0" w:rsidP="004639C0">
      <w:pPr>
        <w:rPr>
          <w:rFonts w:ascii="Cambria Math" w:hAnsi="Cambria Math"/>
          <w:i/>
          <w:sz w:val="22"/>
          <w:szCs w:val="22"/>
        </w:rPr>
      </w:pPr>
      <w:r w:rsidRPr="00CF7347">
        <w:rPr>
          <w:rFonts w:ascii="Cambria Math" w:hAnsi="Cambria Math"/>
          <w:i/>
          <w:sz w:val="22"/>
          <w:szCs w:val="22"/>
        </w:rPr>
        <w:t>r= Tasa de interés compuesta continuamente.</w:t>
      </w:r>
    </w:p>
    <w:p w14:paraId="154FEB46" w14:textId="77777777" w:rsidR="004639C0" w:rsidRPr="00CF7347" w:rsidRDefault="004639C0" w:rsidP="004639C0">
      <w:pPr>
        <w:rPr>
          <w:rFonts w:ascii="Cambria Math" w:hAnsi="Cambria Math"/>
          <w:i/>
          <w:sz w:val="22"/>
          <w:szCs w:val="22"/>
        </w:rPr>
      </w:pPr>
      <w:r w:rsidRPr="00CF7347">
        <w:rPr>
          <w:rFonts w:ascii="Cambria Math" w:hAnsi="Cambria Math"/>
          <w:i/>
          <w:sz w:val="22"/>
          <w:szCs w:val="22"/>
        </w:rPr>
        <w:t>i= Tasa de interés simple</w:t>
      </w:r>
    </w:p>
    <w:p w14:paraId="36019332" w14:textId="77777777" w:rsidR="004639C0" w:rsidRPr="00CF7347" w:rsidRDefault="004639C0" w:rsidP="004639C0">
      <w:pPr>
        <w:rPr>
          <w:rFonts w:ascii="Cambria Math" w:hAnsi="Cambria Math"/>
          <w:i/>
          <w:sz w:val="22"/>
          <w:szCs w:val="22"/>
        </w:rPr>
      </w:pPr>
      <w:r w:rsidRPr="00CF7347">
        <w:rPr>
          <w:rFonts w:ascii="Cambria Math" w:hAnsi="Cambria Math"/>
          <w:i/>
          <w:sz w:val="22"/>
          <w:szCs w:val="22"/>
        </w:rPr>
        <w:t>m= 365/t.</w:t>
      </w:r>
    </w:p>
    <w:p w14:paraId="7578A749" w14:textId="77777777" w:rsidR="004639C0" w:rsidRPr="00C369F5" w:rsidRDefault="004639C0" w:rsidP="004639C0">
      <w:pPr>
        <w:rPr>
          <w:rFonts w:ascii="Noto Sans" w:hAnsi="Noto Sans" w:cs="Noto Sans"/>
          <w:bCs/>
          <w:i/>
          <w:sz w:val="22"/>
          <w:szCs w:val="22"/>
        </w:rPr>
      </w:pPr>
    </w:p>
    <w:p w14:paraId="30B69401" w14:textId="77777777" w:rsidR="004639C0" w:rsidRPr="00C369F5" w:rsidRDefault="004639C0" w:rsidP="008B7FEA">
      <w:pPr>
        <w:pStyle w:val="Prrafodelista"/>
        <w:numPr>
          <w:ilvl w:val="0"/>
          <w:numId w:val="43"/>
        </w:numPr>
        <w:tabs>
          <w:tab w:val="left" w:pos="284"/>
        </w:tabs>
        <w:suppressAutoHyphens/>
        <w:ind w:left="426" w:hanging="568"/>
        <w:contextualSpacing w:val="0"/>
        <w:rPr>
          <w:rFonts w:ascii="Noto Sans" w:hAnsi="Noto Sans" w:cs="Noto Sans"/>
          <w:b/>
          <w:bCs/>
          <w:sz w:val="22"/>
          <w:szCs w:val="22"/>
        </w:rPr>
      </w:pPr>
      <w:r w:rsidRPr="00C369F5">
        <w:rPr>
          <w:rFonts w:ascii="Noto Sans" w:hAnsi="Noto Sans" w:cs="Noto Sans"/>
          <w:b/>
          <w:bCs/>
          <w:sz w:val="22"/>
          <w:szCs w:val="22"/>
        </w:rPr>
        <w:t>Opciones europeas sobre tasas de interés.</w:t>
      </w:r>
    </w:p>
    <w:p w14:paraId="6758C733" w14:textId="77777777" w:rsidR="004639C0" w:rsidRPr="00C15541" w:rsidRDefault="004639C0" w:rsidP="004639C0">
      <w:pPr>
        <w:rPr>
          <w:rFonts w:ascii="Montserrat" w:hAnsi="Montserrat" w:cs="Arial"/>
          <w:b/>
          <w:bCs/>
          <w:sz w:val="22"/>
          <w:szCs w:val="22"/>
        </w:rPr>
      </w:pPr>
    </w:p>
    <w:p w14:paraId="53DECB63" w14:textId="77777777" w:rsidR="004639C0" w:rsidRPr="00CF7347" w:rsidRDefault="004639C0" w:rsidP="004639C0">
      <w:pPr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Caplet= </m:t>
          </m:r>
          <m:d>
            <m:d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1+r*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360</m:t>
                      </m:r>
                    </m:den>
                  </m:f>
                </m:den>
              </m:f>
            </m:e>
          </m:d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t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360</m:t>
                  </m:r>
                </m:den>
              </m:f>
            </m:e>
          </m:d>
          <m:r>
            <w:rPr>
              <w:rFonts w:ascii="Cambria Math" w:hAnsi="Cambria Math" w:cs="Arial"/>
              <w:sz w:val="22"/>
              <w:szCs w:val="22"/>
            </w:rPr>
            <m:t>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F*N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*N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</m:d>
            </m:e>
          </m:d>
        </m:oMath>
      </m:oMathPara>
    </w:p>
    <w:p w14:paraId="252D8955" w14:textId="77777777" w:rsidR="004639C0" w:rsidRPr="00C15541" w:rsidRDefault="004639C0" w:rsidP="004639C0">
      <w:pPr>
        <w:rPr>
          <w:rFonts w:ascii="Montserrat" w:hAnsi="Montserrat"/>
          <w:b/>
          <w:sz w:val="22"/>
          <w:szCs w:val="22"/>
        </w:rPr>
      </w:pPr>
    </w:p>
    <w:p w14:paraId="5EFA38BA" w14:textId="77777777" w:rsidR="004639C0" w:rsidRPr="00CF7347" w:rsidRDefault="004639C0" w:rsidP="004639C0">
      <w:pPr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Flooret= </m:t>
          </m:r>
          <m:d>
            <m:d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1+r*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360</m:t>
                      </m:r>
                    </m:den>
                  </m:f>
                </m:den>
              </m:f>
            </m:e>
          </m:d>
          <m:r>
            <w:rPr>
              <w:rFonts w:ascii="Cambria Math" w:hAnsi="Cambria Math" w:cs="Arial"/>
              <w:sz w:val="22"/>
              <w:szCs w:val="22"/>
            </w:rPr>
            <m:t>*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t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360</m:t>
                  </m:r>
                </m:den>
              </m:f>
            </m:e>
          </m:d>
          <m:r>
            <w:rPr>
              <w:rFonts w:ascii="Cambria Math" w:hAnsi="Cambria Math" w:cs="Arial"/>
              <w:sz w:val="22"/>
              <w:szCs w:val="22"/>
            </w:rPr>
            <m:t>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 xml:space="preserve">*N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2"/>
                  <w:szCs w:val="22"/>
                </w:rPr>
                <m:t>-F*N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-d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1</m:t>
                      </m:r>
                    </m:sub>
                  </m:sSub>
                </m:e>
              </m:d>
            </m:e>
          </m:d>
        </m:oMath>
      </m:oMathPara>
    </w:p>
    <w:p w14:paraId="405F0FE9" w14:textId="77777777" w:rsidR="004639C0" w:rsidRDefault="004639C0" w:rsidP="004639C0">
      <w:pPr>
        <w:rPr>
          <w:rFonts w:ascii="Montserrat" w:hAnsi="Montserrat" w:cs="Arial"/>
          <w:b/>
          <w:bCs/>
          <w:sz w:val="22"/>
          <w:szCs w:val="22"/>
        </w:rPr>
      </w:pPr>
    </w:p>
    <w:p w14:paraId="19F23D68" w14:textId="77777777" w:rsidR="004639C0" w:rsidRPr="00C369F5" w:rsidRDefault="004639C0" w:rsidP="004639C0">
      <w:pPr>
        <w:rPr>
          <w:rFonts w:ascii="Noto Sans" w:hAnsi="Noto Sans" w:cs="Noto Sans"/>
          <w:bCs/>
          <w:sz w:val="22"/>
          <w:szCs w:val="22"/>
        </w:rPr>
      </w:pPr>
      <w:r w:rsidRPr="00C369F5">
        <w:rPr>
          <w:rFonts w:ascii="Noto Sans" w:hAnsi="Noto Sans" w:cs="Noto Sans"/>
          <w:bCs/>
          <w:sz w:val="22"/>
          <w:szCs w:val="22"/>
        </w:rPr>
        <w:t>Donde:</w:t>
      </w:r>
    </w:p>
    <w:p w14:paraId="7D2A7780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r=Tasa de interés cupón cero, al plazo t+T</w:t>
      </w:r>
    </w:p>
    <w:p w14:paraId="61375698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T= Plazo de la opción</w:t>
      </w:r>
    </w:p>
    <w:p w14:paraId="2301F10B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t= Plazo del subyacente</w:t>
      </w:r>
    </w:p>
    <w:p w14:paraId="1C88F516" w14:textId="77777777" w:rsidR="004639C0" w:rsidRPr="006701CD" w:rsidRDefault="00000000" w:rsidP="004639C0">
      <w:pPr>
        <w:rPr>
          <w:rFonts w:ascii="Cambria Math" w:hAnsi="Cambria Math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X</m:t>
            </m:r>
          </m:sub>
        </m:sSub>
      </m:oMath>
      <w:r w:rsidR="004639C0" w:rsidRPr="006701CD">
        <w:rPr>
          <w:rFonts w:ascii="Cambria Math" w:hAnsi="Cambria Math"/>
          <w:i/>
          <w:sz w:val="22"/>
          <w:szCs w:val="22"/>
        </w:rPr>
        <w:t>=Tasa de interés acordada (Strike).</w:t>
      </w:r>
    </w:p>
    <w:p w14:paraId="4D2F0869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F= Tasa de interés forward (Ver fórmula)</w:t>
      </w:r>
    </w:p>
    <w:p w14:paraId="20627F8F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σ= Volatilidad del subyacente.</w:t>
      </w:r>
    </w:p>
    <w:p w14:paraId="7DC45B80" w14:textId="77777777" w:rsidR="004639C0" w:rsidRPr="00C15541" w:rsidRDefault="004639C0" w:rsidP="004639C0">
      <w:pPr>
        <w:rPr>
          <w:rFonts w:ascii="Montserrat" w:hAnsi="Montserrat" w:cs="Arial"/>
          <w:bCs/>
          <w:i/>
          <w:sz w:val="22"/>
          <w:szCs w:val="22"/>
        </w:rPr>
      </w:pPr>
    </w:p>
    <w:p w14:paraId="70F7336F" w14:textId="77777777" w:rsidR="004639C0" w:rsidRPr="007428E4" w:rsidRDefault="00000000" w:rsidP="004639C0">
      <w:pPr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 xml:space="preserve">1= 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ln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F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X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 xml:space="preserve">*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2*365</m:t>
                  </m:r>
                </m:den>
              </m:f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σ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365</m:t>
                      </m:r>
                    </m:den>
                  </m:f>
                </m:e>
              </m:rad>
            </m:den>
          </m:f>
        </m:oMath>
      </m:oMathPara>
    </w:p>
    <w:p w14:paraId="567D25EE" w14:textId="77777777" w:rsidR="004639C0" w:rsidRPr="00C15541" w:rsidRDefault="004639C0" w:rsidP="004639C0">
      <w:pPr>
        <w:rPr>
          <w:rFonts w:ascii="Montserrat" w:hAnsi="Montserrat"/>
          <w:sz w:val="22"/>
          <w:szCs w:val="22"/>
        </w:rPr>
      </w:pPr>
    </w:p>
    <w:p w14:paraId="1A24F800" w14:textId="77777777" w:rsidR="004639C0" w:rsidRPr="007428E4" w:rsidRDefault="00000000" w:rsidP="004639C0">
      <w:pPr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-σ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365</m:t>
                  </m:r>
                </m:den>
              </m:f>
            </m:e>
          </m:rad>
        </m:oMath>
      </m:oMathPara>
    </w:p>
    <w:p w14:paraId="174AD7FE" w14:textId="77777777" w:rsidR="004639C0" w:rsidRPr="00C15541" w:rsidRDefault="004639C0" w:rsidP="004639C0">
      <w:pPr>
        <w:rPr>
          <w:rFonts w:ascii="Montserrat" w:hAnsi="Montserrat" w:cs="Arial"/>
          <w:bCs/>
          <w:i/>
          <w:sz w:val="22"/>
          <w:szCs w:val="22"/>
        </w:rPr>
      </w:pPr>
    </w:p>
    <w:p w14:paraId="2D4CE365" w14:textId="77777777" w:rsidR="004639C0" w:rsidRPr="001E6CEC" w:rsidRDefault="004639C0" w:rsidP="004639C0">
      <w:pPr>
        <w:rPr>
          <w:rFonts w:ascii="Noto Sans" w:hAnsi="Noto Sans" w:cs="Noto Sans"/>
          <w:bCs/>
          <w:i/>
          <w:sz w:val="22"/>
          <w:szCs w:val="22"/>
        </w:rPr>
      </w:pPr>
      <w:r w:rsidRPr="001E6CEC">
        <w:rPr>
          <w:rFonts w:ascii="Noto Sans" w:hAnsi="Noto Sans" w:cs="Noto Sans"/>
          <w:bCs/>
          <w:i/>
          <w:sz w:val="22"/>
          <w:szCs w:val="22"/>
        </w:rPr>
        <w:t>F= Tasa de interés forward que se estima con base en la ecuación:</w:t>
      </w:r>
    </w:p>
    <w:p w14:paraId="79BC7567" w14:textId="77777777" w:rsidR="004639C0" w:rsidRPr="00C15541" w:rsidRDefault="004639C0" w:rsidP="004639C0">
      <w:pPr>
        <w:rPr>
          <w:rFonts w:ascii="Montserrat" w:hAnsi="Montserrat" w:cs="Arial"/>
          <w:bCs/>
          <w:i/>
          <w:sz w:val="22"/>
          <w:szCs w:val="22"/>
        </w:rPr>
      </w:pPr>
    </w:p>
    <w:p w14:paraId="4DF0D6D8" w14:textId="77777777" w:rsidR="004639C0" w:rsidRPr="007428E4" w:rsidRDefault="00000000" w:rsidP="004639C0">
      <w:pPr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1→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sub>
              </m:sSub>
            </m:sub>
          </m:sSub>
          <m:r>
            <w:rPr>
              <w:rFonts w:ascii="Cambria Math" w:hAnsi="Cambria Math"/>
              <w:sz w:val="22"/>
              <w:szCs w:val="22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1+r*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360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1+r*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360</m:t>
                      </m:r>
                    </m:den>
                  </m:f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-1</m:t>
              </m:r>
            </m:e>
          </m:d>
          <m:r>
            <w:rPr>
              <w:rFonts w:ascii="Cambria Math" w:hAnsi="Cambria Math"/>
              <w:sz w:val="22"/>
              <w:szCs w:val="22"/>
            </w:rPr>
            <m:t xml:space="preserve">*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360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</m:sSub>
            </m:den>
          </m:f>
        </m:oMath>
      </m:oMathPara>
    </w:p>
    <w:p w14:paraId="2B6F0200" w14:textId="77777777" w:rsidR="004639C0" w:rsidRPr="00C15541" w:rsidRDefault="004639C0" w:rsidP="004639C0">
      <w:pPr>
        <w:rPr>
          <w:rFonts w:ascii="Montserrat" w:hAnsi="Montserrat" w:cs="Arial"/>
          <w:bCs/>
          <w:sz w:val="22"/>
          <w:szCs w:val="22"/>
        </w:rPr>
      </w:pPr>
    </w:p>
    <w:p w14:paraId="5CAC7232" w14:textId="77777777" w:rsidR="004639C0" w:rsidRPr="00B52A4E" w:rsidRDefault="004639C0" w:rsidP="004639C0">
      <w:pPr>
        <w:rPr>
          <w:rFonts w:ascii="Noto Sans" w:hAnsi="Noto Sans" w:cs="Noto Sans"/>
          <w:bCs/>
          <w:i/>
          <w:sz w:val="22"/>
          <w:szCs w:val="22"/>
        </w:rPr>
      </w:pPr>
      <w:r w:rsidRPr="00B52A4E">
        <w:rPr>
          <w:rFonts w:ascii="Noto Sans" w:hAnsi="Noto Sans" w:cs="Noto Sans"/>
          <w:bCs/>
          <w:sz w:val="22"/>
          <w:szCs w:val="22"/>
        </w:rPr>
        <w:t>Donde</w:t>
      </w:r>
      <w:r w:rsidRPr="00B52A4E">
        <w:rPr>
          <w:rFonts w:ascii="Noto Sans" w:hAnsi="Noto Sans" w:cs="Noto Sans"/>
          <w:bCs/>
          <w:i/>
          <w:sz w:val="22"/>
          <w:szCs w:val="22"/>
        </w:rPr>
        <w:t>:</w:t>
      </w:r>
    </w:p>
    <w:p w14:paraId="5EA5CAD8" w14:textId="77777777" w:rsidR="004639C0" w:rsidRPr="006701CD" w:rsidRDefault="00000000" w:rsidP="004639C0">
      <w:pPr>
        <w:rPr>
          <w:rFonts w:ascii="Cambria Math" w:hAnsi="Cambria Math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F,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→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sub>
        </m:sSub>
      </m:oMath>
      <w:r w:rsidR="004639C0" w:rsidRPr="006701CD">
        <w:rPr>
          <w:rFonts w:ascii="Cambria Math" w:hAnsi="Cambria Math"/>
          <w:i/>
          <w:sz w:val="22"/>
          <w:szCs w:val="22"/>
        </w:rPr>
        <w:t>=Tasa de interés “forward” a plazo t2- t1 esperado al plazo t1.</w:t>
      </w:r>
    </w:p>
    <w:p w14:paraId="1963A2C7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t2-t1= Plazo del subyacente.</w:t>
      </w:r>
    </w:p>
    <w:p w14:paraId="1E686BC2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t1= Plazo de la tasa “forward”.</w:t>
      </w:r>
    </w:p>
    <w:p w14:paraId="7D795E0D" w14:textId="77777777" w:rsidR="004639C0" w:rsidRPr="00B52A4E" w:rsidRDefault="004639C0" w:rsidP="004639C0">
      <w:pPr>
        <w:pStyle w:val="Prrafodelista"/>
        <w:numPr>
          <w:ilvl w:val="0"/>
          <w:numId w:val="42"/>
        </w:numPr>
        <w:ind w:left="284" w:hanging="284"/>
        <w:jc w:val="both"/>
        <w:rPr>
          <w:rFonts w:ascii="Noto Sans" w:hAnsi="Noto Sans" w:cs="Noto Sans"/>
          <w:b/>
          <w:sz w:val="22"/>
          <w:szCs w:val="22"/>
          <w:u w:val="single"/>
        </w:rPr>
      </w:pPr>
      <w:r w:rsidRPr="00B52A4E">
        <w:rPr>
          <w:rFonts w:ascii="Noto Sans" w:hAnsi="Noto Sans" w:cs="Noto Sans"/>
          <w:b/>
          <w:sz w:val="22"/>
          <w:szCs w:val="22"/>
          <w:u w:val="single"/>
        </w:rPr>
        <w:lastRenderedPageBreak/>
        <w:t>Swaps</w:t>
      </w:r>
    </w:p>
    <w:p w14:paraId="341A22E4" w14:textId="77777777" w:rsidR="004639C0" w:rsidRPr="00C15541" w:rsidRDefault="004639C0" w:rsidP="004639C0">
      <w:pPr>
        <w:rPr>
          <w:rFonts w:ascii="Montserrat" w:hAnsi="Montserrat" w:cs="Arial"/>
          <w:bCs/>
          <w:sz w:val="22"/>
          <w:szCs w:val="22"/>
        </w:rPr>
      </w:pPr>
    </w:p>
    <w:p w14:paraId="69B95C91" w14:textId="77777777" w:rsidR="004639C0" w:rsidRPr="00B52A4E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  <w:r w:rsidRPr="00B52A4E">
        <w:rPr>
          <w:rFonts w:ascii="Noto Sans" w:hAnsi="Noto Sans" w:cs="Noto Sans"/>
          <w:bCs/>
          <w:sz w:val="22"/>
          <w:szCs w:val="22"/>
        </w:rPr>
        <w:t>Los acuerdos de intercambio de flujos de efectivo que se deberán incluir en el sistema serán de dos tipos:</w:t>
      </w:r>
    </w:p>
    <w:p w14:paraId="07211B6B" w14:textId="77777777" w:rsidR="004639C0" w:rsidRPr="00B52A4E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1C258B33" w14:textId="77777777" w:rsidR="004639C0" w:rsidRPr="00B52A4E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  <w:r w:rsidRPr="00B52A4E">
        <w:rPr>
          <w:rFonts w:ascii="Noto Sans" w:hAnsi="Noto Sans" w:cs="Noto Sans"/>
          <w:bCs/>
          <w:sz w:val="22"/>
          <w:szCs w:val="22"/>
        </w:rPr>
        <w:t xml:space="preserve">- Los que están referenciados a tasas de interés denominadas en la misma moneda: Swaps de tasas de interés (IRS, </w:t>
      </w:r>
      <w:r w:rsidRPr="00B52A4E">
        <w:rPr>
          <w:rFonts w:ascii="Noto Sans" w:hAnsi="Noto Sans" w:cs="Noto Sans"/>
          <w:bCs/>
          <w:i/>
          <w:sz w:val="22"/>
          <w:szCs w:val="22"/>
        </w:rPr>
        <w:t>Interest Rate Swaps</w:t>
      </w:r>
      <w:r w:rsidRPr="00B52A4E">
        <w:rPr>
          <w:rFonts w:ascii="Noto Sans" w:hAnsi="Noto Sans" w:cs="Noto Sans"/>
          <w:bCs/>
          <w:sz w:val="22"/>
          <w:szCs w:val="22"/>
        </w:rPr>
        <w:t>, por sus siglas en inglés).</w:t>
      </w:r>
    </w:p>
    <w:p w14:paraId="6759E743" w14:textId="77777777" w:rsidR="004639C0" w:rsidRPr="00B52A4E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  <w:r w:rsidRPr="00B52A4E">
        <w:rPr>
          <w:rFonts w:ascii="Noto Sans" w:hAnsi="Noto Sans" w:cs="Noto Sans"/>
          <w:bCs/>
          <w:sz w:val="22"/>
          <w:szCs w:val="22"/>
        </w:rPr>
        <w:t>- Aquellos en los que los intercambios de flujos están referenciados a tasas de interés denominadas en diferentes divisas: Swaps cruzados de divisas (CCS, Cross Currency Swaps, por sus siglas en inglés) o Swaps de divisas.</w:t>
      </w:r>
    </w:p>
    <w:p w14:paraId="7F09D6F8" w14:textId="77777777" w:rsidR="004639C0" w:rsidRPr="00B52A4E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3788DBEF" w14:textId="77777777" w:rsidR="004639C0" w:rsidRPr="00B52A4E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  <w:r w:rsidRPr="00B52A4E">
        <w:rPr>
          <w:rFonts w:ascii="Noto Sans" w:hAnsi="Noto Sans" w:cs="Noto Sans"/>
          <w:bCs/>
          <w:sz w:val="22"/>
          <w:szCs w:val="22"/>
        </w:rPr>
        <w:t>Para evaluar los “IRS” y los “CCS” el sistema debe modelar cada uno de los flujos de efectivo por entregar y recibir, es decir, no utiliza fórmulas de valuación cerradas. Esta forma de valuación permite modelar los derivados independientemente de que muestre características que no son “</w:t>
      </w:r>
      <w:r w:rsidRPr="00B52A4E">
        <w:rPr>
          <w:rFonts w:ascii="Noto Sans" w:hAnsi="Noto Sans" w:cs="Noto Sans"/>
          <w:bCs/>
          <w:i/>
          <w:sz w:val="22"/>
          <w:szCs w:val="22"/>
        </w:rPr>
        <w:t>plain vanilla</w:t>
      </w:r>
      <w:r w:rsidRPr="00B52A4E">
        <w:rPr>
          <w:rFonts w:ascii="Noto Sans" w:hAnsi="Noto Sans" w:cs="Noto Sans"/>
          <w:bCs/>
          <w:sz w:val="22"/>
          <w:szCs w:val="22"/>
        </w:rPr>
        <w:t>”, como: fechas de intercambio de flujos de intereses irregulares, pagos de cuotas compensatorias, amortizaciones e intercambio de principal; número de flujos a recibir diferentes del número de flujos a entregar. Para estimar los flujos de efectivo que dependen de tasas de interés revisables, se calculan las tasas de interés forwards implícitas en la curva de rendimiento cupón cero respectivas.</w:t>
      </w:r>
    </w:p>
    <w:p w14:paraId="186A32C6" w14:textId="77777777" w:rsidR="004639C0" w:rsidRPr="005C2470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3D2A8C54" w14:textId="77777777" w:rsidR="004639C0" w:rsidRPr="00B52A4E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  <w:r w:rsidRPr="00B52A4E">
        <w:rPr>
          <w:rFonts w:ascii="Noto Sans" w:hAnsi="Noto Sans" w:cs="Noto Sans"/>
          <w:bCs/>
          <w:sz w:val="22"/>
          <w:szCs w:val="22"/>
        </w:rPr>
        <w:t>Las fórmulas de valuación de los “IRS” y de los “CSS” son:</w:t>
      </w:r>
    </w:p>
    <w:p w14:paraId="24564769" w14:textId="77777777" w:rsidR="004639C0" w:rsidRPr="00B52A4E" w:rsidRDefault="004639C0" w:rsidP="004639C0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1CFE5945" w14:textId="77777777" w:rsidR="004639C0" w:rsidRPr="00B52A4E" w:rsidRDefault="004639C0" w:rsidP="004639C0">
      <w:pPr>
        <w:pStyle w:val="Prrafodelista"/>
        <w:numPr>
          <w:ilvl w:val="0"/>
          <w:numId w:val="44"/>
        </w:numPr>
        <w:tabs>
          <w:tab w:val="left" w:pos="284"/>
        </w:tabs>
        <w:suppressAutoHyphens/>
        <w:ind w:left="426"/>
        <w:contextualSpacing w:val="0"/>
        <w:rPr>
          <w:rFonts w:ascii="Noto Sans" w:hAnsi="Noto Sans" w:cs="Noto Sans"/>
          <w:b/>
          <w:sz w:val="22"/>
          <w:szCs w:val="22"/>
        </w:rPr>
      </w:pPr>
      <w:r w:rsidRPr="00B52A4E">
        <w:rPr>
          <w:rFonts w:ascii="Noto Sans" w:hAnsi="Noto Sans" w:cs="Noto Sans"/>
          <w:b/>
          <w:bCs/>
          <w:sz w:val="22"/>
          <w:szCs w:val="22"/>
        </w:rPr>
        <w:t>Interest Rate Swaps</w:t>
      </w:r>
    </w:p>
    <w:p w14:paraId="64B3628A" w14:textId="77777777" w:rsidR="004639C0" w:rsidRPr="00B52A4E" w:rsidRDefault="004639C0" w:rsidP="004639C0">
      <w:pPr>
        <w:pStyle w:val="Prrafodelista"/>
        <w:ind w:left="284"/>
        <w:jc w:val="both"/>
        <w:rPr>
          <w:rFonts w:ascii="Noto Sans" w:hAnsi="Noto Sans" w:cs="Noto Sans"/>
          <w:b/>
        </w:rPr>
      </w:pPr>
    </w:p>
    <w:p w14:paraId="50D823FF" w14:textId="77777777" w:rsidR="004639C0" w:rsidRPr="00B52A4E" w:rsidRDefault="004639C0" w:rsidP="004639C0">
      <w:pPr>
        <w:pStyle w:val="Prrafodelista"/>
        <w:numPr>
          <w:ilvl w:val="0"/>
          <w:numId w:val="40"/>
        </w:numPr>
        <w:suppressAutoHyphens/>
        <w:ind w:left="284" w:hanging="284"/>
        <w:contextualSpacing w:val="0"/>
        <w:jc w:val="both"/>
        <w:rPr>
          <w:rFonts w:ascii="Noto Sans" w:hAnsi="Noto Sans" w:cs="Noto Sans"/>
          <w:bCs/>
          <w:sz w:val="22"/>
          <w:szCs w:val="22"/>
        </w:rPr>
      </w:pPr>
      <w:r w:rsidRPr="00B52A4E">
        <w:rPr>
          <w:rFonts w:ascii="Noto Sans" w:hAnsi="Noto Sans" w:cs="Noto Sans"/>
          <w:bCs/>
          <w:sz w:val="22"/>
          <w:szCs w:val="22"/>
        </w:rPr>
        <w:t>Compra: Se reciben flujos que se estiman con tasa variable y se entregan flujos a tasa fija.</w:t>
      </w:r>
    </w:p>
    <w:p w14:paraId="0EE9BBA4" w14:textId="77777777" w:rsidR="004639C0" w:rsidRPr="00C15541" w:rsidRDefault="004639C0" w:rsidP="004639C0">
      <w:pPr>
        <w:suppressAutoHyphens/>
        <w:jc w:val="both"/>
        <w:rPr>
          <w:rFonts w:ascii="Montserrat" w:hAnsi="Montserrat"/>
          <w:bCs/>
          <w:sz w:val="22"/>
          <w:szCs w:val="22"/>
        </w:rPr>
      </w:pPr>
    </w:p>
    <w:p w14:paraId="37D0396D" w14:textId="77777777" w:rsidR="004639C0" w:rsidRPr="00C15541" w:rsidRDefault="004639C0" w:rsidP="004639C0">
      <w:pPr>
        <w:pStyle w:val="Prrafodelista"/>
        <w:rPr>
          <w:rFonts w:ascii="Montserrat" w:eastAsiaTheme="minorEastAsia" w:hAnsi="Montserrat"/>
        </w:rPr>
      </w:pPr>
      <w:r w:rsidRPr="00C15541">
        <w:rPr>
          <w:rFonts w:ascii="Montserrat" w:eastAsiaTheme="minorEastAsia" w:hAnsi="Montserrat"/>
        </w:rPr>
        <w:t xml:space="preserve">VM </w:t>
      </w:r>
      <w:r w:rsidRPr="00C15541">
        <w:rPr>
          <w:rFonts w:ascii="Montserrat" w:eastAsiaTheme="minorEastAsia" w:hAnsi="Montserrat"/>
          <w:vertAlign w:val="subscript"/>
        </w:rPr>
        <w:t>IRS</w:t>
      </w:r>
      <w:r w:rsidRPr="00C15541">
        <w:rPr>
          <w:rFonts w:ascii="Montserrat" w:eastAsiaTheme="minorEastAsia" w:hAnsi="Montserrat"/>
        </w:rPr>
        <w:t xml:space="preserve"> = VM</w:t>
      </w:r>
      <w:r w:rsidRPr="00C15541">
        <w:rPr>
          <w:rFonts w:ascii="Montserrat" w:eastAsiaTheme="minorEastAsia" w:hAnsi="Montserrat"/>
          <w:vertAlign w:val="subscript"/>
        </w:rPr>
        <w:t>A</w:t>
      </w:r>
      <w:r w:rsidRPr="00C15541">
        <w:rPr>
          <w:rFonts w:ascii="Montserrat" w:eastAsiaTheme="minorEastAsia" w:hAnsi="Montserrat"/>
        </w:rPr>
        <w:t xml:space="preserve">  - VM</w:t>
      </w:r>
      <w:r w:rsidRPr="00C15541">
        <w:rPr>
          <w:rFonts w:ascii="Montserrat" w:eastAsiaTheme="minorEastAsia" w:hAnsi="Montserrat"/>
          <w:vertAlign w:val="subscript"/>
        </w:rPr>
        <w:t>P</w:t>
      </w:r>
      <w:r w:rsidRPr="00C15541">
        <w:rPr>
          <w:rFonts w:ascii="Montserrat" w:eastAsiaTheme="minorEastAsia" w:hAnsi="Montserrat"/>
        </w:rPr>
        <w:t xml:space="preserve"> </w:t>
      </w:r>
    </w:p>
    <w:p w14:paraId="4A37E2F0" w14:textId="77777777" w:rsidR="004639C0" w:rsidRPr="00C15541" w:rsidRDefault="004639C0" w:rsidP="004639C0">
      <w:pPr>
        <w:suppressAutoHyphens/>
        <w:jc w:val="both"/>
        <w:rPr>
          <w:rFonts w:ascii="Montserrat" w:hAnsi="Montserrat"/>
          <w:bCs/>
          <w:sz w:val="22"/>
          <w:szCs w:val="22"/>
          <w:lang w:val="es-MX"/>
        </w:rPr>
      </w:pPr>
    </w:p>
    <w:p w14:paraId="5D09F0F2" w14:textId="77777777" w:rsidR="004639C0" w:rsidRPr="00B52A4E" w:rsidRDefault="004639C0" w:rsidP="004639C0">
      <w:pPr>
        <w:suppressAutoHyphens/>
        <w:jc w:val="both"/>
        <w:rPr>
          <w:rFonts w:ascii="Noto Sans" w:hAnsi="Noto Sans" w:cs="Noto Sans"/>
          <w:bCs/>
          <w:sz w:val="22"/>
          <w:szCs w:val="22"/>
          <w:lang w:val="es-MX"/>
        </w:rPr>
      </w:pPr>
      <w:r w:rsidRPr="00B52A4E">
        <w:rPr>
          <w:rFonts w:ascii="Noto Sans" w:hAnsi="Noto Sans" w:cs="Noto Sans"/>
          <w:bCs/>
          <w:sz w:val="22"/>
          <w:szCs w:val="22"/>
          <w:lang w:val="es-MX"/>
        </w:rPr>
        <w:t>Donde:</w:t>
      </w:r>
    </w:p>
    <w:p w14:paraId="616D52FF" w14:textId="77777777" w:rsidR="004639C0" w:rsidRPr="00C15541" w:rsidRDefault="004639C0" w:rsidP="004639C0">
      <w:pPr>
        <w:suppressAutoHyphens/>
        <w:jc w:val="both"/>
        <w:rPr>
          <w:rFonts w:ascii="Montserrat" w:hAnsi="Montserrat"/>
          <w:bCs/>
          <w:sz w:val="22"/>
          <w:szCs w:val="22"/>
          <w:lang w:val="es-MX"/>
        </w:rPr>
      </w:pPr>
    </w:p>
    <w:p w14:paraId="3A15EDBC" w14:textId="77777777" w:rsidR="004639C0" w:rsidRPr="00C15541" w:rsidRDefault="00000000" w:rsidP="004639C0">
      <w:pPr>
        <w:suppressAutoHyphens/>
        <w:ind w:left="709"/>
        <w:jc w:val="both"/>
        <w:rPr>
          <w:rFonts w:ascii="Montserrat" w:hAnsi="Montserrat"/>
          <w:bCs/>
          <w:sz w:val="22"/>
          <w:szCs w:val="22"/>
          <w:lang w:val="es-MX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VM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A</m:t>
            </m:r>
          </m:sub>
        </m:sSub>
        <m:r>
          <w:rPr>
            <w:rFonts w:ascii="Cambria Math" w:hAnsi="Cambria Math"/>
            <w:sz w:val="22"/>
            <w:szCs w:val="22"/>
            <w:lang w:val="es-MX"/>
          </w:rPr>
          <m:t>=(</m:t>
        </m:r>
        <m:sSubSup>
          <m:sSub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  <w:lang w:val="es-MX"/>
              </w:rPr>
              <m:t>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A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>*</m:t>
        </m:r>
        <m:sSub>
          <m:sSub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v</m:t>
            </m:r>
          </m:sub>
        </m:sSub>
        <m:r>
          <w:rPr>
            <w:rFonts w:ascii="Cambria Math" w:hAnsi="Cambria Math"/>
            <w:sz w:val="22"/>
            <w:szCs w:val="22"/>
            <w:lang w:val="es-MX"/>
          </w:rPr>
          <m:t xml:space="preserve">* </m:t>
        </m:r>
        <m:f>
          <m:f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C</m:t>
                </m:r>
              </m:sup>
            </m:sSubSup>
          </m:num>
          <m:den>
            <m:r>
              <w:rPr>
                <w:rFonts w:ascii="Cambria Math" w:hAnsi="Cambria Math"/>
                <w:sz w:val="22"/>
                <w:szCs w:val="22"/>
                <w:lang w:val="es-MX"/>
              </w:rPr>
              <m:t>360</m:t>
            </m:r>
          </m:den>
        </m:f>
        <m:r>
          <w:rPr>
            <w:rFonts w:ascii="Cambria Math" w:hAnsi="Cambria Math"/>
            <w:sz w:val="22"/>
            <w:szCs w:val="22"/>
            <w:lang w:val="es-MX"/>
          </w:rPr>
          <m:t xml:space="preserve">+ </m:t>
        </m:r>
        <m:sSubSup>
          <m:sSub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FE</m:t>
            </m:r>
          </m:e>
          <m:sub>
            <m:r>
              <w:rPr>
                <w:rFonts w:ascii="Cambria Math" w:hAnsi="Cambria Math"/>
                <w:sz w:val="22"/>
                <w:szCs w:val="22"/>
                <w:lang w:val="es-MX"/>
              </w:rPr>
              <m:t>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A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 xml:space="preserve">)* </m:t>
        </m:r>
        <m:sSup>
          <m:s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FD</m:t>
            </m:r>
          </m:e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A</m:t>
            </m:r>
          </m:sup>
        </m:sSup>
        <m:d>
          <m:d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0,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1</m:t>
                </m:r>
              </m:sub>
            </m:sSub>
          </m:e>
        </m:d>
      </m:oMath>
      <w:r w:rsidR="004639C0" w:rsidRPr="00C15541">
        <w:rPr>
          <w:rFonts w:ascii="Montserrat" w:hAnsi="Montserrat"/>
          <w:bCs/>
          <w:sz w:val="22"/>
          <w:szCs w:val="22"/>
          <w:lang w:val="es-MX"/>
        </w:rPr>
        <w:t xml:space="preserve"> +</w:t>
      </w:r>
    </w:p>
    <w:p w14:paraId="764E0AC1" w14:textId="77777777" w:rsidR="004639C0" w:rsidRPr="00C15541" w:rsidRDefault="004639C0" w:rsidP="004639C0">
      <w:pPr>
        <w:suppressAutoHyphens/>
        <w:ind w:left="709"/>
        <w:jc w:val="both"/>
        <w:rPr>
          <w:rFonts w:ascii="Montserrat" w:hAnsi="Montserrat"/>
          <w:bCs/>
          <w:sz w:val="22"/>
          <w:szCs w:val="22"/>
          <w:lang w:val="es-MX"/>
        </w:rPr>
      </w:pPr>
    </w:p>
    <w:p w14:paraId="2AFF7691" w14:textId="77777777" w:rsidR="004639C0" w:rsidRPr="00C15541" w:rsidRDefault="00000000" w:rsidP="004639C0">
      <w:pPr>
        <w:suppressAutoHyphens/>
        <w:ind w:left="709"/>
        <w:jc w:val="both"/>
        <w:rPr>
          <w:rFonts w:ascii="Montserrat" w:hAnsi="Montserrat"/>
          <w:bCs/>
          <w:sz w:val="22"/>
          <w:szCs w:val="22"/>
          <w:lang w:val="es-MX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  <w:sz w:val="22"/>
                  <w:szCs w:val="22"/>
                  <w:lang w:val="es-MX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j=2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n</m:t>
              </m:r>
            </m:sup>
            <m:e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MX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A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F,j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 xml:space="preserve">* 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s-MX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C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es-MX"/>
                    </w:rPr>
                    <m:t>360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 xml:space="preserve">+ 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FE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MX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A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 xml:space="preserve">)* 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FD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A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s-MX"/>
                        </w:rPr>
                        <m:t>0,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s-MX"/>
                        </w:rPr>
                        <m:t>j</m:t>
                      </m:r>
                    </m:sub>
                  </m:sSub>
                </m:e>
              </m:d>
            </m:e>
          </m:nary>
        </m:oMath>
      </m:oMathPara>
    </w:p>
    <w:p w14:paraId="2574543F" w14:textId="77777777" w:rsidR="004639C0" w:rsidRPr="00C15541" w:rsidRDefault="004639C0" w:rsidP="004639C0">
      <w:pPr>
        <w:suppressAutoHyphens/>
        <w:ind w:left="709"/>
        <w:jc w:val="both"/>
        <w:rPr>
          <w:rFonts w:ascii="Montserrat" w:hAnsi="Montserrat"/>
          <w:bCs/>
          <w:sz w:val="22"/>
          <w:szCs w:val="22"/>
          <w:lang w:val="es-MX"/>
        </w:rPr>
      </w:pPr>
    </w:p>
    <w:p w14:paraId="7AD0B7DF" w14:textId="77777777" w:rsidR="004639C0" w:rsidRPr="00C15541" w:rsidRDefault="00000000" w:rsidP="004639C0">
      <w:pPr>
        <w:suppressAutoHyphens/>
        <w:ind w:left="709"/>
        <w:jc w:val="both"/>
        <w:rPr>
          <w:rFonts w:ascii="Montserrat" w:hAnsi="Montserrat"/>
          <w:bCs/>
          <w:sz w:val="22"/>
          <w:szCs w:val="22"/>
          <w:lang w:val="es-MX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VM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A</m:t>
            </m:r>
          </m:sub>
        </m:sSub>
        <m:r>
          <w:rPr>
            <w:rFonts w:ascii="Cambria Math" w:hAnsi="Cambria Math"/>
            <w:sz w:val="22"/>
            <w:szCs w:val="22"/>
            <w:lang w:val="es-MX"/>
          </w:rPr>
          <m:t>=</m:t>
        </m:r>
      </m:oMath>
      <w:r w:rsidR="004639C0" w:rsidRPr="00C15541">
        <w:rPr>
          <w:rFonts w:ascii="Montserrat" w:hAnsi="Montserrat"/>
          <w:bCs/>
          <w:sz w:val="22"/>
          <w:szCs w:val="22"/>
          <w:lang w:val="es-MX"/>
        </w:rPr>
        <w:t xml:space="preserve">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sz w:val="22"/>
                <w:szCs w:val="22"/>
                <w:lang w:val="es-MX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  <w:lang w:val="es-MX"/>
              </w:rPr>
              <m:t>k=1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s-MX"/>
              </w:rPr>
              <m:t>m</m:t>
            </m:r>
          </m:sup>
          <m:e>
            <m:r>
              <w:rPr>
                <w:rFonts w:ascii="Cambria Math" w:hAnsi="Cambria Math"/>
                <w:sz w:val="22"/>
                <w:szCs w:val="22"/>
                <w:lang w:val="es-MX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P</m:t>
                </m:r>
              </m:sup>
            </m:sSubSup>
            <m:r>
              <w:rPr>
                <w:rFonts w:ascii="Cambria Math" w:hAnsi="Cambria Math"/>
                <w:sz w:val="22"/>
                <w:szCs w:val="22"/>
                <w:lang w:val="es-MX"/>
              </w:rPr>
              <m:t>*</m:t>
            </m:r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s-MX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r</m:t>
                </m:r>
              </m:e>
            </m:acc>
            <m:r>
              <w:rPr>
                <w:rFonts w:ascii="Cambria Math" w:hAnsi="Cambria Math"/>
                <w:sz w:val="22"/>
                <w:szCs w:val="22"/>
                <w:lang w:val="es-MX"/>
              </w:rPr>
              <m:t xml:space="preserve">* </m:t>
            </m:r>
            <m:f>
              <m:f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s-MX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C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360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val="es-MX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FE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P</m:t>
                </m:r>
              </m:sup>
            </m:sSubSup>
            <m:r>
              <w:rPr>
                <w:rFonts w:ascii="Cambria Math" w:hAnsi="Cambria Math"/>
                <w:sz w:val="22"/>
                <w:szCs w:val="22"/>
                <w:lang w:val="es-MX"/>
              </w:rPr>
              <m:t xml:space="preserve">)* 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FD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P</m:t>
                </m: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s-MX"/>
                      </w:rPr>
                      <m:t>0,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s-MX"/>
                      </w:rPr>
                      <m:t>k</m:t>
                    </m:r>
                  </m:sub>
                </m:sSub>
              </m:e>
            </m:d>
          </m:e>
        </m:nary>
      </m:oMath>
    </w:p>
    <w:p w14:paraId="342ACEB0" w14:textId="77777777" w:rsidR="004639C0" w:rsidRPr="00C15541" w:rsidRDefault="004639C0" w:rsidP="004639C0">
      <w:pPr>
        <w:suppressAutoHyphens/>
        <w:ind w:left="709"/>
        <w:jc w:val="both"/>
        <w:rPr>
          <w:rFonts w:ascii="Montserrat" w:hAnsi="Montserrat"/>
          <w:bCs/>
          <w:sz w:val="22"/>
          <w:szCs w:val="22"/>
          <w:lang w:val="es-MX"/>
        </w:rPr>
      </w:pPr>
    </w:p>
    <w:p w14:paraId="69480655" w14:textId="77777777" w:rsidR="004639C0" w:rsidRPr="00C15541" w:rsidRDefault="004639C0" w:rsidP="004639C0">
      <w:pPr>
        <w:pStyle w:val="Prrafodelista"/>
        <w:numPr>
          <w:ilvl w:val="0"/>
          <w:numId w:val="40"/>
        </w:numPr>
        <w:suppressAutoHyphens/>
        <w:ind w:left="567" w:hanging="283"/>
        <w:contextualSpacing w:val="0"/>
        <w:jc w:val="both"/>
        <w:rPr>
          <w:rFonts w:ascii="Montserrat" w:hAnsi="Montserrat"/>
          <w:bCs/>
        </w:rPr>
      </w:pPr>
      <w:r w:rsidRPr="00C15541">
        <w:rPr>
          <w:rFonts w:ascii="Montserrat" w:hAnsi="Montserrat"/>
          <w:bCs/>
        </w:rPr>
        <w:t>Venta: Se reciben flujos a tasa fija y se entregan flujos a tasa variable.</w:t>
      </w:r>
    </w:p>
    <w:p w14:paraId="0B27E743" w14:textId="77777777" w:rsidR="004639C0" w:rsidRPr="00C15541" w:rsidRDefault="004639C0" w:rsidP="004639C0">
      <w:pPr>
        <w:suppressAutoHyphens/>
        <w:jc w:val="both"/>
        <w:rPr>
          <w:rFonts w:ascii="Montserrat" w:hAnsi="Montserrat"/>
          <w:bCs/>
          <w:sz w:val="22"/>
          <w:szCs w:val="22"/>
          <w:lang w:val="es-MX"/>
        </w:rPr>
      </w:pPr>
    </w:p>
    <w:p w14:paraId="14DFBCE6" w14:textId="77777777" w:rsidR="004639C0" w:rsidRPr="00C15541" w:rsidRDefault="004639C0" w:rsidP="004639C0">
      <w:pPr>
        <w:pStyle w:val="Prrafodelista"/>
        <w:rPr>
          <w:rFonts w:ascii="Montserrat" w:eastAsiaTheme="minorEastAsia" w:hAnsi="Montserrat"/>
        </w:rPr>
      </w:pPr>
      <w:r w:rsidRPr="00C15541">
        <w:rPr>
          <w:rFonts w:ascii="Montserrat" w:eastAsiaTheme="minorEastAsia" w:hAnsi="Montserrat"/>
        </w:rPr>
        <w:t xml:space="preserve">VM </w:t>
      </w:r>
      <w:r w:rsidRPr="00C15541">
        <w:rPr>
          <w:rFonts w:ascii="Montserrat" w:eastAsiaTheme="minorEastAsia" w:hAnsi="Montserrat"/>
          <w:vertAlign w:val="subscript"/>
        </w:rPr>
        <w:t>IRS</w:t>
      </w:r>
      <w:r w:rsidRPr="00C15541">
        <w:rPr>
          <w:rFonts w:ascii="Montserrat" w:eastAsiaTheme="minorEastAsia" w:hAnsi="Montserrat"/>
        </w:rPr>
        <w:t xml:space="preserve"> = VM</w:t>
      </w:r>
      <w:r w:rsidRPr="00C15541">
        <w:rPr>
          <w:rFonts w:ascii="Montserrat" w:eastAsiaTheme="minorEastAsia" w:hAnsi="Montserrat"/>
          <w:vertAlign w:val="subscript"/>
        </w:rPr>
        <w:t>P</w:t>
      </w:r>
      <w:r w:rsidRPr="00C15541">
        <w:rPr>
          <w:rFonts w:ascii="Montserrat" w:eastAsiaTheme="minorEastAsia" w:hAnsi="Montserrat"/>
        </w:rPr>
        <w:t xml:space="preserve">  - VM</w:t>
      </w:r>
      <w:r w:rsidRPr="00C15541">
        <w:rPr>
          <w:rFonts w:ascii="Montserrat" w:eastAsiaTheme="minorEastAsia" w:hAnsi="Montserrat"/>
          <w:vertAlign w:val="subscript"/>
        </w:rPr>
        <w:t>A</w:t>
      </w:r>
      <w:r w:rsidRPr="00C15541">
        <w:rPr>
          <w:rFonts w:ascii="Montserrat" w:eastAsiaTheme="minorEastAsia" w:hAnsi="Montserrat"/>
        </w:rPr>
        <w:t xml:space="preserve"> </w:t>
      </w:r>
    </w:p>
    <w:p w14:paraId="665E88F0" w14:textId="77777777" w:rsidR="004639C0" w:rsidRPr="00C15541" w:rsidRDefault="004639C0" w:rsidP="004639C0">
      <w:pPr>
        <w:suppressAutoHyphens/>
        <w:jc w:val="both"/>
        <w:rPr>
          <w:rFonts w:ascii="Montserrat" w:hAnsi="Montserrat"/>
          <w:bCs/>
          <w:sz w:val="22"/>
          <w:szCs w:val="22"/>
          <w:lang w:val="es-MX"/>
        </w:rPr>
      </w:pPr>
    </w:p>
    <w:p w14:paraId="53B840AB" w14:textId="77777777" w:rsidR="004639C0" w:rsidRPr="00B52A4E" w:rsidRDefault="004639C0" w:rsidP="004639C0">
      <w:pPr>
        <w:suppressAutoHyphens/>
        <w:jc w:val="both"/>
        <w:rPr>
          <w:rFonts w:ascii="Noto Sans" w:hAnsi="Noto Sans" w:cs="Noto Sans"/>
          <w:bCs/>
          <w:sz w:val="22"/>
          <w:szCs w:val="22"/>
          <w:lang w:val="es-MX"/>
        </w:rPr>
      </w:pPr>
      <w:r w:rsidRPr="00B52A4E">
        <w:rPr>
          <w:rFonts w:ascii="Noto Sans" w:hAnsi="Noto Sans" w:cs="Noto Sans"/>
          <w:bCs/>
          <w:sz w:val="22"/>
          <w:szCs w:val="22"/>
          <w:lang w:val="es-MX"/>
        </w:rPr>
        <w:t>Donde:</w:t>
      </w:r>
    </w:p>
    <w:p w14:paraId="5E95C606" w14:textId="77777777" w:rsidR="004639C0" w:rsidRPr="00C15541" w:rsidRDefault="004639C0" w:rsidP="004639C0">
      <w:pPr>
        <w:suppressAutoHyphens/>
        <w:jc w:val="both"/>
        <w:rPr>
          <w:rFonts w:ascii="Montserrat" w:hAnsi="Montserrat"/>
          <w:bCs/>
          <w:sz w:val="22"/>
          <w:szCs w:val="22"/>
          <w:lang w:val="es-MX"/>
        </w:rPr>
      </w:pPr>
    </w:p>
    <w:p w14:paraId="32DAAF38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VMIRS = Valor de mercado del IRS, de la “pata” activa del “swap” (A) y de la “pata” pasiva (P) del “swap”.</w:t>
      </w:r>
    </w:p>
    <w:p w14:paraId="0A80C56C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rv = Tasa de interés de referencia variable.</w:t>
      </w:r>
    </w:p>
    <w:p w14:paraId="09227E0E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Durante el primer intercambio es conocida.</w:t>
      </w:r>
    </w:p>
    <w:p w14:paraId="0B4A8CF2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n = Número de intercambios que faltan por liquidar de la pata activa.</w:t>
      </w:r>
    </w:p>
    <w:p w14:paraId="460DD9AF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m = Número de intercambios que faltan por liquidar de la pata pasiva, donde n puede ser igual a m.</w:t>
      </w:r>
    </w:p>
    <w:p w14:paraId="1C64EA24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rFj = Tasas de interés forwards aplicables para los periodos subsecuentes donde se reciben flujos a tasa variable. j-2,…,n.</w:t>
      </w:r>
    </w:p>
    <w:p w14:paraId="66771934" w14:textId="77777777" w:rsidR="004639C0" w:rsidRPr="006701CD" w:rsidRDefault="004639C0" w:rsidP="004639C0">
      <w:pPr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 xml:space="preserve">  </w:t>
      </w:r>
      <m:oMath>
        <m:acc>
          <m:accPr>
            <m:chr m:val="̅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</m:acc>
      </m:oMath>
      <w:r w:rsidRPr="006701CD">
        <w:rPr>
          <w:rFonts w:ascii="Cambria Math" w:hAnsi="Cambria Math"/>
          <w:i/>
          <w:sz w:val="22"/>
          <w:szCs w:val="22"/>
        </w:rPr>
        <w:t xml:space="preserve">  = Tasa de interés fija de la pata pasiva o tasa “swap”.</w:t>
      </w:r>
    </w:p>
    <w:p w14:paraId="020ECD97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C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 = Número de días del j-ésimo periodo de intercambio de flujos de la pata activa. Depende de las características del contrato, j-1.2,…,n.</w:t>
      </w:r>
    </w:p>
    <w:p w14:paraId="0CF1CA56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C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 = Número de días del k-ésimo periodo de intercambio de flujos de la pata pasiva. Depende de las características del contrato, k-1.2,…,m.</w:t>
      </w:r>
    </w:p>
    <w:p w14:paraId="32EC0CBA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FE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A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 = j-ésimo flujo de efectivo de la pata activa. Incluye: intercambio de principal o cuotas compensatorias, que se pueden presentar al inicio, al final o durante la vigencia del “swap”, j-1,2,…,n.</w:t>
      </w:r>
    </w:p>
    <w:p w14:paraId="24B110FB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FE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P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 = k-ésimo flujo de efectivo de la pata pasiva. Incluye: intercambio de principal o cuotas compensatorias, que se pueden presentar al inicio, al final o durante la vigencia del “swap”, k-1,2,…,m.</w:t>
      </w:r>
    </w:p>
    <w:p w14:paraId="37E53A79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A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 = j-ésimo valor de referencia (“nocional”) de la pata activa del “swap”. En los casos en los que haya amortizaciones, el valor de referencia es neto de estas amortizaciones, j-1,2,…,n.</w:t>
      </w:r>
    </w:p>
    <w:p w14:paraId="70010883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P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 = k-ésimo valor de referencia (“nocional”) de la pata pasiva del “swap”. En los casos en los que haya amortizaciones, el valor de referencia es neto de estas amortizaciones, k-1,2,…,m.</w:t>
      </w:r>
    </w:p>
    <w:p w14:paraId="72B075EF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FD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A</m:t>
            </m:r>
          </m:sup>
        </m:sSup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0,t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j</m:t>
                </m:r>
              </m:sub>
            </m:sSub>
          </m:e>
        </m:d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j-ésimo factor de descuento de la pata activa.</w:t>
      </w:r>
    </w:p>
    <w:p w14:paraId="76A944D6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FD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P</m:t>
            </m:r>
          </m:sup>
        </m:sSup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0,t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k</m:t>
                </m:r>
              </m:sub>
            </m:sSub>
          </m:e>
        </m:d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k-ésimo factor de descuento de la pata pasiva.</w:t>
      </w:r>
    </w:p>
    <w:p w14:paraId="56C2BF0D" w14:textId="77777777" w:rsidR="004639C0" w:rsidRDefault="004639C0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08283290" w14:textId="77777777" w:rsidR="004639C0" w:rsidRPr="00712D40" w:rsidRDefault="004639C0" w:rsidP="004639C0">
      <w:pPr>
        <w:jc w:val="both"/>
        <w:rPr>
          <w:rFonts w:ascii="Noto Sans" w:hAnsi="Noto Sans" w:cs="Noto Sans"/>
          <w:bCs/>
          <w:sz w:val="22"/>
          <w:szCs w:val="22"/>
          <w:lang w:val="es-MX"/>
        </w:rPr>
      </w:pPr>
    </w:p>
    <w:p w14:paraId="5BBB3186" w14:textId="77777777" w:rsidR="004639C0" w:rsidRPr="00712D40" w:rsidRDefault="004639C0" w:rsidP="004639C0">
      <w:pPr>
        <w:pStyle w:val="Prrafodelista"/>
        <w:numPr>
          <w:ilvl w:val="0"/>
          <w:numId w:val="44"/>
        </w:numPr>
        <w:tabs>
          <w:tab w:val="left" w:pos="284"/>
        </w:tabs>
        <w:suppressAutoHyphens/>
        <w:ind w:left="426" w:hanging="426"/>
        <w:contextualSpacing w:val="0"/>
        <w:rPr>
          <w:rFonts w:ascii="Noto Sans" w:hAnsi="Noto Sans" w:cs="Noto Sans"/>
          <w:b/>
          <w:sz w:val="22"/>
          <w:szCs w:val="22"/>
        </w:rPr>
      </w:pPr>
      <w:r w:rsidRPr="00712D40">
        <w:rPr>
          <w:rFonts w:ascii="Noto Sans" w:hAnsi="Noto Sans" w:cs="Noto Sans"/>
          <w:b/>
          <w:bCs/>
          <w:sz w:val="22"/>
          <w:szCs w:val="22"/>
        </w:rPr>
        <w:t>Cross Currency Swaps</w:t>
      </w:r>
    </w:p>
    <w:p w14:paraId="3767BA05" w14:textId="77777777" w:rsidR="004639C0" w:rsidRPr="00712D40" w:rsidRDefault="004639C0" w:rsidP="004639C0">
      <w:pPr>
        <w:jc w:val="both"/>
        <w:rPr>
          <w:rFonts w:ascii="Noto Sans" w:hAnsi="Noto Sans" w:cs="Noto Sans"/>
          <w:bCs/>
          <w:sz w:val="22"/>
          <w:szCs w:val="22"/>
          <w:lang w:val="es-MX"/>
        </w:rPr>
      </w:pPr>
    </w:p>
    <w:p w14:paraId="21583194" w14:textId="77777777" w:rsidR="004639C0" w:rsidRPr="00712D40" w:rsidRDefault="004639C0" w:rsidP="004639C0">
      <w:pPr>
        <w:pStyle w:val="Prrafodelista"/>
        <w:numPr>
          <w:ilvl w:val="0"/>
          <w:numId w:val="40"/>
        </w:numPr>
        <w:suppressAutoHyphens/>
        <w:ind w:left="284" w:hanging="284"/>
        <w:contextualSpacing w:val="0"/>
        <w:jc w:val="both"/>
        <w:rPr>
          <w:rFonts w:ascii="Noto Sans" w:hAnsi="Noto Sans" w:cs="Noto Sans"/>
          <w:bCs/>
          <w:sz w:val="22"/>
          <w:szCs w:val="22"/>
        </w:rPr>
      </w:pPr>
      <w:r w:rsidRPr="00712D40">
        <w:rPr>
          <w:rFonts w:ascii="Noto Sans" w:hAnsi="Noto Sans" w:cs="Noto Sans"/>
          <w:bCs/>
          <w:sz w:val="22"/>
          <w:szCs w:val="22"/>
        </w:rPr>
        <w:t>Compra: Se reciben flujos denominados en dólares y entregan flujos denominados en pesos.</w:t>
      </w:r>
    </w:p>
    <w:p w14:paraId="4F72B37C" w14:textId="77777777" w:rsidR="004639C0" w:rsidRPr="00C15541" w:rsidRDefault="004639C0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7E5C8924" w14:textId="77777777" w:rsidR="004639C0" w:rsidRPr="00535994" w:rsidRDefault="004639C0" w:rsidP="004639C0">
      <w:pPr>
        <w:jc w:val="center"/>
        <w:rPr>
          <w:rFonts w:ascii="Montserrat" w:hAnsi="Montserrat"/>
          <w:lang w:val="es-MX"/>
        </w:rPr>
      </w:pPr>
      <w:r w:rsidRPr="00535994">
        <w:rPr>
          <w:rFonts w:ascii="Montserrat" w:hAnsi="Montserrat"/>
          <w:lang w:val="es-MX"/>
        </w:rPr>
        <w:lastRenderedPageBreak/>
        <w:t xml:space="preserve">VM </w:t>
      </w:r>
      <w:r w:rsidRPr="00535994">
        <w:rPr>
          <w:rFonts w:ascii="Montserrat" w:hAnsi="Montserrat"/>
          <w:vertAlign w:val="subscript"/>
          <w:lang w:val="es-MX"/>
        </w:rPr>
        <w:t>CCS</w:t>
      </w:r>
      <w:r w:rsidRPr="00535994">
        <w:rPr>
          <w:rFonts w:ascii="Montserrat" w:hAnsi="Montserrat"/>
          <w:lang w:val="es-MX"/>
        </w:rPr>
        <w:t xml:space="preserve"> =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VM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  <m:sup>
            <m:r>
              <w:rPr>
                <w:rFonts w:ascii="Cambria Math" w:hAnsi="Cambria Math"/>
                <w:lang w:val="en-US"/>
              </w:rPr>
              <m:t>D</m:t>
            </m:r>
          </m:sup>
        </m:sSubSup>
      </m:oMath>
      <w:r w:rsidRPr="00535994">
        <w:rPr>
          <w:rFonts w:ascii="Montserrat" w:hAnsi="Montserrat"/>
          <w:lang w:val="es-MX"/>
        </w:rPr>
        <w:t xml:space="preserve"> * TC -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VM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  <m:sup>
            <m:r>
              <w:rPr>
                <w:rFonts w:ascii="Cambria Math" w:hAnsi="Cambria Math"/>
                <w:lang w:val="en-US"/>
              </w:rPr>
              <m:t>d</m:t>
            </m:r>
          </m:sup>
        </m:sSubSup>
      </m:oMath>
    </w:p>
    <w:p w14:paraId="3F0615E6" w14:textId="77777777" w:rsidR="004639C0" w:rsidRPr="00535994" w:rsidRDefault="004639C0" w:rsidP="004639C0">
      <w:pPr>
        <w:jc w:val="center"/>
        <w:rPr>
          <w:rFonts w:ascii="Montserrat" w:hAnsi="Montserrat" w:cs="Arial"/>
          <w:bCs/>
          <w:sz w:val="22"/>
          <w:szCs w:val="22"/>
          <w:lang w:val="es-MX"/>
        </w:rPr>
      </w:pPr>
    </w:p>
    <w:p w14:paraId="67830114" w14:textId="77777777" w:rsidR="004639C0" w:rsidRPr="00535994" w:rsidRDefault="00000000" w:rsidP="004639C0">
      <w:pPr>
        <w:jc w:val="center"/>
        <w:rPr>
          <w:rFonts w:ascii="Montserrat" w:hAnsi="Montserrat"/>
          <w:bCs/>
          <w:sz w:val="22"/>
          <w:szCs w:val="22"/>
          <w:lang w:val="es-MX"/>
        </w:rPr>
      </w:pPr>
      <m:oMath>
        <m:sSubSup>
          <m:sSubSupPr>
            <m:ctrlPr>
              <w:rPr>
                <w:rFonts w:ascii="Cambria Math" w:hAnsi="Cambria Math" w:cs="Arial"/>
                <w:bCs/>
                <w:i/>
                <w:sz w:val="22"/>
                <w:szCs w:val="22"/>
                <w:lang w:val="es-MX"/>
              </w:rPr>
            </m:ctrlPr>
          </m:sSubSupPr>
          <m:e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VM</m:t>
            </m:r>
          </m:e>
          <m:sub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A</m:t>
            </m:r>
          </m:sub>
          <m:sup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D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>=(</m:t>
        </m:r>
        <m:sSubSup>
          <m:sSub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  <w:lang w:val="es-MX"/>
              </w:rPr>
              <m:t>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D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>*</m:t>
        </m:r>
        <m:sSubSup>
          <m:sSubSupPr>
            <m:ctrlPr>
              <w:rPr>
                <w:rFonts w:ascii="Cambria Math" w:hAnsi="Cambria Math" w:cs="Arial"/>
                <w:bCs/>
                <w:i/>
                <w:sz w:val="22"/>
                <w:szCs w:val="22"/>
                <w:lang w:val="es-MX"/>
              </w:rPr>
            </m:ctrlPr>
          </m:sSubSupPr>
          <m:e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r</m:t>
            </m:r>
          </m:e>
          <m:sub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V</m:t>
            </m:r>
          </m:sub>
          <m:sup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D</m:t>
            </m:r>
          </m:sup>
        </m:sSubSup>
      </m:oMath>
      <w:r w:rsidR="004639C0" w:rsidRPr="00535994">
        <w:rPr>
          <w:rFonts w:ascii="Montserrat" w:hAnsi="Montserrat" w:cs="Arial"/>
          <w:bCs/>
          <w:sz w:val="22"/>
          <w:szCs w:val="22"/>
          <w:lang w:val="es-MX"/>
        </w:rPr>
        <w:t xml:space="preserve"> </w:t>
      </w:r>
      <m:oMath>
        <m:r>
          <w:rPr>
            <w:rFonts w:ascii="Cambria Math" w:hAnsi="Cambria Math"/>
            <w:sz w:val="22"/>
            <w:szCs w:val="22"/>
            <w:lang w:val="es-MX"/>
          </w:rPr>
          <m:t xml:space="preserve">* </m:t>
        </m:r>
        <m:f>
          <m:f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D</m:t>
                </m:r>
              </m:sup>
            </m:sSubSup>
          </m:num>
          <m:den>
            <m:r>
              <w:rPr>
                <w:rFonts w:ascii="Cambria Math" w:hAnsi="Cambria Math"/>
                <w:sz w:val="22"/>
                <w:szCs w:val="22"/>
                <w:lang w:val="es-MX"/>
              </w:rPr>
              <m:t>360</m:t>
            </m:r>
          </m:den>
        </m:f>
        <m:r>
          <w:rPr>
            <w:rFonts w:ascii="Cambria Math" w:hAnsi="Cambria Math"/>
            <w:sz w:val="22"/>
            <w:szCs w:val="22"/>
            <w:lang w:val="es-MX"/>
          </w:rPr>
          <m:t xml:space="preserve">+ </m:t>
        </m:r>
        <m:sSubSup>
          <m:sSub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FE</m:t>
            </m:r>
          </m:e>
          <m:sub>
            <m:r>
              <w:rPr>
                <w:rFonts w:ascii="Cambria Math" w:hAnsi="Cambria Math"/>
                <w:sz w:val="22"/>
                <w:szCs w:val="22"/>
                <w:lang w:val="es-MX"/>
              </w:rPr>
              <m:t>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D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 xml:space="preserve">)* </m:t>
        </m:r>
        <m:sSup>
          <m:s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FD</m:t>
            </m:r>
          </m:e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D</m:t>
            </m:r>
          </m:sup>
        </m:sSup>
        <m:d>
          <m:d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  <w:lang w:val="es-MX"/>
              </w:rPr>
              <m:t xml:space="preserve">0, 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t</m:t>
            </m:r>
          </m:e>
        </m:d>
      </m:oMath>
      <w:r w:rsidR="004639C0" w:rsidRPr="00535994">
        <w:rPr>
          <w:rFonts w:ascii="Montserrat" w:hAnsi="Montserrat"/>
          <w:bCs/>
          <w:sz w:val="22"/>
          <w:szCs w:val="22"/>
          <w:lang w:val="es-MX"/>
        </w:rPr>
        <w:t xml:space="preserve"> +</w:t>
      </w:r>
    </w:p>
    <w:p w14:paraId="27CD4504" w14:textId="77777777" w:rsidR="004639C0" w:rsidRPr="00535994" w:rsidRDefault="004639C0" w:rsidP="004639C0">
      <w:pPr>
        <w:ind w:left="709"/>
        <w:jc w:val="center"/>
        <w:rPr>
          <w:rFonts w:ascii="Montserrat" w:hAnsi="Montserrat" w:cs="Arial"/>
          <w:bCs/>
          <w:sz w:val="22"/>
          <w:szCs w:val="22"/>
          <w:lang w:val="es-MX"/>
        </w:rPr>
      </w:pPr>
    </w:p>
    <w:p w14:paraId="08DD81C0" w14:textId="77777777" w:rsidR="004639C0" w:rsidRPr="00547EAB" w:rsidRDefault="00000000" w:rsidP="004639C0">
      <w:pPr>
        <w:jc w:val="center"/>
        <w:rPr>
          <w:rFonts w:ascii="Montserrat" w:hAnsi="Montserrat"/>
          <w:bCs/>
          <w:sz w:val="22"/>
          <w:szCs w:val="22"/>
          <w:lang w:val="es-MX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  <w:sz w:val="22"/>
                  <w:szCs w:val="22"/>
                  <w:lang w:val="es-MX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j=2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n</m:t>
              </m:r>
            </m:sup>
            <m:e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MX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 xml:space="preserve">*  </m:t>
              </m:r>
            </m:e>
          </m:nary>
          <m:sSubSup>
            <m:sSubSup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  <w:lang w:val="es-MX"/>
                </w:rPr>
              </m:ctrlPr>
            </m:sSubSupPr>
            <m:e>
              <m:r>
                <w:rPr>
                  <w:rFonts w:ascii="Cambria Math" w:hAnsi="Cambria Math" w:cs="Arial"/>
                  <w:sz w:val="22"/>
                  <w:szCs w:val="22"/>
                  <w:lang w:val="es-MX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s-MX"/>
                </w:rPr>
                <m:t>F,j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  <w:lang w:val="es-MX"/>
                </w:rPr>
                <m:t>D</m:t>
              </m:r>
            </m:sup>
          </m:sSubSup>
          <m:r>
            <w:rPr>
              <w:rFonts w:ascii="Cambria Math" w:hAnsi="Cambria Math"/>
              <w:sz w:val="22"/>
              <w:szCs w:val="22"/>
              <w:lang w:val="es-MX"/>
            </w:rPr>
            <m:t xml:space="preserve">* </m:t>
          </m:r>
          <m:f>
            <m:fPr>
              <m:ctrlPr>
                <w:rPr>
                  <w:rFonts w:ascii="Cambria Math" w:hAnsi="Cambria Math"/>
                  <w:bCs/>
                  <w:i/>
                  <w:sz w:val="22"/>
                  <w:szCs w:val="22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MX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</m:sup>
              </m:sSubSup>
            </m:num>
            <m:den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360</m:t>
              </m:r>
            </m:den>
          </m:f>
          <m:r>
            <w:rPr>
              <w:rFonts w:ascii="Cambria Math" w:hAnsi="Cambria Math"/>
              <w:sz w:val="22"/>
              <w:szCs w:val="22"/>
              <w:lang w:val="es-MX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bCs/>
                  <w:i/>
                  <w:sz w:val="22"/>
                  <w:szCs w:val="22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FE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s-MX"/>
                </w:rPr>
                <m:t>j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D</m:t>
              </m:r>
            </m:sup>
          </m:sSubSup>
          <m:r>
            <w:rPr>
              <w:rFonts w:ascii="Cambria Math" w:hAnsi="Cambria Math"/>
              <w:sz w:val="22"/>
              <w:szCs w:val="22"/>
              <w:lang w:val="es-MX"/>
            </w:rPr>
            <m:t xml:space="preserve">)* </m:t>
          </m:r>
          <m:sSup>
            <m:sSupPr>
              <m:ctrlPr>
                <w:rPr>
                  <w:rFonts w:ascii="Cambria Math" w:hAnsi="Cambria Math"/>
                  <w:bCs/>
                  <w:i/>
                  <w:sz w:val="22"/>
                  <w:szCs w:val="22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FD</m:t>
              </m:r>
            </m:e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D</m:t>
              </m:r>
            </m:sup>
          </m:sSup>
          <m:d>
            <m:dPr>
              <m:ctrlPr>
                <w:rPr>
                  <w:rFonts w:ascii="Cambria Math" w:hAnsi="Cambria Math"/>
                  <w:bCs/>
                  <w:i/>
                  <w:sz w:val="22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MX"/>
                    </w:rPr>
                    <m:t>0,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MX"/>
                    </w:rPr>
                    <m:t>j</m:t>
                  </m:r>
                </m:sub>
              </m:sSub>
            </m:e>
          </m:d>
        </m:oMath>
      </m:oMathPara>
    </w:p>
    <w:p w14:paraId="34C74751" w14:textId="77777777" w:rsidR="004639C0" w:rsidRPr="00C15541" w:rsidRDefault="004639C0" w:rsidP="004639C0">
      <w:pPr>
        <w:suppressAutoHyphens/>
        <w:ind w:left="709"/>
        <w:jc w:val="center"/>
        <w:rPr>
          <w:rFonts w:ascii="Montserrat" w:hAnsi="Montserrat"/>
          <w:bCs/>
          <w:sz w:val="22"/>
          <w:szCs w:val="22"/>
          <w:lang w:val="es-MX"/>
        </w:rPr>
      </w:pPr>
    </w:p>
    <w:p w14:paraId="5C07BA7A" w14:textId="77777777" w:rsidR="004639C0" w:rsidRPr="00C15541" w:rsidRDefault="00000000" w:rsidP="004639C0">
      <w:pPr>
        <w:jc w:val="center"/>
        <w:rPr>
          <w:rFonts w:ascii="Montserrat" w:hAnsi="Montserrat"/>
          <w:bCs/>
          <w:sz w:val="22"/>
          <w:szCs w:val="22"/>
          <w:lang w:val="es-MX"/>
        </w:rPr>
      </w:pPr>
      <m:oMath>
        <m:sSubSup>
          <m:sSubSupPr>
            <m:ctrlPr>
              <w:rPr>
                <w:rFonts w:ascii="Cambria Math" w:hAnsi="Cambria Math" w:cs="Arial"/>
                <w:bCs/>
                <w:i/>
                <w:sz w:val="22"/>
                <w:szCs w:val="22"/>
                <w:lang w:val="es-MX"/>
              </w:rPr>
            </m:ctrlPr>
          </m:sSubSupPr>
          <m:e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VM</m:t>
            </m:r>
          </m:e>
          <m:sub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P</m:t>
            </m:r>
          </m:sub>
          <m:sup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d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>=</m:t>
        </m:r>
      </m:oMath>
      <w:r w:rsidR="004639C0" w:rsidRPr="00C15541">
        <w:rPr>
          <w:rFonts w:ascii="Montserrat" w:hAnsi="Montserrat"/>
          <w:bCs/>
          <w:sz w:val="22"/>
          <w:szCs w:val="22"/>
          <w:lang w:val="es-MX"/>
        </w:rPr>
        <w:t xml:space="preserve">  </w:t>
      </w:r>
      <m:oMath>
        <m:sSubSup>
          <m:sSub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  <w:lang w:val="es-MX"/>
              </w:rPr>
              <m:t>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d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>*</m:t>
        </m:r>
        <m:sSubSup>
          <m:sSubSupPr>
            <m:ctrlPr>
              <w:rPr>
                <w:rFonts w:ascii="Cambria Math" w:hAnsi="Cambria Math" w:cs="Arial"/>
                <w:bCs/>
                <w:i/>
                <w:sz w:val="22"/>
                <w:szCs w:val="22"/>
                <w:lang w:val="es-MX"/>
              </w:rPr>
            </m:ctrlPr>
          </m:sSubSupPr>
          <m:e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r</m:t>
            </m:r>
          </m:e>
          <m:sub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V</m:t>
            </m:r>
          </m:sub>
          <m:sup>
            <m:r>
              <w:rPr>
                <w:rFonts w:ascii="Cambria Math" w:hAnsi="Cambria Math" w:cs="Arial"/>
                <w:sz w:val="22"/>
                <w:szCs w:val="22"/>
                <w:lang w:val="es-MX"/>
              </w:rPr>
              <m:t>d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 xml:space="preserve">* </m:t>
        </m:r>
        <m:f>
          <m:f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Cs/>
                    <w:i/>
                    <w:sz w:val="22"/>
                    <w:szCs w:val="2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es-MX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d</m:t>
                </m:r>
              </m:sup>
            </m:sSubSup>
          </m:num>
          <m:den>
            <m:r>
              <w:rPr>
                <w:rFonts w:ascii="Cambria Math" w:hAnsi="Cambria Math"/>
                <w:sz w:val="22"/>
                <w:szCs w:val="22"/>
                <w:lang w:val="es-MX"/>
              </w:rPr>
              <m:t>360</m:t>
            </m:r>
          </m:den>
        </m:f>
        <m:r>
          <w:rPr>
            <w:rFonts w:ascii="Cambria Math" w:hAnsi="Cambria Math"/>
            <w:sz w:val="22"/>
            <w:szCs w:val="22"/>
            <w:lang w:val="es-MX"/>
          </w:rPr>
          <m:t xml:space="preserve">+ </m:t>
        </m:r>
        <m:sSubSup>
          <m:sSub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FE</m:t>
            </m:r>
          </m:e>
          <m:sub>
            <m:r>
              <w:rPr>
                <w:rFonts w:ascii="Cambria Math" w:hAnsi="Cambria Math"/>
                <w:sz w:val="22"/>
                <w:szCs w:val="22"/>
                <w:lang w:val="es-MX"/>
              </w:rPr>
              <m:t>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d</m:t>
            </m:r>
          </m:sup>
        </m:sSubSup>
        <m:r>
          <w:rPr>
            <w:rFonts w:ascii="Cambria Math" w:hAnsi="Cambria Math"/>
            <w:sz w:val="22"/>
            <w:szCs w:val="22"/>
            <w:lang w:val="es-MX"/>
          </w:rPr>
          <m:t xml:space="preserve">)* </m:t>
        </m:r>
        <m:sSup>
          <m:sSup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FD</m:t>
            </m:r>
          </m:e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d</m:t>
            </m:r>
          </m:sup>
        </m:sSup>
        <m:d>
          <m:dPr>
            <m:ctrlPr>
              <w:rPr>
                <w:rFonts w:ascii="Cambria Math" w:hAnsi="Cambria Math"/>
                <w:bCs/>
                <w:i/>
                <w:sz w:val="22"/>
                <w:szCs w:val="22"/>
                <w:lang w:val="en-US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  <w:lang w:val="es-MX"/>
              </w:rPr>
              <m:t>0,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t</m:t>
            </m:r>
          </m:e>
        </m:d>
      </m:oMath>
      <w:r w:rsidR="004639C0" w:rsidRPr="00C15541">
        <w:rPr>
          <w:rFonts w:ascii="Montserrat" w:hAnsi="Montserrat"/>
          <w:bCs/>
          <w:sz w:val="22"/>
          <w:szCs w:val="22"/>
          <w:lang w:val="es-MX"/>
        </w:rPr>
        <w:t xml:space="preserve"> +</w:t>
      </w:r>
    </w:p>
    <w:p w14:paraId="2F89C22C" w14:textId="77777777" w:rsidR="004639C0" w:rsidRPr="00C15541" w:rsidRDefault="004639C0" w:rsidP="004639C0">
      <w:pPr>
        <w:jc w:val="center"/>
        <w:rPr>
          <w:rFonts w:ascii="Montserrat" w:hAnsi="Montserrat" w:cs="Arial"/>
          <w:bCs/>
          <w:sz w:val="22"/>
          <w:szCs w:val="22"/>
          <w:lang w:val="es-MX"/>
        </w:rPr>
      </w:pPr>
    </w:p>
    <w:p w14:paraId="52EAE262" w14:textId="77777777" w:rsidR="004639C0" w:rsidRPr="00547EAB" w:rsidRDefault="00000000" w:rsidP="004639C0">
      <w:pPr>
        <w:jc w:val="center"/>
        <w:rPr>
          <w:rFonts w:ascii="Montserrat" w:hAnsi="Montserrat" w:cs="Arial"/>
          <w:bCs/>
          <w:sz w:val="22"/>
          <w:szCs w:val="22"/>
          <w:lang w:val="es-MX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  <w:lang w:val="es-MX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  <w:lang w:val="es-MX"/>
                </w:rPr>
                <m:t>k=2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  <w:lang w:val="es-MX"/>
                </w:rPr>
                <m:t>m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  <w:lang w:val="es-MX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sz w:val="22"/>
                          <w:szCs w:val="22"/>
                          <w:lang w:val="es-MX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sz w:val="22"/>
                              <w:szCs w:val="22"/>
                              <w:lang w:val="es-MX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  <w:lang w:val="es-MX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  <w:lang w:val="es-MX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  <w:lang w:val="es-MX"/>
                            </w:rPr>
                            <m:t>d</m:t>
                          </m:r>
                        </m:sup>
                      </m:sSubSup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val="es-MX"/>
                        </w:rPr>
                        <m:t xml:space="preserve">* </m:t>
                      </m:r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sz w:val="22"/>
                              <w:szCs w:val="22"/>
                              <w:lang w:val="es-MX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  <w:lang w:val="es-MX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  <w:lang w:val="es-MX"/>
                            </w:rPr>
                            <m:t>F,k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  <w:lang w:val="es-MX"/>
                            </w:rPr>
                            <m:t>d</m:t>
                          </m:r>
                        </m:sup>
                      </m:sSubSup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val="es-MX"/>
                        </w:rPr>
                        <m:t>*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sz w:val="22"/>
                              <w:szCs w:val="22"/>
                              <w:lang w:val="es-MX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sz w:val="22"/>
                                  <w:szCs w:val="22"/>
                                  <w:lang w:val="es-MX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  <w:lang w:val="es-MX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  <w:lang w:val="es-MX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  <w:lang w:val="es-MX"/>
                                </w:rPr>
                                <m:t>d</m:t>
                              </m:r>
                            </m:sup>
                          </m:sSubSup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  <w:lang w:val="es-MX"/>
                            </w:rPr>
                            <m:t>360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22"/>
                      <w:szCs w:val="22"/>
                      <w:lang w:val="es-MX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sz w:val="22"/>
                          <w:szCs w:val="22"/>
                          <w:lang w:val="es-MX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val="es-MX"/>
                        </w:rPr>
                        <m:t>FE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val="es-MX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val="es-MX"/>
                        </w:rPr>
                        <m:t>d</m:t>
                      </m:r>
                    </m:sup>
                  </m:sSubSup>
                </m:e>
              </m:d>
              <m:r>
                <w:rPr>
                  <w:rFonts w:ascii="Cambria Math" w:hAnsi="Cambria Math" w:cs="Arial"/>
                  <w:sz w:val="22"/>
                  <w:szCs w:val="22"/>
                  <w:lang w:val="es-MX"/>
                </w:rPr>
                <m:t>*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  <w:lang w:val="es-MX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s-MX"/>
                    </w:rPr>
                    <m:t>FD</m:t>
                  </m:r>
                </m:e>
                <m:sup>
                  <m:r>
                    <w:rPr>
                      <w:rFonts w:ascii="Cambria Math" w:hAnsi="Cambria Math" w:cs="Arial"/>
                      <w:sz w:val="22"/>
                      <w:szCs w:val="22"/>
                      <w:lang w:val="es-MX"/>
                    </w:rPr>
                    <m:t>d</m:t>
                  </m:r>
                </m:sup>
              </m:sSup>
            </m:e>
          </m:nary>
          <m:d>
            <m:d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  <w:lang w:val="es-MX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  <w:lang w:val="es-MX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s-MX"/>
                    </w:rPr>
                    <m:t>0,t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  <w:lang w:val="es-MX"/>
                    </w:rPr>
                    <m:t>k</m:t>
                  </m:r>
                </m:sub>
              </m:sSub>
            </m:e>
          </m:d>
        </m:oMath>
      </m:oMathPara>
    </w:p>
    <w:p w14:paraId="17FB9F9F" w14:textId="77777777" w:rsidR="004639C0" w:rsidRPr="00C15541" w:rsidRDefault="004639C0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2B275E52" w14:textId="77777777" w:rsidR="004639C0" w:rsidRPr="00712D40" w:rsidRDefault="004639C0" w:rsidP="004639C0">
      <w:pPr>
        <w:pStyle w:val="Prrafodelista"/>
        <w:numPr>
          <w:ilvl w:val="0"/>
          <w:numId w:val="40"/>
        </w:numPr>
        <w:suppressAutoHyphens/>
        <w:ind w:left="284" w:hanging="284"/>
        <w:contextualSpacing w:val="0"/>
        <w:jc w:val="both"/>
        <w:rPr>
          <w:rFonts w:ascii="Noto Sans" w:hAnsi="Noto Sans" w:cs="Noto Sans"/>
          <w:bCs/>
          <w:sz w:val="22"/>
          <w:szCs w:val="22"/>
        </w:rPr>
      </w:pPr>
      <w:r w:rsidRPr="00712D40">
        <w:rPr>
          <w:rFonts w:ascii="Noto Sans" w:hAnsi="Noto Sans" w:cs="Noto Sans"/>
          <w:bCs/>
          <w:sz w:val="22"/>
          <w:szCs w:val="22"/>
        </w:rPr>
        <w:t>Venta: Se reciben flujos denominados en pesos y entregan flujos en dólares.</w:t>
      </w:r>
    </w:p>
    <w:p w14:paraId="205A352D" w14:textId="77777777" w:rsidR="004639C0" w:rsidRPr="00C15541" w:rsidRDefault="004639C0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3FB6BA77" w14:textId="77777777" w:rsidR="004639C0" w:rsidRPr="00535994" w:rsidRDefault="004639C0" w:rsidP="004639C0">
      <w:pPr>
        <w:pStyle w:val="Prrafodelista"/>
        <w:jc w:val="center"/>
        <w:rPr>
          <w:rFonts w:ascii="Montserrat" w:eastAsiaTheme="minorEastAsia" w:hAnsi="Montserrat"/>
          <w:lang w:val="es-MX"/>
        </w:rPr>
      </w:pPr>
      <w:r w:rsidRPr="00535994">
        <w:rPr>
          <w:rFonts w:ascii="Noto Sans" w:eastAsiaTheme="minorEastAsia" w:hAnsi="Noto Sans" w:cs="Noto Sans"/>
          <w:lang w:val="es-MX"/>
        </w:rPr>
        <w:t>VM</w:t>
      </w:r>
      <w:r w:rsidRPr="00535994">
        <w:rPr>
          <w:rFonts w:ascii="Montserrat" w:eastAsiaTheme="minorEastAsia" w:hAnsi="Montserrat"/>
          <w:lang w:val="es-MX"/>
        </w:rPr>
        <w:t xml:space="preserve"> </w:t>
      </w:r>
      <w:r w:rsidRPr="00535994">
        <w:rPr>
          <w:rFonts w:ascii="Montserrat" w:eastAsiaTheme="minorEastAsia" w:hAnsi="Montserrat"/>
          <w:vertAlign w:val="subscript"/>
          <w:lang w:val="es-MX"/>
        </w:rPr>
        <w:t>CCS</w:t>
      </w:r>
      <w:r w:rsidRPr="00535994">
        <w:rPr>
          <w:rFonts w:ascii="Montserrat" w:eastAsiaTheme="minorEastAsia" w:hAnsi="Montserrat"/>
          <w:lang w:val="es-MX"/>
        </w:rPr>
        <w:t xml:space="preserve"> = </w:t>
      </w:r>
      <m:oMath>
        <m:sSubSup>
          <m:sSub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VM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P</m:t>
            </m:r>
          </m:sub>
          <m:sup>
            <m:r>
              <w:rPr>
                <w:rFonts w:ascii="Cambria Math" w:eastAsiaTheme="minorEastAsia" w:hAnsi="Cambria Math"/>
                <w:lang w:val="en-US"/>
              </w:rPr>
              <m:t>d</m:t>
            </m:r>
          </m:sup>
        </m:sSubSup>
      </m:oMath>
      <w:r w:rsidRPr="00535994">
        <w:rPr>
          <w:rFonts w:ascii="Montserrat" w:eastAsiaTheme="minorEastAsia" w:hAnsi="Montserrat"/>
          <w:lang w:val="es-MX"/>
        </w:rPr>
        <w:t xml:space="preserve"> - </w:t>
      </w:r>
      <m:oMath>
        <m:sSubSup>
          <m:sSub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VM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</m:t>
            </m:r>
          </m:sub>
          <m:sup>
            <m:r>
              <w:rPr>
                <w:rFonts w:ascii="Cambria Math" w:eastAsiaTheme="minorEastAsia" w:hAnsi="Cambria Math"/>
                <w:lang w:val="en-US"/>
              </w:rPr>
              <m:t>D</m:t>
            </m:r>
          </m:sup>
        </m:sSubSup>
      </m:oMath>
      <w:r w:rsidRPr="00535994">
        <w:rPr>
          <w:rFonts w:ascii="Montserrat" w:eastAsiaTheme="minorEastAsia" w:hAnsi="Montserrat"/>
          <w:lang w:val="es-MX"/>
        </w:rPr>
        <w:t xml:space="preserve"> * </w:t>
      </w:r>
      <w:r w:rsidRPr="00535994">
        <w:rPr>
          <w:rFonts w:ascii="Noto Sans" w:eastAsiaTheme="minorEastAsia" w:hAnsi="Noto Sans" w:cs="Noto Sans"/>
          <w:lang w:val="es-MX"/>
        </w:rPr>
        <w:t>TC</w:t>
      </w:r>
    </w:p>
    <w:p w14:paraId="601C4D22" w14:textId="77777777" w:rsidR="004639C0" w:rsidRPr="00535994" w:rsidRDefault="004639C0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38C7EC64" w14:textId="77777777" w:rsidR="004639C0" w:rsidRPr="00712D40" w:rsidRDefault="004639C0" w:rsidP="004639C0">
      <w:pPr>
        <w:suppressAutoHyphens/>
        <w:jc w:val="both"/>
        <w:rPr>
          <w:rFonts w:ascii="Noto Sans" w:hAnsi="Noto Sans" w:cs="Noto Sans"/>
          <w:bCs/>
          <w:sz w:val="22"/>
          <w:szCs w:val="22"/>
          <w:lang w:val="es-MX"/>
        </w:rPr>
      </w:pPr>
      <w:r w:rsidRPr="00712D40">
        <w:rPr>
          <w:rFonts w:ascii="Noto Sans" w:hAnsi="Noto Sans" w:cs="Noto Sans"/>
          <w:bCs/>
          <w:sz w:val="22"/>
          <w:szCs w:val="22"/>
          <w:lang w:val="es-MX"/>
        </w:rPr>
        <w:t>Donde:</w:t>
      </w:r>
    </w:p>
    <w:p w14:paraId="68C48667" w14:textId="77777777" w:rsidR="004639C0" w:rsidRPr="006701CD" w:rsidRDefault="004639C0" w:rsidP="004639C0">
      <w:pPr>
        <w:jc w:val="both"/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TC = Tipo de cambio, peso por dólar, vigente en la fecha de valuación.</w:t>
      </w:r>
    </w:p>
    <w:p w14:paraId="56650199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V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Tasa de interés de referencia variable de la pata activa, denominada en dólares. </w:t>
      </w:r>
    </w:p>
    <w:p w14:paraId="7BFB1ECC" w14:textId="77777777" w:rsidR="004639C0" w:rsidRPr="006701CD" w:rsidRDefault="004639C0" w:rsidP="004639C0">
      <w:pPr>
        <w:jc w:val="both"/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Durante el primer intercambio es conocida.</w:t>
      </w:r>
    </w:p>
    <w:p w14:paraId="6BD97E9A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V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Tasa de interés de referencia variable de la pata pasiva, denominada en pesos. </w:t>
      </w:r>
    </w:p>
    <w:p w14:paraId="11DADBF3" w14:textId="77777777" w:rsidR="004639C0" w:rsidRPr="006701CD" w:rsidRDefault="004639C0" w:rsidP="004639C0">
      <w:pPr>
        <w:jc w:val="both"/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Durante el primer intercambio es conocida.</w:t>
      </w:r>
    </w:p>
    <w:p w14:paraId="1434B273" w14:textId="77777777" w:rsidR="004639C0" w:rsidRPr="006701CD" w:rsidRDefault="004639C0" w:rsidP="004639C0">
      <w:pPr>
        <w:suppressAutoHyphens/>
        <w:jc w:val="both"/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n = Número de intercambios que faltan por liquidar de la pata activa.</w:t>
      </w:r>
    </w:p>
    <w:p w14:paraId="44AEAFF5" w14:textId="77777777" w:rsidR="004639C0" w:rsidRPr="006701CD" w:rsidRDefault="004639C0" w:rsidP="004639C0">
      <w:pPr>
        <w:suppressAutoHyphens/>
        <w:jc w:val="both"/>
        <w:rPr>
          <w:rFonts w:ascii="Cambria Math" w:hAnsi="Cambria Math"/>
          <w:i/>
          <w:sz w:val="22"/>
          <w:szCs w:val="22"/>
        </w:rPr>
      </w:pPr>
      <w:r w:rsidRPr="006701CD">
        <w:rPr>
          <w:rFonts w:ascii="Cambria Math" w:hAnsi="Cambria Math"/>
          <w:i/>
          <w:sz w:val="22"/>
          <w:szCs w:val="22"/>
        </w:rPr>
        <w:t>m = Número de intercambios que faltan por liquidar de la pata pasiva, donde n puede ser igual a m.</w:t>
      </w:r>
    </w:p>
    <w:p w14:paraId="7CA11D19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F,j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Tasas de interés forwards denominadas en dólares, aplicables para la pata activa en los periodos subsecuentes, j-2,…,n.</w:t>
      </w:r>
    </w:p>
    <w:p w14:paraId="4BE632C8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F,k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Tasas de interés forwards denominadas en pesos, aplicables para la pata pasiva en los periodos subsecuentes, k-2,…,m.</w:t>
      </w:r>
    </w:p>
    <w:p w14:paraId="5936EF4F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Número de días del j-ésimo periodo de intercambio de flujos de la pata activa. Depende de las características del contrato, j-1,2,…,n.</w:t>
      </w:r>
    </w:p>
    <w:p w14:paraId="2B877C92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Número de días del k-ésimo periodo de intercambio de flujos de la pata pasiva. Depende de las características del contrato, k-1,2,…,m.</w:t>
      </w:r>
    </w:p>
    <w:p w14:paraId="07C2C2D6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FE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j-ésimo flujo de efectivo de la pata activa. Incluye: intercambio de principal o pasiva. Incluye: intercambio de principal o cuotas compensatorias, que se pueden presentar al inicio, al final o durante la vigencia del “swap”, k-1,2,…,m.</w:t>
      </w:r>
    </w:p>
    <w:p w14:paraId="55B93E65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j-ésimo valor de referencia (“nocional”) de la pata activa del “swap”. En los casos en los que haya amortizaciones, el valor de referencia es neto de estas amortizaciones, j-1,2,…,n.</w:t>
      </w:r>
    </w:p>
    <w:p w14:paraId="3E9B7A70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bSup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k-ésimo valor de referencia (“nocional”) de la pata pasiva del “swap”. En los casos en los que haya amortizaciones, el valor de referencia es neto de estas amortizaciones, k-1,2,…,m.</w:t>
      </w:r>
    </w:p>
    <w:p w14:paraId="6DB4FB0B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FD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p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0,t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j</m:t>
                </m:r>
              </m:sub>
            </m:sSub>
          </m:e>
        </m:d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j-ésimo factor de descuento de la pata activa, denominada en dólares.</w:t>
      </w:r>
    </w:p>
    <w:p w14:paraId="530FC576" w14:textId="77777777" w:rsidR="004639C0" w:rsidRPr="006701CD" w:rsidRDefault="00000000" w:rsidP="004639C0">
      <w:pPr>
        <w:jc w:val="both"/>
        <w:rPr>
          <w:rFonts w:ascii="Cambria Math" w:hAnsi="Cambria Math"/>
          <w:i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FD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d</m:t>
            </m:r>
          </m:sup>
        </m:sSup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0,t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k</m:t>
                </m:r>
              </m:sub>
            </m:sSub>
          </m:e>
        </m:d>
      </m:oMath>
      <w:r w:rsidR="004639C0" w:rsidRPr="006701CD">
        <w:rPr>
          <w:rFonts w:ascii="Cambria Math" w:hAnsi="Cambria Math"/>
          <w:i/>
          <w:sz w:val="22"/>
          <w:szCs w:val="22"/>
        </w:rPr>
        <w:t xml:space="preserve"> = k-ésimo factor de descuento de la pata pasiva, denominada en pesos.</w:t>
      </w:r>
    </w:p>
    <w:p w14:paraId="1F17326F" w14:textId="77777777" w:rsidR="004639C0" w:rsidRDefault="004639C0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0E8BF075" w14:textId="77777777" w:rsidR="009A5B17" w:rsidRDefault="009A5B17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3C5E809C" w14:textId="77777777" w:rsidR="009A5B17" w:rsidRDefault="009A5B17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0017021B" w14:textId="77777777" w:rsidR="009A5B17" w:rsidRPr="00C15541" w:rsidRDefault="009A5B17" w:rsidP="004639C0">
      <w:pPr>
        <w:jc w:val="both"/>
        <w:rPr>
          <w:rFonts w:ascii="Montserrat" w:hAnsi="Montserrat" w:cs="Arial"/>
          <w:bCs/>
          <w:sz w:val="22"/>
          <w:szCs w:val="22"/>
          <w:lang w:val="es-MX"/>
        </w:rPr>
      </w:pPr>
    </w:p>
    <w:p w14:paraId="57F69BBF" w14:textId="77777777" w:rsidR="004639C0" w:rsidRDefault="004639C0" w:rsidP="004639C0">
      <w:pPr>
        <w:jc w:val="both"/>
        <w:rPr>
          <w:rFonts w:ascii="Montserrat" w:hAnsi="Montserrat" w:cs="Arial"/>
          <w:sz w:val="22"/>
          <w:szCs w:val="22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8405E8" w:rsidRPr="003A63D9" w14:paraId="05F2193F" w14:textId="77777777" w:rsidTr="009335FF">
        <w:trPr>
          <w:jc w:val="center"/>
        </w:trPr>
        <w:tc>
          <w:tcPr>
            <w:tcW w:w="4962" w:type="dxa"/>
          </w:tcPr>
          <w:p w14:paraId="78D4CC5A" w14:textId="77777777" w:rsidR="008405E8" w:rsidRPr="00DA52F8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DA52F8">
              <w:rPr>
                <w:rFonts w:ascii="Noto Sans" w:hAnsi="Noto Sans" w:cs="Noto Sans"/>
                <w:sz w:val="22"/>
                <w:szCs w:val="22"/>
              </w:rPr>
              <w:t>Área Técnica, Área Requirente</w:t>
            </w:r>
          </w:p>
          <w:p w14:paraId="16B08B7D" w14:textId="77777777" w:rsidR="008405E8" w:rsidRPr="00DA52F8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DA52F8">
              <w:rPr>
                <w:rFonts w:ascii="Noto Sans" w:hAnsi="Noto Sans" w:cs="Noto Sans"/>
                <w:sz w:val="22"/>
                <w:szCs w:val="22"/>
              </w:rPr>
              <w:t xml:space="preserve"> y Administrador del Contrato</w:t>
            </w:r>
          </w:p>
          <w:p w14:paraId="0DE3F861" w14:textId="77777777" w:rsidR="008405E8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0919D48D" w14:textId="77777777" w:rsidR="00E66FC6" w:rsidRDefault="00E66FC6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476EE2C8" w14:textId="77777777" w:rsidR="00E715CC" w:rsidRDefault="00E715CC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63E0AB89" w14:textId="77777777" w:rsidR="00E715CC" w:rsidRPr="00E66FC6" w:rsidRDefault="00E715CC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314F157F" w14:textId="77777777" w:rsidR="008405E8" w:rsidRPr="00DA52F8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41F8818D" w14:textId="77777777" w:rsidR="008405E8" w:rsidRPr="00DA52F8" w:rsidRDefault="008405E8" w:rsidP="003471E9">
            <w:pPr>
              <w:jc w:val="center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DA52F8">
              <w:rPr>
                <w:rFonts w:ascii="Noto Sans" w:hAnsi="Noto Sans" w:cs="Noto Sans"/>
                <w:b/>
                <w:sz w:val="22"/>
                <w:szCs w:val="22"/>
              </w:rPr>
              <w:t>Act. Rubén Rodríguez Arellano</w:t>
            </w:r>
          </w:p>
          <w:p w14:paraId="758EE4F2" w14:textId="61F6000E" w:rsidR="008405E8" w:rsidRPr="00775B89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  <w:lang w:val="es-419"/>
              </w:rPr>
            </w:pPr>
            <w:r w:rsidRPr="00DA52F8">
              <w:rPr>
                <w:rFonts w:ascii="Noto Sans" w:hAnsi="Noto Sans" w:cs="Noto Sans"/>
                <w:sz w:val="22"/>
                <w:szCs w:val="22"/>
              </w:rPr>
              <w:t xml:space="preserve">Titular de la Coordinación de Administración </w:t>
            </w:r>
            <w:r w:rsidR="003A63D9">
              <w:rPr>
                <w:rFonts w:ascii="Noto Sans" w:hAnsi="Noto Sans" w:cs="Noto Sans"/>
                <w:sz w:val="22"/>
                <w:szCs w:val="22"/>
              </w:rPr>
              <w:t>d</w:t>
            </w:r>
            <w:r w:rsidRPr="00DA52F8">
              <w:rPr>
                <w:rFonts w:ascii="Noto Sans" w:hAnsi="Noto Sans" w:cs="Noto Sans"/>
                <w:sz w:val="22"/>
                <w:szCs w:val="22"/>
              </w:rPr>
              <w:t>e Riesgos Financieros</w:t>
            </w:r>
          </w:p>
        </w:tc>
      </w:tr>
    </w:tbl>
    <w:p w14:paraId="3E4D9156" w14:textId="77777777" w:rsidR="009C18CA" w:rsidRPr="008C2B21" w:rsidRDefault="009C18CA" w:rsidP="00900B35">
      <w:pPr>
        <w:spacing w:line="276" w:lineRule="auto"/>
        <w:ind w:left="-567" w:right="-709"/>
        <w:rPr>
          <w:rFonts w:ascii="Noto Sans" w:eastAsia="Times New Roman" w:hAnsi="Noto Sans" w:cs="Noto Sans"/>
          <w:b/>
          <w:bCs/>
          <w:sz w:val="22"/>
          <w:szCs w:val="22"/>
        </w:rPr>
      </w:pPr>
    </w:p>
    <w:sectPr w:rsidR="009C18CA" w:rsidRPr="008C2B21" w:rsidSect="00C06FAD">
      <w:headerReference w:type="default" r:id="rId11"/>
      <w:footerReference w:type="default" r:id="rId12"/>
      <w:pgSz w:w="12240" w:h="15840"/>
      <w:pgMar w:top="2342" w:right="1469" w:bottom="187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D2184" w14:textId="77777777" w:rsidR="006C7C6D" w:rsidRDefault="006C7C6D" w:rsidP="00A73D65">
      <w:r>
        <w:separator/>
      </w:r>
    </w:p>
  </w:endnote>
  <w:endnote w:type="continuationSeparator" w:id="0">
    <w:p w14:paraId="356A78E3" w14:textId="77777777" w:rsidR="006C7C6D" w:rsidRDefault="006C7C6D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emiBold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82A3" w14:textId="20BFAD4D" w:rsidR="00A73D65" w:rsidRDefault="00CA048B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C0E0B6" wp14:editId="4686726F">
              <wp:simplePos x="0" y="0"/>
              <wp:positionH relativeFrom="column">
                <wp:posOffset>1175385</wp:posOffset>
              </wp:positionH>
              <wp:positionV relativeFrom="paragraph">
                <wp:posOffset>-500380</wp:posOffset>
              </wp:positionV>
              <wp:extent cx="5076000" cy="290195"/>
              <wp:effectExtent l="0" t="0" r="0" b="0"/>
              <wp:wrapNone/>
              <wp:docPr id="1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76000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619745" w14:textId="77777777" w:rsidR="005E6644" w:rsidRDefault="00216328" w:rsidP="00216328">
                          <w:pPr>
                            <w:spacing w:line="140" w:lineRule="exact"/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</w:pPr>
                          <w:r w:rsidRPr="00216328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Av. Paseo de la Reforma No. 476, Col. Juárez</w:t>
                          </w:r>
                          <w:r w:rsidR="00E84046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</w:t>
                          </w:r>
                          <w:r w:rsidRPr="00216328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CP. 06600, Alcaldía Cuauhtémoc, CDMX</w:t>
                          </w:r>
                          <w:r w:rsidR="00E84046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.</w:t>
                          </w:r>
                        </w:p>
                        <w:p w14:paraId="61F2FE08" w14:textId="57EB539D" w:rsidR="00206F46" w:rsidRPr="00216328" w:rsidRDefault="00216328" w:rsidP="00216328">
                          <w:pPr>
                            <w:spacing w:line="140" w:lineRule="exact"/>
                            <w:rPr>
                              <w:rFonts w:ascii="Times New Roman" w:eastAsia="Times New Roman" w:hAnsi="Times New Roman"/>
                              <w:b/>
                              <w:bCs/>
                              <w:color w:val="000000"/>
                              <w:lang w:val="es-MX"/>
                            </w:rPr>
                          </w:pPr>
                          <w:r w:rsidRPr="00216328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Tel: (55) 5238 2700, Ext. 10830</w:t>
                          </w:r>
                          <w:r w:rsidR="005E6644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6D52CC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www.imss.gob.mx</w:t>
                          </w:r>
                          <w:r w:rsidR="00813B4A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Página </w:t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begin"/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instrText>PAGE   \* MERGEFORMAT</w:instrText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separate"/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</w:rPr>
                            <w:t>1</w:t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end"/>
                          </w:r>
                          <w:r w:rsidR="006D52C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</w:p>
                        <w:p w14:paraId="42086D7F" w14:textId="77777777" w:rsidR="00206F46" w:rsidRPr="00C84662" w:rsidRDefault="00206F46" w:rsidP="00216328">
                          <w:pPr>
                            <w:spacing w:line="140" w:lineRule="exact"/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585D6CE3" w14:textId="77777777" w:rsidR="00206F46" w:rsidRPr="00C84662" w:rsidRDefault="00206F46" w:rsidP="00216328">
                          <w:pPr>
                            <w:spacing w:line="140" w:lineRule="exact"/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132732CF" w14:textId="77777777" w:rsidR="00206F46" w:rsidRDefault="00206F46" w:rsidP="00216328">
                          <w:pPr>
                            <w:spacing w:line="140" w:lineRule="exact"/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C0E0B6" id="Rectángulo 5" o:spid="_x0000_s1026" style="position:absolute;margin-left:92.55pt;margin-top:-39.4pt;width:399.7pt;height: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" filled="f" stroked="f">
              <v:textbox inset="2.53958mm,1.2694mm,2.53958mm,1.2694mm">
                <w:txbxContent>
                  <w:p w14:paraId="31619745" w14:textId="77777777" w:rsidR="005E6644" w:rsidRDefault="00216328" w:rsidP="00216328">
                    <w:pPr>
                      <w:spacing w:line="140" w:lineRule="exact"/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</w:pPr>
                    <w:r w:rsidRPr="00216328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Av. Paseo de la Reforma No. 476, Col. Juárez</w:t>
                    </w:r>
                    <w:r w:rsidR="00E84046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</w:t>
                    </w:r>
                    <w:r w:rsidRPr="00216328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CP. 06600, Alcaldía Cuauhtémoc, CDMX</w:t>
                    </w:r>
                    <w:r w:rsidR="00E84046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.</w:t>
                    </w:r>
                  </w:p>
                  <w:p w14:paraId="61F2FE08" w14:textId="57EB539D" w:rsidR="00206F46" w:rsidRPr="00216328" w:rsidRDefault="00216328" w:rsidP="00216328">
                    <w:pPr>
                      <w:spacing w:line="140" w:lineRule="exact"/>
                      <w:rPr>
                        <w:rFonts w:ascii="Times New Roman" w:eastAsia="Times New Roman" w:hAnsi="Times New Roman"/>
                        <w:b/>
                        <w:bCs/>
                        <w:color w:val="000000"/>
                        <w:lang w:val="es-MX"/>
                      </w:rPr>
                    </w:pPr>
                    <w:r w:rsidRPr="00216328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Tel: (55) 5238 2700, Ext. 10830</w:t>
                    </w:r>
                    <w:r w:rsidR="005E6644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6D52CC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t>www.imss.gob.mx</w:t>
                    </w:r>
                    <w:r w:rsidR="00813B4A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t xml:space="preserve">Página </w:t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fldChar w:fldCharType="begin"/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instrText>PAGE   \* MERGEFORMAT</w:instrText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fldChar w:fldCharType="separate"/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</w:rPr>
                      <w:t>1</w:t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fldChar w:fldCharType="end"/>
                    </w:r>
                    <w:r w:rsidR="006D52C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</w:p>
                  <w:p w14:paraId="42086D7F" w14:textId="77777777" w:rsidR="00206F46" w:rsidRPr="00C84662" w:rsidRDefault="00206F46" w:rsidP="00216328">
                    <w:pPr>
                      <w:spacing w:line="140" w:lineRule="exact"/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585D6CE3" w14:textId="77777777" w:rsidR="00206F46" w:rsidRPr="00C84662" w:rsidRDefault="00206F46" w:rsidP="00216328">
                    <w:pPr>
                      <w:spacing w:line="140" w:lineRule="exact"/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132732CF" w14:textId="77777777" w:rsidR="00206F46" w:rsidRDefault="00206F46" w:rsidP="00216328">
                    <w:pPr>
                      <w:spacing w:line="140" w:lineRule="exac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11A84" w14:textId="77777777" w:rsidR="006C7C6D" w:rsidRDefault="006C7C6D" w:rsidP="00A73D65">
      <w:r>
        <w:separator/>
      </w:r>
    </w:p>
  </w:footnote>
  <w:footnote w:type="continuationSeparator" w:id="0">
    <w:p w14:paraId="25D65D70" w14:textId="77777777" w:rsidR="006C7C6D" w:rsidRDefault="006C7C6D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286F" w14:textId="51860C3A" w:rsidR="00A73D65" w:rsidRDefault="00CA048B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216" behindDoc="1" locked="0" layoutInCell="1" allowOverlap="1" wp14:anchorId="097DBCCE" wp14:editId="0DE62780">
          <wp:simplePos x="0" y="0"/>
          <wp:positionH relativeFrom="column">
            <wp:posOffset>-1076960</wp:posOffset>
          </wp:positionH>
          <wp:positionV relativeFrom="paragraph">
            <wp:posOffset>-445770</wp:posOffset>
          </wp:positionV>
          <wp:extent cx="7761605" cy="10043795"/>
          <wp:effectExtent l="0" t="0" r="0" b="0"/>
          <wp:wrapNone/>
          <wp:docPr id="98015220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3208"/>
    <w:multiLevelType w:val="hybridMultilevel"/>
    <w:tmpl w:val="15B4FBFA"/>
    <w:lvl w:ilvl="0" w:tplc="D50CB05C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1000B3"/>
    <w:multiLevelType w:val="hybridMultilevel"/>
    <w:tmpl w:val="4238E934"/>
    <w:lvl w:ilvl="0" w:tplc="FAA2B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4765C"/>
    <w:multiLevelType w:val="hybridMultilevel"/>
    <w:tmpl w:val="16A8B16C"/>
    <w:lvl w:ilvl="0" w:tplc="080A000F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0344589"/>
    <w:multiLevelType w:val="hybridMultilevel"/>
    <w:tmpl w:val="CE2041E8"/>
    <w:lvl w:ilvl="0" w:tplc="080A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10720E90"/>
    <w:multiLevelType w:val="hybridMultilevel"/>
    <w:tmpl w:val="ED1C142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839D8"/>
    <w:multiLevelType w:val="hybridMultilevel"/>
    <w:tmpl w:val="F8EAF0FC"/>
    <w:lvl w:ilvl="0" w:tplc="69B8536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7356D8"/>
    <w:multiLevelType w:val="hybridMultilevel"/>
    <w:tmpl w:val="B8BA5AE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63CED"/>
    <w:multiLevelType w:val="hybridMultilevel"/>
    <w:tmpl w:val="80CEE08A"/>
    <w:lvl w:ilvl="0" w:tplc="8A22CB92">
      <w:start w:val="1"/>
      <w:numFmt w:val="upperRoman"/>
      <w:lvlText w:val="%1."/>
      <w:lvlJc w:val="left"/>
      <w:pPr>
        <w:ind w:left="6675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3C0D"/>
    <w:multiLevelType w:val="hybridMultilevel"/>
    <w:tmpl w:val="F862567E"/>
    <w:lvl w:ilvl="0" w:tplc="080A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1F5239A7"/>
    <w:multiLevelType w:val="hybridMultilevel"/>
    <w:tmpl w:val="4E8CAD00"/>
    <w:lvl w:ilvl="0" w:tplc="8A22CB92">
      <w:start w:val="1"/>
      <w:numFmt w:val="upperRoman"/>
      <w:lvlText w:val="%1."/>
      <w:lvlJc w:val="left"/>
      <w:pPr>
        <w:ind w:left="6675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20F61"/>
    <w:multiLevelType w:val="hybridMultilevel"/>
    <w:tmpl w:val="5A36301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D2080"/>
    <w:multiLevelType w:val="hybridMultilevel"/>
    <w:tmpl w:val="F634E52A"/>
    <w:lvl w:ilvl="0" w:tplc="32FC46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5" w:hanging="360"/>
      </w:pPr>
    </w:lvl>
    <w:lvl w:ilvl="2" w:tplc="0C0A001B" w:tentative="1">
      <w:start w:val="1"/>
      <w:numFmt w:val="lowerRoman"/>
      <w:lvlText w:val="%3."/>
      <w:lvlJc w:val="right"/>
      <w:pPr>
        <w:ind w:left="2915" w:hanging="180"/>
      </w:pPr>
    </w:lvl>
    <w:lvl w:ilvl="3" w:tplc="0C0A000F" w:tentative="1">
      <w:start w:val="1"/>
      <w:numFmt w:val="decimal"/>
      <w:lvlText w:val="%4."/>
      <w:lvlJc w:val="left"/>
      <w:pPr>
        <w:ind w:left="3635" w:hanging="360"/>
      </w:pPr>
    </w:lvl>
    <w:lvl w:ilvl="4" w:tplc="0C0A0019" w:tentative="1">
      <w:start w:val="1"/>
      <w:numFmt w:val="lowerLetter"/>
      <w:lvlText w:val="%5."/>
      <w:lvlJc w:val="left"/>
      <w:pPr>
        <w:ind w:left="4355" w:hanging="360"/>
      </w:pPr>
    </w:lvl>
    <w:lvl w:ilvl="5" w:tplc="0C0A001B" w:tentative="1">
      <w:start w:val="1"/>
      <w:numFmt w:val="lowerRoman"/>
      <w:lvlText w:val="%6."/>
      <w:lvlJc w:val="right"/>
      <w:pPr>
        <w:ind w:left="5075" w:hanging="180"/>
      </w:pPr>
    </w:lvl>
    <w:lvl w:ilvl="6" w:tplc="0C0A000F" w:tentative="1">
      <w:start w:val="1"/>
      <w:numFmt w:val="decimal"/>
      <w:lvlText w:val="%7."/>
      <w:lvlJc w:val="left"/>
      <w:pPr>
        <w:ind w:left="5795" w:hanging="360"/>
      </w:pPr>
    </w:lvl>
    <w:lvl w:ilvl="7" w:tplc="0C0A0019" w:tentative="1">
      <w:start w:val="1"/>
      <w:numFmt w:val="lowerLetter"/>
      <w:lvlText w:val="%8."/>
      <w:lvlJc w:val="left"/>
      <w:pPr>
        <w:ind w:left="6515" w:hanging="360"/>
      </w:pPr>
    </w:lvl>
    <w:lvl w:ilvl="8" w:tplc="0C0A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13" w15:restartNumberingAfterBreak="0">
    <w:nsid w:val="2E9C532A"/>
    <w:multiLevelType w:val="hybridMultilevel"/>
    <w:tmpl w:val="52EED7A2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D73973"/>
    <w:multiLevelType w:val="hybridMultilevel"/>
    <w:tmpl w:val="3CB8E2DA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C0A0019" w:tentative="1">
      <w:start w:val="1"/>
      <w:numFmt w:val="lowerLetter"/>
      <w:lvlText w:val="%2."/>
      <w:lvlJc w:val="left"/>
      <w:pPr>
        <w:ind w:left="3240" w:hanging="360"/>
      </w:pPr>
    </w:lvl>
    <w:lvl w:ilvl="2" w:tplc="0C0A001B" w:tentative="1">
      <w:start w:val="1"/>
      <w:numFmt w:val="lowerRoman"/>
      <w:lvlText w:val="%3."/>
      <w:lvlJc w:val="right"/>
      <w:pPr>
        <w:ind w:left="3960" w:hanging="180"/>
      </w:pPr>
    </w:lvl>
    <w:lvl w:ilvl="3" w:tplc="0C0A000F" w:tentative="1">
      <w:start w:val="1"/>
      <w:numFmt w:val="decimal"/>
      <w:lvlText w:val="%4."/>
      <w:lvlJc w:val="left"/>
      <w:pPr>
        <w:ind w:left="4680" w:hanging="360"/>
      </w:pPr>
    </w:lvl>
    <w:lvl w:ilvl="4" w:tplc="0C0A0019" w:tentative="1">
      <w:start w:val="1"/>
      <w:numFmt w:val="lowerLetter"/>
      <w:lvlText w:val="%5."/>
      <w:lvlJc w:val="left"/>
      <w:pPr>
        <w:ind w:left="5400" w:hanging="360"/>
      </w:pPr>
    </w:lvl>
    <w:lvl w:ilvl="5" w:tplc="0C0A001B" w:tentative="1">
      <w:start w:val="1"/>
      <w:numFmt w:val="lowerRoman"/>
      <w:lvlText w:val="%6."/>
      <w:lvlJc w:val="right"/>
      <w:pPr>
        <w:ind w:left="6120" w:hanging="180"/>
      </w:pPr>
    </w:lvl>
    <w:lvl w:ilvl="6" w:tplc="0C0A000F" w:tentative="1">
      <w:start w:val="1"/>
      <w:numFmt w:val="decimal"/>
      <w:lvlText w:val="%7."/>
      <w:lvlJc w:val="left"/>
      <w:pPr>
        <w:ind w:left="6840" w:hanging="360"/>
      </w:pPr>
    </w:lvl>
    <w:lvl w:ilvl="7" w:tplc="0C0A0019" w:tentative="1">
      <w:start w:val="1"/>
      <w:numFmt w:val="lowerLetter"/>
      <w:lvlText w:val="%8."/>
      <w:lvlJc w:val="left"/>
      <w:pPr>
        <w:ind w:left="7560" w:hanging="360"/>
      </w:pPr>
    </w:lvl>
    <w:lvl w:ilvl="8" w:tplc="0C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33395345"/>
    <w:multiLevelType w:val="hybridMultilevel"/>
    <w:tmpl w:val="39D4CDC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A55C83"/>
    <w:multiLevelType w:val="hybridMultilevel"/>
    <w:tmpl w:val="8F984F9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3240" w:hanging="360"/>
      </w:pPr>
    </w:lvl>
    <w:lvl w:ilvl="2" w:tplc="0C0A001B" w:tentative="1">
      <w:start w:val="1"/>
      <w:numFmt w:val="lowerRoman"/>
      <w:lvlText w:val="%3."/>
      <w:lvlJc w:val="right"/>
      <w:pPr>
        <w:ind w:left="3960" w:hanging="180"/>
      </w:pPr>
    </w:lvl>
    <w:lvl w:ilvl="3" w:tplc="0C0A000F" w:tentative="1">
      <w:start w:val="1"/>
      <w:numFmt w:val="decimal"/>
      <w:lvlText w:val="%4."/>
      <w:lvlJc w:val="left"/>
      <w:pPr>
        <w:ind w:left="4680" w:hanging="360"/>
      </w:pPr>
    </w:lvl>
    <w:lvl w:ilvl="4" w:tplc="0C0A0019" w:tentative="1">
      <w:start w:val="1"/>
      <w:numFmt w:val="lowerLetter"/>
      <w:lvlText w:val="%5."/>
      <w:lvlJc w:val="left"/>
      <w:pPr>
        <w:ind w:left="5400" w:hanging="360"/>
      </w:pPr>
    </w:lvl>
    <w:lvl w:ilvl="5" w:tplc="0C0A001B" w:tentative="1">
      <w:start w:val="1"/>
      <w:numFmt w:val="lowerRoman"/>
      <w:lvlText w:val="%6."/>
      <w:lvlJc w:val="right"/>
      <w:pPr>
        <w:ind w:left="6120" w:hanging="180"/>
      </w:pPr>
    </w:lvl>
    <w:lvl w:ilvl="6" w:tplc="0C0A000F" w:tentative="1">
      <w:start w:val="1"/>
      <w:numFmt w:val="decimal"/>
      <w:lvlText w:val="%7."/>
      <w:lvlJc w:val="left"/>
      <w:pPr>
        <w:ind w:left="6840" w:hanging="360"/>
      </w:pPr>
    </w:lvl>
    <w:lvl w:ilvl="7" w:tplc="0C0A0019" w:tentative="1">
      <w:start w:val="1"/>
      <w:numFmt w:val="lowerLetter"/>
      <w:lvlText w:val="%8."/>
      <w:lvlJc w:val="left"/>
      <w:pPr>
        <w:ind w:left="7560" w:hanging="360"/>
      </w:pPr>
    </w:lvl>
    <w:lvl w:ilvl="8" w:tplc="0C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358A3C5A"/>
    <w:multiLevelType w:val="hybridMultilevel"/>
    <w:tmpl w:val="ED1C142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F2ACF"/>
    <w:multiLevelType w:val="hybridMultilevel"/>
    <w:tmpl w:val="9B78CCC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720E5B"/>
    <w:multiLevelType w:val="hybridMultilevel"/>
    <w:tmpl w:val="CA42E5CC"/>
    <w:lvl w:ilvl="0" w:tplc="1C6CA214">
      <w:start w:val="1"/>
      <w:numFmt w:val="bullet"/>
      <w:lvlText w:val="▷"/>
      <w:lvlJc w:val="left"/>
      <w:pPr>
        <w:ind w:left="2563" w:hanging="360"/>
      </w:pPr>
      <w:rPr>
        <w:rFonts w:ascii="Montserrat" w:hAnsi="Montserrat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3B5035C4"/>
    <w:multiLevelType w:val="hybridMultilevel"/>
    <w:tmpl w:val="F2D42E54"/>
    <w:lvl w:ilvl="0" w:tplc="9E06DDE8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 w15:restartNumberingAfterBreak="0">
    <w:nsid w:val="3BD4632E"/>
    <w:multiLevelType w:val="hybridMultilevel"/>
    <w:tmpl w:val="604A545A"/>
    <w:lvl w:ilvl="0" w:tplc="540A897C">
      <w:start w:val="1"/>
      <w:numFmt w:val="decimal"/>
      <w:lvlText w:val="%1."/>
      <w:lvlJc w:val="left"/>
      <w:pPr>
        <w:ind w:left="1418" w:hanging="360"/>
      </w:pPr>
      <w:rPr>
        <w:rFonts w:ascii="Noto Sans" w:hAnsi="Noto Sans" w:cs="Noto Sans" w:hint="default"/>
      </w:rPr>
    </w:lvl>
    <w:lvl w:ilvl="1" w:tplc="080A0019" w:tentative="1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3D093583"/>
    <w:multiLevelType w:val="hybridMultilevel"/>
    <w:tmpl w:val="6298CD00"/>
    <w:lvl w:ilvl="0" w:tplc="080A0015">
      <w:start w:val="1"/>
      <w:numFmt w:val="upperLetter"/>
      <w:lvlText w:val="%1."/>
      <w:lvlJc w:val="left"/>
      <w:pPr>
        <w:ind w:left="797" w:hanging="360"/>
      </w:pPr>
    </w:lvl>
    <w:lvl w:ilvl="1" w:tplc="080A0019" w:tentative="1">
      <w:start w:val="1"/>
      <w:numFmt w:val="lowerLetter"/>
      <w:lvlText w:val="%2."/>
      <w:lvlJc w:val="left"/>
      <w:pPr>
        <w:ind w:left="1517" w:hanging="360"/>
      </w:pPr>
    </w:lvl>
    <w:lvl w:ilvl="2" w:tplc="080A001B" w:tentative="1">
      <w:start w:val="1"/>
      <w:numFmt w:val="lowerRoman"/>
      <w:lvlText w:val="%3."/>
      <w:lvlJc w:val="right"/>
      <w:pPr>
        <w:ind w:left="2237" w:hanging="180"/>
      </w:pPr>
    </w:lvl>
    <w:lvl w:ilvl="3" w:tplc="080A000F" w:tentative="1">
      <w:start w:val="1"/>
      <w:numFmt w:val="decimal"/>
      <w:lvlText w:val="%4."/>
      <w:lvlJc w:val="left"/>
      <w:pPr>
        <w:ind w:left="2957" w:hanging="360"/>
      </w:pPr>
    </w:lvl>
    <w:lvl w:ilvl="4" w:tplc="080A0019" w:tentative="1">
      <w:start w:val="1"/>
      <w:numFmt w:val="lowerLetter"/>
      <w:lvlText w:val="%5."/>
      <w:lvlJc w:val="left"/>
      <w:pPr>
        <w:ind w:left="3677" w:hanging="360"/>
      </w:pPr>
    </w:lvl>
    <w:lvl w:ilvl="5" w:tplc="080A001B" w:tentative="1">
      <w:start w:val="1"/>
      <w:numFmt w:val="lowerRoman"/>
      <w:lvlText w:val="%6."/>
      <w:lvlJc w:val="right"/>
      <w:pPr>
        <w:ind w:left="4397" w:hanging="180"/>
      </w:pPr>
    </w:lvl>
    <w:lvl w:ilvl="6" w:tplc="080A000F" w:tentative="1">
      <w:start w:val="1"/>
      <w:numFmt w:val="decimal"/>
      <w:lvlText w:val="%7."/>
      <w:lvlJc w:val="left"/>
      <w:pPr>
        <w:ind w:left="5117" w:hanging="360"/>
      </w:pPr>
    </w:lvl>
    <w:lvl w:ilvl="7" w:tplc="080A0019" w:tentative="1">
      <w:start w:val="1"/>
      <w:numFmt w:val="lowerLetter"/>
      <w:lvlText w:val="%8."/>
      <w:lvlJc w:val="left"/>
      <w:pPr>
        <w:ind w:left="5837" w:hanging="360"/>
      </w:pPr>
    </w:lvl>
    <w:lvl w:ilvl="8" w:tplc="080A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3" w15:restartNumberingAfterBreak="0">
    <w:nsid w:val="3D483078"/>
    <w:multiLevelType w:val="hybridMultilevel"/>
    <w:tmpl w:val="2C96FF5A"/>
    <w:lvl w:ilvl="0" w:tplc="080A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3ED52DDF"/>
    <w:multiLevelType w:val="hybridMultilevel"/>
    <w:tmpl w:val="206AD7B2"/>
    <w:lvl w:ilvl="0" w:tplc="88B87DC8">
      <w:start w:val="1"/>
      <w:numFmt w:val="upperLetter"/>
      <w:lvlText w:val="%1."/>
      <w:lvlJc w:val="left"/>
      <w:pPr>
        <w:ind w:left="720" w:hanging="360"/>
      </w:pPr>
      <w:rPr>
        <w:rFonts w:ascii="Noto Sans" w:hAnsi="Noto Sans" w:cs="Noto San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E0EAE"/>
    <w:multiLevelType w:val="hybridMultilevel"/>
    <w:tmpl w:val="DCD69414"/>
    <w:lvl w:ilvl="0" w:tplc="D50CB05C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14370F1"/>
    <w:multiLevelType w:val="hybridMultilevel"/>
    <w:tmpl w:val="EDC0A488"/>
    <w:lvl w:ilvl="0" w:tplc="5F2A67D2">
      <w:start w:val="1"/>
      <w:numFmt w:val="upperRoman"/>
      <w:lvlText w:val="%1."/>
      <w:lvlJc w:val="right"/>
      <w:pPr>
        <w:ind w:left="360" w:hanging="360"/>
      </w:pPr>
      <w:rPr>
        <w:rFonts w:ascii="Noto Sans" w:hAnsi="Noto Sans" w:cs="Noto Sans" w:hint="default"/>
        <w:b/>
        <w:sz w:val="22"/>
        <w:szCs w:val="22"/>
        <w:lang w:val="es-ES_tradn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F3275"/>
    <w:multiLevelType w:val="hybridMultilevel"/>
    <w:tmpl w:val="5A36301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02BEB"/>
    <w:multiLevelType w:val="hybridMultilevel"/>
    <w:tmpl w:val="228487D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D6AB6"/>
    <w:multiLevelType w:val="hybridMultilevel"/>
    <w:tmpl w:val="9C2E14B0"/>
    <w:lvl w:ilvl="0" w:tplc="FFBEC25E">
      <w:start w:val="1"/>
      <w:numFmt w:val="decimal"/>
      <w:lvlText w:val="%1."/>
      <w:lvlJc w:val="left"/>
      <w:pPr>
        <w:ind w:left="644" w:hanging="360"/>
      </w:pPr>
      <w:rPr>
        <w:rFonts w:ascii="Noto Sans" w:hAnsi="Noto Sans" w:cs="Noto Sans" w:hint="default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4D894BE9"/>
    <w:multiLevelType w:val="hybridMultilevel"/>
    <w:tmpl w:val="D0A265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10343E"/>
    <w:multiLevelType w:val="hybridMultilevel"/>
    <w:tmpl w:val="DEDE68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D1795"/>
    <w:multiLevelType w:val="hybridMultilevel"/>
    <w:tmpl w:val="AC1C48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C2071"/>
    <w:multiLevelType w:val="hybridMultilevel"/>
    <w:tmpl w:val="6298CD0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446EF"/>
    <w:multiLevelType w:val="hybridMultilevel"/>
    <w:tmpl w:val="1E481086"/>
    <w:lvl w:ilvl="0" w:tplc="080A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5" w15:restartNumberingAfterBreak="0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630AE"/>
    <w:multiLevelType w:val="hybridMultilevel"/>
    <w:tmpl w:val="5A36301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1A2988"/>
    <w:multiLevelType w:val="hybridMultilevel"/>
    <w:tmpl w:val="ED1C142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D5DA1"/>
    <w:multiLevelType w:val="hybridMultilevel"/>
    <w:tmpl w:val="ED1C142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03750"/>
    <w:multiLevelType w:val="hybridMultilevel"/>
    <w:tmpl w:val="C79C21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314CACFC">
      <w:start w:val="1"/>
      <w:numFmt w:val="upperLetter"/>
      <w:lvlText w:val="%3."/>
      <w:lvlJc w:val="left"/>
      <w:pPr>
        <w:ind w:left="928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D11F7"/>
    <w:multiLevelType w:val="hybridMultilevel"/>
    <w:tmpl w:val="ED1C142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C958F1"/>
    <w:multiLevelType w:val="hybridMultilevel"/>
    <w:tmpl w:val="73E207F6"/>
    <w:lvl w:ilvl="0" w:tplc="080A0015">
      <w:start w:val="1"/>
      <w:numFmt w:val="upperLetter"/>
      <w:lvlText w:val="%1."/>
      <w:lvlJc w:val="left"/>
      <w:pPr>
        <w:ind w:left="305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4210D"/>
    <w:multiLevelType w:val="hybridMultilevel"/>
    <w:tmpl w:val="3424C8C6"/>
    <w:lvl w:ilvl="0" w:tplc="D50CB05C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DE72C9"/>
    <w:multiLevelType w:val="hybridMultilevel"/>
    <w:tmpl w:val="C1F6778E"/>
    <w:lvl w:ilvl="0" w:tplc="058E82A4">
      <w:start w:val="1"/>
      <w:numFmt w:val="upperLetter"/>
      <w:lvlText w:val="%1."/>
      <w:lvlJc w:val="left"/>
      <w:pPr>
        <w:ind w:left="92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80655845">
    <w:abstractNumId w:val="27"/>
  </w:num>
  <w:num w:numId="2" w16cid:durableId="1077363336">
    <w:abstractNumId w:val="41"/>
  </w:num>
  <w:num w:numId="3" w16cid:durableId="1432317664">
    <w:abstractNumId w:val="22"/>
  </w:num>
  <w:num w:numId="4" w16cid:durableId="1011419942">
    <w:abstractNumId w:val="11"/>
  </w:num>
  <w:num w:numId="5" w16cid:durableId="1337925877">
    <w:abstractNumId w:val="36"/>
  </w:num>
  <w:num w:numId="6" w16cid:durableId="1401126139">
    <w:abstractNumId w:val="33"/>
  </w:num>
  <w:num w:numId="7" w16cid:durableId="1681085468">
    <w:abstractNumId w:val="26"/>
  </w:num>
  <w:num w:numId="8" w16cid:durableId="1278291196">
    <w:abstractNumId w:val="35"/>
  </w:num>
  <w:num w:numId="9" w16cid:durableId="829563514">
    <w:abstractNumId w:val="2"/>
  </w:num>
  <w:num w:numId="10" w16cid:durableId="2141336661">
    <w:abstractNumId w:val="8"/>
  </w:num>
  <w:num w:numId="11" w16cid:durableId="106967540">
    <w:abstractNumId w:val="43"/>
  </w:num>
  <w:num w:numId="12" w16cid:durableId="190384750">
    <w:abstractNumId w:val="12"/>
  </w:num>
  <w:num w:numId="13" w16cid:durableId="1724594902">
    <w:abstractNumId w:val="16"/>
  </w:num>
  <w:num w:numId="14" w16cid:durableId="1036584304">
    <w:abstractNumId w:val="14"/>
  </w:num>
  <w:num w:numId="15" w16cid:durableId="397095791">
    <w:abstractNumId w:val="39"/>
  </w:num>
  <w:num w:numId="16" w16cid:durableId="821776779">
    <w:abstractNumId w:val="13"/>
  </w:num>
  <w:num w:numId="17" w16cid:durableId="1616445814">
    <w:abstractNumId w:val="18"/>
  </w:num>
  <w:num w:numId="18" w16cid:durableId="1535728832">
    <w:abstractNumId w:val="15"/>
  </w:num>
  <w:num w:numId="19" w16cid:durableId="2016107221">
    <w:abstractNumId w:val="20"/>
  </w:num>
  <w:num w:numId="20" w16cid:durableId="1073624354">
    <w:abstractNumId w:val="28"/>
  </w:num>
  <w:num w:numId="21" w16cid:durableId="444734060">
    <w:abstractNumId w:val="6"/>
  </w:num>
  <w:num w:numId="22" w16cid:durableId="1834179703">
    <w:abstractNumId w:val="34"/>
  </w:num>
  <w:num w:numId="23" w16cid:durableId="204025600">
    <w:abstractNumId w:val="19"/>
  </w:num>
  <w:num w:numId="24" w16cid:durableId="113595267">
    <w:abstractNumId w:val="4"/>
  </w:num>
  <w:num w:numId="25" w16cid:durableId="1952275287">
    <w:abstractNumId w:val="23"/>
  </w:num>
  <w:num w:numId="26" w16cid:durableId="1924600959">
    <w:abstractNumId w:val="9"/>
  </w:num>
  <w:num w:numId="27" w16cid:durableId="1585843438">
    <w:abstractNumId w:val="0"/>
  </w:num>
  <w:num w:numId="28" w16cid:durableId="865017765">
    <w:abstractNumId w:val="25"/>
  </w:num>
  <w:num w:numId="29" w16cid:durableId="1097023609">
    <w:abstractNumId w:val="42"/>
  </w:num>
  <w:num w:numId="30" w16cid:durableId="154955175">
    <w:abstractNumId w:val="10"/>
  </w:num>
  <w:num w:numId="31" w16cid:durableId="725370352">
    <w:abstractNumId w:val="7"/>
  </w:num>
  <w:num w:numId="32" w16cid:durableId="665981827">
    <w:abstractNumId w:val="40"/>
  </w:num>
  <w:num w:numId="33" w16cid:durableId="2109235432">
    <w:abstractNumId w:val="17"/>
  </w:num>
  <w:num w:numId="34" w16cid:durableId="1893618380">
    <w:abstractNumId w:val="5"/>
  </w:num>
  <w:num w:numId="35" w16cid:durableId="396050137">
    <w:abstractNumId w:val="32"/>
  </w:num>
  <w:num w:numId="36" w16cid:durableId="11958167">
    <w:abstractNumId w:val="30"/>
  </w:num>
  <w:num w:numId="37" w16cid:durableId="241526333">
    <w:abstractNumId w:val="38"/>
  </w:num>
  <w:num w:numId="38" w16cid:durableId="1569029584">
    <w:abstractNumId w:val="37"/>
  </w:num>
  <w:num w:numId="39" w16cid:durableId="40793617">
    <w:abstractNumId w:val="31"/>
  </w:num>
  <w:num w:numId="40" w16cid:durableId="568999695">
    <w:abstractNumId w:val="1"/>
  </w:num>
  <w:num w:numId="41" w16cid:durableId="953712627">
    <w:abstractNumId w:val="29"/>
  </w:num>
  <w:num w:numId="42" w16cid:durableId="1470321485">
    <w:abstractNumId w:val="24"/>
  </w:num>
  <w:num w:numId="43" w16cid:durableId="901596444">
    <w:abstractNumId w:val="21"/>
  </w:num>
  <w:num w:numId="44" w16cid:durableId="189715883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16E"/>
    <w:rsid w:val="00001919"/>
    <w:rsid w:val="000069EC"/>
    <w:rsid w:val="00007681"/>
    <w:rsid w:val="0001207F"/>
    <w:rsid w:val="0001242A"/>
    <w:rsid w:val="000220E1"/>
    <w:rsid w:val="00022337"/>
    <w:rsid w:val="00022F39"/>
    <w:rsid w:val="00023F20"/>
    <w:rsid w:val="0003175F"/>
    <w:rsid w:val="0003798E"/>
    <w:rsid w:val="000426EB"/>
    <w:rsid w:val="000460FD"/>
    <w:rsid w:val="000605C7"/>
    <w:rsid w:val="00061235"/>
    <w:rsid w:val="00061BC8"/>
    <w:rsid w:val="000648F4"/>
    <w:rsid w:val="000660C9"/>
    <w:rsid w:val="00070DEE"/>
    <w:rsid w:val="00072709"/>
    <w:rsid w:val="0007289A"/>
    <w:rsid w:val="00073663"/>
    <w:rsid w:val="0008195F"/>
    <w:rsid w:val="00081E58"/>
    <w:rsid w:val="00085F37"/>
    <w:rsid w:val="000949CF"/>
    <w:rsid w:val="00095970"/>
    <w:rsid w:val="0009732F"/>
    <w:rsid w:val="000A09C1"/>
    <w:rsid w:val="000A408C"/>
    <w:rsid w:val="000B43BE"/>
    <w:rsid w:val="000B6240"/>
    <w:rsid w:val="000B6AE5"/>
    <w:rsid w:val="000C407C"/>
    <w:rsid w:val="000C44B3"/>
    <w:rsid w:val="000C5B4C"/>
    <w:rsid w:val="000D5E33"/>
    <w:rsid w:val="000D7246"/>
    <w:rsid w:val="000D799D"/>
    <w:rsid w:val="000E0615"/>
    <w:rsid w:val="000E0755"/>
    <w:rsid w:val="000E5115"/>
    <w:rsid w:val="000E5D1C"/>
    <w:rsid w:val="000E7166"/>
    <w:rsid w:val="000F0C0C"/>
    <w:rsid w:val="000F2464"/>
    <w:rsid w:val="000F312E"/>
    <w:rsid w:val="000F3379"/>
    <w:rsid w:val="000F3FAD"/>
    <w:rsid w:val="000F49EB"/>
    <w:rsid w:val="000F6171"/>
    <w:rsid w:val="000F63E7"/>
    <w:rsid w:val="000F6709"/>
    <w:rsid w:val="000F6A2C"/>
    <w:rsid w:val="001006BD"/>
    <w:rsid w:val="00103541"/>
    <w:rsid w:val="001035DC"/>
    <w:rsid w:val="00104F11"/>
    <w:rsid w:val="00110A43"/>
    <w:rsid w:val="001115ED"/>
    <w:rsid w:val="00112B60"/>
    <w:rsid w:val="00114201"/>
    <w:rsid w:val="00114C89"/>
    <w:rsid w:val="001265F5"/>
    <w:rsid w:val="0013210A"/>
    <w:rsid w:val="00132439"/>
    <w:rsid w:val="00142677"/>
    <w:rsid w:val="001466F2"/>
    <w:rsid w:val="00147799"/>
    <w:rsid w:val="001557C2"/>
    <w:rsid w:val="0015590C"/>
    <w:rsid w:val="00155FB2"/>
    <w:rsid w:val="00156A3E"/>
    <w:rsid w:val="0015714A"/>
    <w:rsid w:val="001573D6"/>
    <w:rsid w:val="00157457"/>
    <w:rsid w:val="00161118"/>
    <w:rsid w:val="00161740"/>
    <w:rsid w:val="0016179D"/>
    <w:rsid w:val="00164E02"/>
    <w:rsid w:val="00166CBA"/>
    <w:rsid w:val="00173EDE"/>
    <w:rsid w:val="001746A1"/>
    <w:rsid w:val="00176262"/>
    <w:rsid w:val="0017700C"/>
    <w:rsid w:val="0018052B"/>
    <w:rsid w:val="00180A38"/>
    <w:rsid w:val="00181C47"/>
    <w:rsid w:val="00184325"/>
    <w:rsid w:val="00184728"/>
    <w:rsid w:val="001866AA"/>
    <w:rsid w:val="00190062"/>
    <w:rsid w:val="001909A9"/>
    <w:rsid w:val="00193E90"/>
    <w:rsid w:val="00194A8B"/>
    <w:rsid w:val="001957ED"/>
    <w:rsid w:val="00197906"/>
    <w:rsid w:val="001B0D5E"/>
    <w:rsid w:val="001B0F14"/>
    <w:rsid w:val="001B1393"/>
    <w:rsid w:val="001B151D"/>
    <w:rsid w:val="001C4895"/>
    <w:rsid w:val="001D0866"/>
    <w:rsid w:val="001D13CB"/>
    <w:rsid w:val="001D1AB1"/>
    <w:rsid w:val="001D75C1"/>
    <w:rsid w:val="001D7FD3"/>
    <w:rsid w:val="001E1A62"/>
    <w:rsid w:val="001E4231"/>
    <w:rsid w:val="001E50BD"/>
    <w:rsid w:val="001E635C"/>
    <w:rsid w:val="001E63BC"/>
    <w:rsid w:val="001E6CEC"/>
    <w:rsid w:val="001E73BD"/>
    <w:rsid w:val="001E7759"/>
    <w:rsid w:val="001F0BED"/>
    <w:rsid w:val="001F22D5"/>
    <w:rsid w:val="001F2859"/>
    <w:rsid w:val="001F6D2B"/>
    <w:rsid w:val="00201F1D"/>
    <w:rsid w:val="0020565C"/>
    <w:rsid w:val="00205A7F"/>
    <w:rsid w:val="00206F46"/>
    <w:rsid w:val="00207181"/>
    <w:rsid w:val="00210939"/>
    <w:rsid w:val="002132E3"/>
    <w:rsid w:val="00214172"/>
    <w:rsid w:val="002148A4"/>
    <w:rsid w:val="0021492A"/>
    <w:rsid w:val="00215040"/>
    <w:rsid w:val="00215DFA"/>
    <w:rsid w:val="00216328"/>
    <w:rsid w:val="00221BE3"/>
    <w:rsid w:val="002227A7"/>
    <w:rsid w:val="00222D01"/>
    <w:rsid w:val="00224F22"/>
    <w:rsid w:val="00227883"/>
    <w:rsid w:val="0023288F"/>
    <w:rsid w:val="002344EF"/>
    <w:rsid w:val="002346F5"/>
    <w:rsid w:val="00234742"/>
    <w:rsid w:val="00234751"/>
    <w:rsid w:val="00234F7D"/>
    <w:rsid w:val="002376F1"/>
    <w:rsid w:val="002437AE"/>
    <w:rsid w:val="0024419B"/>
    <w:rsid w:val="002472DD"/>
    <w:rsid w:val="0025307F"/>
    <w:rsid w:val="00254BE1"/>
    <w:rsid w:val="00256313"/>
    <w:rsid w:val="00256B1D"/>
    <w:rsid w:val="00256BD9"/>
    <w:rsid w:val="00257539"/>
    <w:rsid w:val="002626AA"/>
    <w:rsid w:val="00262EBA"/>
    <w:rsid w:val="00265A8D"/>
    <w:rsid w:val="00275182"/>
    <w:rsid w:val="00280F92"/>
    <w:rsid w:val="0028454D"/>
    <w:rsid w:val="00285382"/>
    <w:rsid w:val="00285749"/>
    <w:rsid w:val="002901C0"/>
    <w:rsid w:val="002934D1"/>
    <w:rsid w:val="0029542D"/>
    <w:rsid w:val="0029684E"/>
    <w:rsid w:val="002A114C"/>
    <w:rsid w:val="002A46EC"/>
    <w:rsid w:val="002A7B4E"/>
    <w:rsid w:val="002A7C32"/>
    <w:rsid w:val="002B06F7"/>
    <w:rsid w:val="002B4D36"/>
    <w:rsid w:val="002C0123"/>
    <w:rsid w:val="002C26F4"/>
    <w:rsid w:val="002C3573"/>
    <w:rsid w:val="002C4157"/>
    <w:rsid w:val="002C56DA"/>
    <w:rsid w:val="002C7B23"/>
    <w:rsid w:val="002D0555"/>
    <w:rsid w:val="002D57C2"/>
    <w:rsid w:val="002D72E2"/>
    <w:rsid w:val="002E2142"/>
    <w:rsid w:val="002E3F9B"/>
    <w:rsid w:val="002E44A0"/>
    <w:rsid w:val="002E4953"/>
    <w:rsid w:val="002E6918"/>
    <w:rsid w:val="002E7289"/>
    <w:rsid w:val="002F22E1"/>
    <w:rsid w:val="002F2E67"/>
    <w:rsid w:val="002F3FD2"/>
    <w:rsid w:val="002F5503"/>
    <w:rsid w:val="002F5E62"/>
    <w:rsid w:val="002F6327"/>
    <w:rsid w:val="002F7E37"/>
    <w:rsid w:val="00300647"/>
    <w:rsid w:val="00301A11"/>
    <w:rsid w:val="003028C3"/>
    <w:rsid w:val="00303072"/>
    <w:rsid w:val="0030476A"/>
    <w:rsid w:val="0031063B"/>
    <w:rsid w:val="0031174B"/>
    <w:rsid w:val="003122F4"/>
    <w:rsid w:val="00314E06"/>
    <w:rsid w:val="003150F9"/>
    <w:rsid w:val="003152A1"/>
    <w:rsid w:val="003200EF"/>
    <w:rsid w:val="00320F92"/>
    <w:rsid w:val="00321362"/>
    <w:rsid w:val="003215A4"/>
    <w:rsid w:val="00322517"/>
    <w:rsid w:val="00322ED0"/>
    <w:rsid w:val="00324550"/>
    <w:rsid w:val="0032460B"/>
    <w:rsid w:val="00324BF9"/>
    <w:rsid w:val="00325BCE"/>
    <w:rsid w:val="00326B43"/>
    <w:rsid w:val="00326CFD"/>
    <w:rsid w:val="0033039B"/>
    <w:rsid w:val="00330DC8"/>
    <w:rsid w:val="00331BE6"/>
    <w:rsid w:val="00332022"/>
    <w:rsid w:val="003348CD"/>
    <w:rsid w:val="0034181C"/>
    <w:rsid w:val="00342D98"/>
    <w:rsid w:val="00343C63"/>
    <w:rsid w:val="0034408C"/>
    <w:rsid w:val="00344848"/>
    <w:rsid w:val="00351895"/>
    <w:rsid w:val="0035202E"/>
    <w:rsid w:val="003546D3"/>
    <w:rsid w:val="003604F7"/>
    <w:rsid w:val="003609BF"/>
    <w:rsid w:val="00360D63"/>
    <w:rsid w:val="0036159A"/>
    <w:rsid w:val="00361C57"/>
    <w:rsid w:val="00363222"/>
    <w:rsid w:val="0036632F"/>
    <w:rsid w:val="00370465"/>
    <w:rsid w:val="00372840"/>
    <w:rsid w:val="00373CDD"/>
    <w:rsid w:val="00375A89"/>
    <w:rsid w:val="00376CCB"/>
    <w:rsid w:val="003771F6"/>
    <w:rsid w:val="00380079"/>
    <w:rsid w:val="0038023F"/>
    <w:rsid w:val="00380ABC"/>
    <w:rsid w:val="0038664F"/>
    <w:rsid w:val="00390FDB"/>
    <w:rsid w:val="00391410"/>
    <w:rsid w:val="003A581C"/>
    <w:rsid w:val="003A63D9"/>
    <w:rsid w:val="003A69BF"/>
    <w:rsid w:val="003B053F"/>
    <w:rsid w:val="003B6E52"/>
    <w:rsid w:val="003C049B"/>
    <w:rsid w:val="003C0924"/>
    <w:rsid w:val="003C0A06"/>
    <w:rsid w:val="003C5168"/>
    <w:rsid w:val="003C5D1C"/>
    <w:rsid w:val="003C6448"/>
    <w:rsid w:val="003D02AA"/>
    <w:rsid w:val="003D0B87"/>
    <w:rsid w:val="003D2E97"/>
    <w:rsid w:val="003D2F7E"/>
    <w:rsid w:val="003D3B37"/>
    <w:rsid w:val="003D416E"/>
    <w:rsid w:val="003E097F"/>
    <w:rsid w:val="003E0FC0"/>
    <w:rsid w:val="003E1335"/>
    <w:rsid w:val="003E2E82"/>
    <w:rsid w:val="003F0258"/>
    <w:rsid w:val="003F427B"/>
    <w:rsid w:val="003F5659"/>
    <w:rsid w:val="003F63DE"/>
    <w:rsid w:val="003F6890"/>
    <w:rsid w:val="003F6D1C"/>
    <w:rsid w:val="00405AB0"/>
    <w:rsid w:val="0040633A"/>
    <w:rsid w:val="00407D2B"/>
    <w:rsid w:val="00410FB6"/>
    <w:rsid w:val="00411E25"/>
    <w:rsid w:val="00415609"/>
    <w:rsid w:val="004234D8"/>
    <w:rsid w:val="00424FBB"/>
    <w:rsid w:val="00425207"/>
    <w:rsid w:val="00426B2E"/>
    <w:rsid w:val="00432F12"/>
    <w:rsid w:val="00440CA0"/>
    <w:rsid w:val="0044306D"/>
    <w:rsid w:val="004435CE"/>
    <w:rsid w:val="00444570"/>
    <w:rsid w:val="00446466"/>
    <w:rsid w:val="00447DE9"/>
    <w:rsid w:val="00453DB3"/>
    <w:rsid w:val="00454FC5"/>
    <w:rsid w:val="0045565E"/>
    <w:rsid w:val="00456BC7"/>
    <w:rsid w:val="00462357"/>
    <w:rsid w:val="00463359"/>
    <w:rsid w:val="004639C0"/>
    <w:rsid w:val="00467864"/>
    <w:rsid w:val="00477F45"/>
    <w:rsid w:val="0048187E"/>
    <w:rsid w:val="0048532B"/>
    <w:rsid w:val="004854F8"/>
    <w:rsid w:val="00491BF2"/>
    <w:rsid w:val="004A089B"/>
    <w:rsid w:val="004A3266"/>
    <w:rsid w:val="004A4C4E"/>
    <w:rsid w:val="004A61A8"/>
    <w:rsid w:val="004A73A1"/>
    <w:rsid w:val="004B18DE"/>
    <w:rsid w:val="004B30DE"/>
    <w:rsid w:val="004B78A9"/>
    <w:rsid w:val="004C3A81"/>
    <w:rsid w:val="004C6479"/>
    <w:rsid w:val="004C6733"/>
    <w:rsid w:val="004D1185"/>
    <w:rsid w:val="004D146C"/>
    <w:rsid w:val="004D48BF"/>
    <w:rsid w:val="004D527F"/>
    <w:rsid w:val="004D5468"/>
    <w:rsid w:val="004D5DD8"/>
    <w:rsid w:val="004D6EC9"/>
    <w:rsid w:val="004E0D31"/>
    <w:rsid w:val="004E15F7"/>
    <w:rsid w:val="004E2268"/>
    <w:rsid w:val="004E290D"/>
    <w:rsid w:val="004E38A8"/>
    <w:rsid w:val="004E6138"/>
    <w:rsid w:val="004E7BE2"/>
    <w:rsid w:val="004F2D79"/>
    <w:rsid w:val="004F70A6"/>
    <w:rsid w:val="004F7D03"/>
    <w:rsid w:val="00500C91"/>
    <w:rsid w:val="00503716"/>
    <w:rsid w:val="00505652"/>
    <w:rsid w:val="00507CB9"/>
    <w:rsid w:val="005159DF"/>
    <w:rsid w:val="00522FF4"/>
    <w:rsid w:val="005232B7"/>
    <w:rsid w:val="00531AD4"/>
    <w:rsid w:val="00531D05"/>
    <w:rsid w:val="00535886"/>
    <w:rsid w:val="00535994"/>
    <w:rsid w:val="005359E9"/>
    <w:rsid w:val="00536BA0"/>
    <w:rsid w:val="00537923"/>
    <w:rsid w:val="00537A1F"/>
    <w:rsid w:val="0054196B"/>
    <w:rsid w:val="00556EAD"/>
    <w:rsid w:val="00557097"/>
    <w:rsid w:val="00567A84"/>
    <w:rsid w:val="00572D01"/>
    <w:rsid w:val="00573549"/>
    <w:rsid w:val="005736FD"/>
    <w:rsid w:val="005778EF"/>
    <w:rsid w:val="00577C06"/>
    <w:rsid w:val="005803E8"/>
    <w:rsid w:val="00580423"/>
    <w:rsid w:val="005843D8"/>
    <w:rsid w:val="00585B1B"/>
    <w:rsid w:val="00586ECF"/>
    <w:rsid w:val="00587A53"/>
    <w:rsid w:val="00587C6F"/>
    <w:rsid w:val="00591508"/>
    <w:rsid w:val="00592476"/>
    <w:rsid w:val="00595494"/>
    <w:rsid w:val="00597195"/>
    <w:rsid w:val="005A00FE"/>
    <w:rsid w:val="005A133E"/>
    <w:rsid w:val="005A24D6"/>
    <w:rsid w:val="005A3FCD"/>
    <w:rsid w:val="005A43C2"/>
    <w:rsid w:val="005A4477"/>
    <w:rsid w:val="005A684A"/>
    <w:rsid w:val="005B1A99"/>
    <w:rsid w:val="005B1F07"/>
    <w:rsid w:val="005B1F97"/>
    <w:rsid w:val="005B239B"/>
    <w:rsid w:val="005B5BE5"/>
    <w:rsid w:val="005B7929"/>
    <w:rsid w:val="005C1A7C"/>
    <w:rsid w:val="005C2470"/>
    <w:rsid w:val="005C2FF7"/>
    <w:rsid w:val="005C4CE5"/>
    <w:rsid w:val="005C53A2"/>
    <w:rsid w:val="005C7CAD"/>
    <w:rsid w:val="005D0EF4"/>
    <w:rsid w:val="005D292A"/>
    <w:rsid w:val="005D31B9"/>
    <w:rsid w:val="005D3756"/>
    <w:rsid w:val="005D7BDC"/>
    <w:rsid w:val="005E05EE"/>
    <w:rsid w:val="005E1AB4"/>
    <w:rsid w:val="005E2A89"/>
    <w:rsid w:val="005E6644"/>
    <w:rsid w:val="005E6939"/>
    <w:rsid w:val="005F2324"/>
    <w:rsid w:val="005F297D"/>
    <w:rsid w:val="005F3F9F"/>
    <w:rsid w:val="005F62F9"/>
    <w:rsid w:val="005F69F8"/>
    <w:rsid w:val="00601027"/>
    <w:rsid w:val="00601274"/>
    <w:rsid w:val="006012A5"/>
    <w:rsid w:val="00602D34"/>
    <w:rsid w:val="00603761"/>
    <w:rsid w:val="00603988"/>
    <w:rsid w:val="0060398D"/>
    <w:rsid w:val="006070BA"/>
    <w:rsid w:val="0060716E"/>
    <w:rsid w:val="00607CF2"/>
    <w:rsid w:val="00615013"/>
    <w:rsid w:val="00616A42"/>
    <w:rsid w:val="006227FC"/>
    <w:rsid w:val="006236D8"/>
    <w:rsid w:val="0062585C"/>
    <w:rsid w:val="00626BA9"/>
    <w:rsid w:val="00626EE3"/>
    <w:rsid w:val="00631824"/>
    <w:rsid w:val="00631D81"/>
    <w:rsid w:val="006322C1"/>
    <w:rsid w:val="00632D9E"/>
    <w:rsid w:val="00632EFF"/>
    <w:rsid w:val="006379EA"/>
    <w:rsid w:val="00643F33"/>
    <w:rsid w:val="00647DEE"/>
    <w:rsid w:val="00647FF4"/>
    <w:rsid w:val="00650665"/>
    <w:rsid w:val="0065109C"/>
    <w:rsid w:val="006511FE"/>
    <w:rsid w:val="00652019"/>
    <w:rsid w:val="00652BC2"/>
    <w:rsid w:val="006535C0"/>
    <w:rsid w:val="00660198"/>
    <w:rsid w:val="00662B73"/>
    <w:rsid w:val="00664040"/>
    <w:rsid w:val="00665386"/>
    <w:rsid w:val="006665FE"/>
    <w:rsid w:val="006745F8"/>
    <w:rsid w:val="006770F8"/>
    <w:rsid w:val="00680160"/>
    <w:rsid w:val="0068334F"/>
    <w:rsid w:val="0068603E"/>
    <w:rsid w:val="00686CEF"/>
    <w:rsid w:val="00690911"/>
    <w:rsid w:val="00690DC1"/>
    <w:rsid w:val="00694EF2"/>
    <w:rsid w:val="0069568B"/>
    <w:rsid w:val="006958C6"/>
    <w:rsid w:val="006A0DA0"/>
    <w:rsid w:val="006A13B2"/>
    <w:rsid w:val="006A3B7D"/>
    <w:rsid w:val="006A3D09"/>
    <w:rsid w:val="006A4339"/>
    <w:rsid w:val="006A4F99"/>
    <w:rsid w:val="006A5564"/>
    <w:rsid w:val="006B0495"/>
    <w:rsid w:val="006B26F4"/>
    <w:rsid w:val="006C0425"/>
    <w:rsid w:val="006C2A7C"/>
    <w:rsid w:val="006C3B4E"/>
    <w:rsid w:val="006C5673"/>
    <w:rsid w:val="006C7C6D"/>
    <w:rsid w:val="006D11D0"/>
    <w:rsid w:val="006D52CC"/>
    <w:rsid w:val="006E4232"/>
    <w:rsid w:val="006E6440"/>
    <w:rsid w:val="006E67A8"/>
    <w:rsid w:val="006E75C8"/>
    <w:rsid w:val="006F0E4A"/>
    <w:rsid w:val="006F53B5"/>
    <w:rsid w:val="00703F60"/>
    <w:rsid w:val="00705F17"/>
    <w:rsid w:val="007072B0"/>
    <w:rsid w:val="00712723"/>
    <w:rsid w:val="00712959"/>
    <w:rsid w:val="00712D40"/>
    <w:rsid w:val="00713407"/>
    <w:rsid w:val="00714593"/>
    <w:rsid w:val="0071755F"/>
    <w:rsid w:val="00721058"/>
    <w:rsid w:val="007233A7"/>
    <w:rsid w:val="00723A64"/>
    <w:rsid w:val="007267EA"/>
    <w:rsid w:val="007308E4"/>
    <w:rsid w:val="00730C4E"/>
    <w:rsid w:val="0073753B"/>
    <w:rsid w:val="0074141E"/>
    <w:rsid w:val="007421E3"/>
    <w:rsid w:val="00742A47"/>
    <w:rsid w:val="0074769C"/>
    <w:rsid w:val="007532DC"/>
    <w:rsid w:val="00753E74"/>
    <w:rsid w:val="00760203"/>
    <w:rsid w:val="00760725"/>
    <w:rsid w:val="00762DF1"/>
    <w:rsid w:val="00763C0D"/>
    <w:rsid w:val="007657AF"/>
    <w:rsid w:val="0077023C"/>
    <w:rsid w:val="0078017F"/>
    <w:rsid w:val="0078195E"/>
    <w:rsid w:val="00781EC3"/>
    <w:rsid w:val="0078358C"/>
    <w:rsid w:val="007855A0"/>
    <w:rsid w:val="00787100"/>
    <w:rsid w:val="007915A6"/>
    <w:rsid w:val="00792EFA"/>
    <w:rsid w:val="0079516A"/>
    <w:rsid w:val="00795446"/>
    <w:rsid w:val="00797799"/>
    <w:rsid w:val="007A0620"/>
    <w:rsid w:val="007A4E83"/>
    <w:rsid w:val="007A55AA"/>
    <w:rsid w:val="007A68D2"/>
    <w:rsid w:val="007B07C0"/>
    <w:rsid w:val="007B31B1"/>
    <w:rsid w:val="007B36D9"/>
    <w:rsid w:val="007B3CAF"/>
    <w:rsid w:val="007B5652"/>
    <w:rsid w:val="007B74AD"/>
    <w:rsid w:val="007C1937"/>
    <w:rsid w:val="007C622F"/>
    <w:rsid w:val="007C67DB"/>
    <w:rsid w:val="007C6AE8"/>
    <w:rsid w:val="007D26FE"/>
    <w:rsid w:val="007D6D32"/>
    <w:rsid w:val="007D758E"/>
    <w:rsid w:val="007D77D1"/>
    <w:rsid w:val="007E1102"/>
    <w:rsid w:val="007E2606"/>
    <w:rsid w:val="007E5216"/>
    <w:rsid w:val="007E5888"/>
    <w:rsid w:val="007F1DB3"/>
    <w:rsid w:val="007F2380"/>
    <w:rsid w:val="007F5181"/>
    <w:rsid w:val="007F5E00"/>
    <w:rsid w:val="007F72E1"/>
    <w:rsid w:val="007F75F7"/>
    <w:rsid w:val="007F7B8F"/>
    <w:rsid w:val="008026D8"/>
    <w:rsid w:val="0080275B"/>
    <w:rsid w:val="008033C6"/>
    <w:rsid w:val="008128B7"/>
    <w:rsid w:val="00813B4A"/>
    <w:rsid w:val="00822D09"/>
    <w:rsid w:val="0082369B"/>
    <w:rsid w:val="00823E8A"/>
    <w:rsid w:val="008243CC"/>
    <w:rsid w:val="00825413"/>
    <w:rsid w:val="00830714"/>
    <w:rsid w:val="00831EE7"/>
    <w:rsid w:val="00834146"/>
    <w:rsid w:val="008405E8"/>
    <w:rsid w:val="008462F6"/>
    <w:rsid w:val="008467F4"/>
    <w:rsid w:val="00847301"/>
    <w:rsid w:val="00847AC5"/>
    <w:rsid w:val="00854F61"/>
    <w:rsid w:val="00856420"/>
    <w:rsid w:val="00857A8A"/>
    <w:rsid w:val="00864C3C"/>
    <w:rsid w:val="008666CE"/>
    <w:rsid w:val="008707F6"/>
    <w:rsid w:val="00873C21"/>
    <w:rsid w:val="00874716"/>
    <w:rsid w:val="00877EC4"/>
    <w:rsid w:val="008805EC"/>
    <w:rsid w:val="008812A0"/>
    <w:rsid w:val="008815B1"/>
    <w:rsid w:val="00883F8D"/>
    <w:rsid w:val="00885197"/>
    <w:rsid w:val="00890916"/>
    <w:rsid w:val="008914F1"/>
    <w:rsid w:val="00891D1E"/>
    <w:rsid w:val="00894533"/>
    <w:rsid w:val="00894CF3"/>
    <w:rsid w:val="00896F85"/>
    <w:rsid w:val="008A10DA"/>
    <w:rsid w:val="008A4C7A"/>
    <w:rsid w:val="008A57A7"/>
    <w:rsid w:val="008A5BDC"/>
    <w:rsid w:val="008A7F2F"/>
    <w:rsid w:val="008B2BE6"/>
    <w:rsid w:val="008B6837"/>
    <w:rsid w:val="008B7517"/>
    <w:rsid w:val="008B7FEA"/>
    <w:rsid w:val="008C2B21"/>
    <w:rsid w:val="008D197D"/>
    <w:rsid w:val="008E2FE4"/>
    <w:rsid w:val="008E4894"/>
    <w:rsid w:val="008E523D"/>
    <w:rsid w:val="008E5EE7"/>
    <w:rsid w:val="008E660C"/>
    <w:rsid w:val="008E7431"/>
    <w:rsid w:val="008F2306"/>
    <w:rsid w:val="008F418C"/>
    <w:rsid w:val="008F73F9"/>
    <w:rsid w:val="00900B35"/>
    <w:rsid w:val="0090412A"/>
    <w:rsid w:val="009066A7"/>
    <w:rsid w:val="009068C0"/>
    <w:rsid w:val="00906996"/>
    <w:rsid w:val="00907F1C"/>
    <w:rsid w:val="009113AA"/>
    <w:rsid w:val="00914675"/>
    <w:rsid w:val="00916F2E"/>
    <w:rsid w:val="00916F34"/>
    <w:rsid w:val="009177AB"/>
    <w:rsid w:val="009209ED"/>
    <w:rsid w:val="00920AFB"/>
    <w:rsid w:val="009213F7"/>
    <w:rsid w:val="0092417C"/>
    <w:rsid w:val="00926574"/>
    <w:rsid w:val="00926BA1"/>
    <w:rsid w:val="009302DA"/>
    <w:rsid w:val="00932C27"/>
    <w:rsid w:val="00932C83"/>
    <w:rsid w:val="009335FF"/>
    <w:rsid w:val="00933D55"/>
    <w:rsid w:val="00937C98"/>
    <w:rsid w:val="00942415"/>
    <w:rsid w:val="00942628"/>
    <w:rsid w:val="009446DD"/>
    <w:rsid w:val="00946145"/>
    <w:rsid w:val="00946C0A"/>
    <w:rsid w:val="00947275"/>
    <w:rsid w:val="0095090C"/>
    <w:rsid w:val="00952006"/>
    <w:rsid w:val="00952C4D"/>
    <w:rsid w:val="0095379F"/>
    <w:rsid w:val="00954EC6"/>
    <w:rsid w:val="009554EE"/>
    <w:rsid w:val="00960686"/>
    <w:rsid w:val="00962E32"/>
    <w:rsid w:val="0096604A"/>
    <w:rsid w:val="00966C7B"/>
    <w:rsid w:val="00970946"/>
    <w:rsid w:val="009735AB"/>
    <w:rsid w:val="0097577E"/>
    <w:rsid w:val="0097715B"/>
    <w:rsid w:val="009771A3"/>
    <w:rsid w:val="009818FC"/>
    <w:rsid w:val="00982B8A"/>
    <w:rsid w:val="0098421E"/>
    <w:rsid w:val="009849F1"/>
    <w:rsid w:val="0098799F"/>
    <w:rsid w:val="009914BC"/>
    <w:rsid w:val="0099291A"/>
    <w:rsid w:val="009931EC"/>
    <w:rsid w:val="00994A8A"/>
    <w:rsid w:val="009A10E0"/>
    <w:rsid w:val="009A2921"/>
    <w:rsid w:val="009A5B17"/>
    <w:rsid w:val="009A6CAC"/>
    <w:rsid w:val="009A7614"/>
    <w:rsid w:val="009A7A96"/>
    <w:rsid w:val="009B3E77"/>
    <w:rsid w:val="009B5363"/>
    <w:rsid w:val="009C12D6"/>
    <w:rsid w:val="009C18CA"/>
    <w:rsid w:val="009D025C"/>
    <w:rsid w:val="009D0BC3"/>
    <w:rsid w:val="009D2FF6"/>
    <w:rsid w:val="009D3FB2"/>
    <w:rsid w:val="009D4F1C"/>
    <w:rsid w:val="009D7636"/>
    <w:rsid w:val="009E2889"/>
    <w:rsid w:val="009E3F28"/>
    <w:rsid w:val="009E46CB"/>
    <w:rsid w:val="009E77F1"/>
    <w:rsid w:val="009F2BA1"/>
    <w:rsid w:val="009F7264"/>
    <w:rsid w:val="00A017E2"/>
    <w:rsid w:val="00A01AEB"/>
    <w:rsid w:val="00A0255B"/>
    <w:rsid w:val="00A0465B"/>
    <w:rsid w:val="00A05A2A"/>
    <w:rsid w:val="00A07674"/>
    <w:rsid w:val="00A11DE5"/>
    <w:rsid w:val="00A15961"/>
    <w:rsid w:val="00A15C5F"/>
    <w:rsid w:val="00A16C44"/>
    <w:rsid w:val="00A20963"/>
    <w:rsid w:val="00A2216B"/>
    <w:rsid w:val="00A228B6"/>
    <w:rsid w:val="00A24F43"/>
    <w:rsid w:val="00A301D7"/>
    <w:rsid w:val="00A3078E"/>
    <w:rsid w:val="00A34B8E"/>
    <w:rsid w:val="00A35050"/>
    <w:rsid w:val="00A36A5C"/>
    <w:rsid w:val="00A429CC"/>
    <w:rsid w:val="00A43F19"/>
    <w:rsid w:val="00A44505"/>
    <w:rsid w:val="00A458AB"/>
    <w:rsid w:val="00A47512"/>
    <w:rsid w:val="00A55C8A"/>
    <w:rsid w:val="00A57E14"/>
    <w:rsid w:val="00A63F8E"/>
    <w:rsid w:val="00A650AB"/>
    <w:rsid w:val="00A713D7"/>
    <w:rsid w:val="00A72F06"/>
    <w:rsid w:val="00A73116"/>
    <w:rsid w:val="00A73D65"/>
    <w:rsid w:val="00A81914"/>
    <w:rsid w:val="00A81C32"/>
    <w:rsid w:val="00A81D4A"/>
    <w:rsid w:val="00A83D27"/>
    <w:rsid w:val="00A8548F"/>
    <w:rsid w:val="00A855B6"/>
    <w:rsid w:val="00A865A2"/>
    <w:rsid w:val="00A909AB"/>
    <w:rsid w:val="00A915E1"/>
    <w:rsid w:val="00A91D0A"/>
    <w:rsid w:val="00A9228F"/>
    <w:rsid w:val="00A9361F"/>
    <w:rsid w:val="00A9674F"/>
    <w:rsid w:val="00A97C42"/>
    <w:rsid w:val="00A97D18"/>
    <w:rsid w:val="00AA0954"/>
    <w:rsid w:val="00AA6053"/>
    <w:rsid w:val="00AA6C18"/>
    <w:rsid w:val="00AB2055"/>
    <w:rsid w:val="00AB31DF"/>
    <w:rsid w:val="00AB45D9"/>
    <w:rsid w:val="00AB5261"/>
    <w:rsid w:val="00AB5406"/>
    <w:rsid w:val="00AB5AC8"/>
    <w:rsid w:val="00AC0F2C"/>
    <w:rsid w:val="00AC1856"/>
    <w:rsid w:val="00AC21EF"/>
    <w:rsid w:val="00AC4C7D"/>
    <w:rsid w:val="00AC5329"/>
    <w:rsid w:val="00AC6A91"/>
    <w:rsid w:val="00AC714E"/>
    <w:rsid w:val="00AC7994"/>
    <w:rsid w:val="00AD0053"/>
    <w:rsid w:val="00AD0349"/>
    <w:rsid w:val="00AD3183"/>
    <w:rsid w:val="00AD4C0A"/>
    <w:rsid w:val="00AE1E4B"/>
    <w:rsid w:val="00AE2AF0"/>
    <w:rsid w:val="00AE4210"/>
    <w:rsid w:val="00AE7CA6"/>
    <w:rsid w:val="00AF1ACB"/>
    <w:rsid w:val="00AF3363"/>
    <w:rsid w:val="00AF4261"/>
    <w:rsid w:val="00B017A2"/>
    <w:rsid w:val="00B031A9"/>
    <w:rsid w:val="00B07146"/>
    <w:rsid w:val="00B100CC"/>
    <w:rsid w:val="00B106D3"/>
    <w:rsid w:val="00B11193"/>
    <w:rsid w:val="00B11890"/>
    <w:rsid w:val="00B12969"/>
    <w:rsid w:val="00B13B1B"/>
    <w:rsid w:val="00B166A7"/>
    <w:rsid w:val="00B16F5D"/>
    <w:rsid w:val="00B17C37"/>
    <w:rsid w:val="00B216A5"/>
    <w:rsid w:val="00B216CC"/>
    <w:rsid w:val="00B2411C"/>
    <w:rsid w:val="00B27D1F"/>
    <w:rsid w:val="00B32B82"/>
    <w:rsid w:val="00B34223"/>
    <w:rsid w:val="00B3608B"/>
    <w:rsid w:val="00B37F58"/>
    <w:rsid w:val="00B4329E"/>
    <w:rsid w:val="00B505DF"/>
    <w:rsid w:val="00B52A4E"/>
    <w:rsid w:val="00B566AF"/>
    <w:rsid w:val="00B56AF6"/>
    <w:rsid w:val="00B56C00"/>
    <w:rsid w:val="00B5745F"/>
    <w:rsid w:val="00B63E1A"/>
    <w:rsid w:val="00B67227"/>
    <w:rsid w:val="00B70658"/>
    <w:rsid w:val="00B70FF5"/>
    <w:rsid w:val="00B713A1"/>
    <w:rsid w:val="00B72758"/>
    <w:rsid w:val="00B72D65"/>
    <w:rsid w:val="00B73EB0"/>
    <w:rsid w:val="00B743BB"/>
    <w:rsid w:val="00B777DD"/>
    <w:rsid w:val="00B80D53"/>
    <w:rsid w:val="00B81231"/>
    <w:rsid w:val="00B83DDD"/>
    <w:rsid w:val="00B879E4"/>
    <w:rsid w:val="00B87C85"/>
    <w:rsid w:val="00B87F3E"/>
    <w:rsid w:val="00B90237"/>
    <w:rsid w:val="00B94947"/>
    <w:rsid w:val="00BA3908"/>
    <w:rsid w:val="00BA4C54"/>
    <w:rsid w:val="00BA5DBC"/>
    <w:rsid w:val="00BA7310"/>
    <w:rsid w:val="00BB21A6"/>
    <w:rsid w:val="00BB2DFF"/>
    <w:rsid w:val="00BB5F16"/>
    <w:rsid w:val="00BC43BD"/>
    <w:rsid w:val="00BC78F9"/>
    <w:rsid w:val="00BD2427"/>
    <w:rsid w:val="00BD277E"/>
    <w:rsid w:val="00BD653A"/>
    <w:rsid w:val="00BD77D1"/>
    <w:rsid w:val="00BD7DD9"/>
    <w:rsid w:val="00BE0984"/>
    <w:rsid w:val="00BE4746"/>
    <w:rsid w:val="00BE5321"/>
    <w:rsid w:val="00BE6B07"/>
    <w:rsid w:val="00BF1856"/>
    <w:rsid w:val="00BF29F6"/>
    <w:rsid w:val="00BF4812"/>
    <w:rsid w:val="00BF75D0"/>
    <w:rsid w:val="00C00EBA"/>
    <w:rsid w:val="00C02226"/>
    <w:rsid w:val="00C02E98"/>
    <w:rsid w:val="00C06FAD"/>
    <w:rsid w:val="00C079BC"/>
    <w:rsid w:val="00C107E1"/>
    <w:rsid w:val="00C11946"/>
    <w:rsid w:val="00C11C00"/>
    <w:rsid w:val="00C12886"/>
    <w:rsid w:val="00C13382"/>
    <w:rsid w:val="00C16370"/>
    <w:rsid w:val="00C16A43"/>
    <w:rsid w:val="00C21CD9"/>
    <w:rsid w:val="00C22E0F"/>
    <w:rsid w:val="00C23B9E"/>
    <w:rsid w:val="00C279A3"/>
    <w:rsid w:val="00C30849"/>
    <w:rsid w:val="00C31629"/>
    <w:rsid w:val="00C32833"/>
    <w:rsid w:val="00C349FD"/>
    <w:rsid w:val="00C34E7A"/>
    <w:rsid w:val="00C369F5"/>
    <w:rsid w:val="00C423BA"/>
    <w:rsid w:val="00C43FAF"/>
    <w:rsid w:val="00C4413F"/>
    <w:rsid w:val="00C45443"/>
    <w:rsid w:val="00C45EE2"/>
    <w:rsid w:val="00C465FE"/>
    <w:rsid w:val="00C54921"/>
    <w:rsid w:val="00C578D8"/>
    <w:rsid w:val="00C615B9"/>
    <w:rsid w:val="00C619E8"/>
    <w:rsid w:val="00C630C2"/>
    <w:rsid w:val="00C67047"/>
    <w:rsid w:val="00C7075C"/>
    <w:rsid w:val="00C73430"/>
    <w:rsid w:val="00C75DAC"/>
    <w:rsid w:val="00C80241"/>
    <w:rsid w:val="00C804D4"/>
    <w:rsid w:val="00C82815"/>
    <w:rsid w:val="00C83DD6"/>
    <w:rsid w:val="00C85B3E"/>
    <w:rsid w:val="00C87DE4"/>
    <w:rsid w:val="00C90CED"/>
    <w:rsid w:val="00C918A3"/>
    <w:rsid w:val="00C93F8A"/>
    <w:rsid w:val="00C94CCA"/>
    <w:rsid w:val="00C94D63"/>
    <w:rsid w:val="00CA048B"/>
    <w:rsid w:val="00CB09EB"/>
    <w:rsid w:val="00CB1627"/>
    <w:rsid w:val="00CB195B"/>
    <w:rsid w:val="00CB4182"/>
    <w:rsid w:val="00CB5DB1"/>
    <w:rsid w:val="00CB6D2F"/>
    <w:rsid w:val="00CB7D4F"/>
    <w:rsid w:val="00CB7D90"/>
    <w:rsid w:val="00CC0E27"/>
    <w:rsid w:val="00CC3784"/>
    <w:rsid w:val="00CC7BB9"/>
    <w:rsid w:val="00CD0D4A"/>
    <w:rsid w:val="00CD0D6B"/>
    <w:rsid w:val="00CD24F2"/>
    <w:rsid w:val="00CD5302"/>
    <w:rsid w:val="00CD5822"/>
    <w:rsid w:val="00CE151A"/>
    <w:rsid w:val="00CE259C"/>
    <w:rsid w:val="00CE3E99"/>
    <w:rsid w:val="00CE402A"/>
    <w:rsid w:val="00CE5B37"/>
    <w:rsid w:val="00CE5C2A"/>
    <w:rsid w:val="00CF084C"/>
    <w:rsid w:val="00CF41D4"/>
    <w:rsid w:val="00CF5314"/>
    <w:rsid w:val="00CF736B"/>
    <w:rsid w:val="00D1354D"/>
    <w:rsid w:val="00D13E8A"/>
    <w:rsid w:val="00D14011"/>
    <w:rsid w:val="00D1448E"/>
    <w:rsid w:val="00D1453E"/>
    <w:rsid w:val="00D15A03"/>
    <w:rsid w:val="00D15ACA"/>
    <w:rsid w:val="00D176E4"/>
    <w:rsid w:val="00D20C38"/>
    <w:rsid w:val="00D25C04"/>
    <w:rsid w:val="00D30A83"/>
    <w:rsid w:val="00D319A6"/>
    <w:rsid w:val="00D322D5"/>
    <w:rsid w:val="00D3247A"/>
    <w:rsid w:val="00D33FF5"/>
    <w:rsid w:val="00D34DF6"/>
    <w:rsid w:val="00D35B9C"/>
    <w:rsid w:val="00D40B1B"/>
    <w:rsid w:val="00D41A36"/>
    <w:rsid w:val="00D4261A"/>
    <w:rsid w:val="00D429B6"/>
    <w:rsid w:val="00D5183C"/>
    <w:rsid w:val="00D53D98"/>
    <w:rsid w:val="00D562EE"/>
    <w:rsid w:val="00D61931"/>
    <w:rsid w:val="00D61FB3"/>
    <w:rsid w:val="00D6460A"/>
    <w:rsid w:val="00D6517D"/>
    <w:rsid w:val="00D653ED"/>
    <w:rsid w:val="00D66F00"/>
    <w:rsid w:val="00D6764C"/>
    <w:rsid w:val="00D70CF5"/>
    <w:rsid w:val="00D7552A"/>
    <w:rsid w:val="00D75733"/>
    <w:rsid w:val="00D7755C"/>
    <w:rsid w:val="00D77696"/>
    <w:rsid w:val="00D827B7"/>
    <w:rsid w:val="00D82BEB"/>
    <w:rsid w:val="00D84E05"/>
    <w:rsid w:val="00D90317"/>
    <w:rsid w:val="00D91678"/>
    <w:rsid w:val="00D91E24"/>
    <w:rsid w:val="00D95182"/>
    <w:rsid w:val="00D97FD6"/>
    <w:rsid w:val="00DA037A"/>
    <w:rsid w:val="00DA1B19"/>
    <w:rsid w:val="00DA5C43"/>
    <w:rsid w:val="00DA7819"/>
    <w:rsid w:val="00DB0567"/>
    <w:rsid w:val="00DB452A"/>
    <w:rsid w:val="00DB53A4"/>
    <w:rsid w:val="00DB579D"/>
    <w:rsid w:val="00DC4DB8"/>
    <w:rsid w:val="00DC6873"/>
    <w:rsid w:val="00DC6FF6"/>
    <w:rsid w:val="00DD43B3"/>
    <w:rsid w:val="00DD7EBB"/>
    <w:rsid w:val="00DE2E24"/>
    <w:rsid w:val="00DE4FCF"/>
    <w:rsid w:val="00DE5D80"/>
    <w:rsid w:val="00DF48A0"/>
    <w:rsid w:val="00DF6E43"/>
    <w:rsid w:val="00DF7820"/>
    <w:rsid w:val="00DF7EFE"/>
    <w:rsid w:val="00E06530"/>
    <w:rsid w:val="00E07F30"/>
    <w:rsid w:val="00E138DF"/>
    <w:rsid w:val="00E155A4"/>
    <w:rsid w:val="00E15876"/>
    <w:rsid w:val="00E15FBD"/>
    <w:rsid w:val="00E17035"/>
    <w:rsid w:val="00E20291"/>
    <w:rsid w:val="00E25048"/>
    <w:rsid w:val="00E278B1"/>
    <w:rsid w:val="00E30327"/>
    <w:rsid w:val="00E30BA4"/>
    <w:rsid w:val="00E31901"/>
    <w:rsid w:val="00E31EC5"/>
    <w:rsid w:val="00E3561E"/>
    <w:rsid w:val="00E3766D"/>
    <w:rsid w:val="00E45C20"/>
    <w:rsid w:val="00E471BC"/>
    <w:rsid w:val="00E4783B"/>
    <w:rsid w:val="00E47984"/>
    <w:rsid w:val="00E53B69"/>
    <w:rsid w:val="00E56C35"/>
    <w:rsid w:val="00E605E8"/>
    <w:rsid w:val="00E61167"/>
    <w:rsid w:val="00E61BF7"/>
    <w:rsid w:val="00E65260"/>
    <w:rsid w:val="00E66FC6"/>
    <w:rsid w:val="00E67727"/>
    <w:rsid w:val="00E715CC"/>
    <w:rsid w:val="00E72EAF"/>
    <w:rsid w:val="00E73151"/>
    <w:rsid w:val="00E7582C"/>
    <w:rsid w:val="00E806C1"/>
    <w:rsid w:val="00E817B0"/>
    <w:rsid w:val="00E84046"/>
    <w:rsid w:val="00E8514D"/>
    <w:rsid w:val="00E865CA"/>
    <w:rsid w:val="00E8689A"/>
    <w:rsid w:val="00E86AC6"/>
    <w:rsid w:val="00E900C7"/>
    <w:rsid w:val="00E92B6D"/>
    <w:rsid w:val="00E93867"/>
    <w:rsid w:val="00E94BF8"/>
    <w:rsid w:val="00EA3C47"/>
    <w:rsid w:val="00EA5FE0"/>
    <w:rsid w:val="00EB3407"/>
    <w:rsid w:val="00EB407F"/>
    <w:rsid w:val="00EB56D0"/>
    <w:rsid w:val="00EB7F87"/>
    <w:rsid w:val="00EC15EB"/>
    <w:rsid w:val="00EC1E9D"/>
    <w:rsid w:val="00EC4AD9"/>
    <w:rsid w:val="00EC4F14"/>
    <w:rsid w:val="00EC7CF4"/>
    <w:rsid w:val="00ED1F03"/>
    <w:rsid w:val="00ED3706"/>
    <w:rsid w:val="00ED5F94"/>
    <w:rsid w:val="00EE053F"/>
    <w:rsid w:val="00EE0E5D"/>
    <w:rsid w:val="00EE1F55"/>
    <w:rsid w:val="00EE6A37"/>
    <w:rsid w:val="00EE6B41"/>
    <w:rsid w:val="00EE784D"/>
    <w:rsid w:val="00EF183C"/>
    <w:rsid w:val="00EF5177"/>
    <w:rsid w:val="00EF6144"/>
    <w:rsid w:val="00F00286"/>
    <w:rsid w:val="00F10007"/>
    <w:rsid w:val="00F11A9D"/>
    <w:rsid w:val="00F23480"/>
    <w:rsid w:val="00F24915"/>
    <w:rsid w:val="00F25B9E"/>
    <w:rsid w:val="00F275D7"/>
    <w:rsid w:val="00F31B00"/>
    <w:rsid w:val="00F3584A"/>
    <w:rsid w:val="00F401F9"/>
    <w:rsid w:val="00F417C5"/>
    <w:rsid w:val="00F42949"/>
    <w:rsid w:val="00F54033"/>
    <w:rsid w:val="00F55119"/>
    <w:rsid w:val="00F56656"/>
    <w:rsid w:val="00F56C8D"/>
    <w:rsid w:val="00F60739"/>
    <w:rsid w:val="00F613EF"/>
    <w:rsid w:val="00F614CD"/>
    <w:rsid w:val="00F641DA"/>
    <w:rsid w:val="00F70D8B"/>
    <w:rsid w:val="00F7396B"/>
    <w:rsid w:val="00F745B2"/>
    <w:rsid w:val="00F76D3B"/>
    <w:rsid w:val="00F77344"/>
    <w:rsid w:val="00F802A7"/>
    <w:rsid w:val="00F80A7B"/>
    <w:rsid w:val="00F8127C"/>
    <w:rsid w:val="00F8142D"/>
    <w:rsid w:val="00F82EC1"/>
    <w:rsid w:val="00F85537"/>
    <w:rsid w:val="00F9132F"/>
    <w:rsid w:val="00F919F1"/>
    <w:rsid w:val="00F91AF4"/>
    <w:rsid w:val="00F945F2"/>
    <w:rsid w:val="00F94F12"/>
    <w:rsid w:val="00F94FA4"/>
    <w:rsid w:val="00F95D01"/>
    <w:rsid w:val="00FA1163"/>
    <w:rsid w:val="00FA1218"/>
    <w:rsid w:val="00FA3590"/>
    <w:rsid w:val="00FA422E"/>
    <w:rsid w:val="00FA5A0E"/>
    <w:rsid w:val="00FA6202"/>
    <w:rsid w:val="00FB058F"/>
    <w:rsid w:val="00FB245F"/>
    <w:rsid w:val="00FC3D71"/>
    <w:rsid w:val="00FC7CF1"/>
    <w:rsid w:val="00FD5233"/>
    <w:rsid w:val="00FD754F"/>
    <w:rsid w:val="00FD75E1"/>
    <w:rsid w:val="00FE2ADE"/>
    <w:rsid w:val="00FE3617"/>
    <w:rsid w:val="00FE5BC7"/>
    <w:rsid w:val="00FE77AA"/>
    <w:rsid w:val="00FF06E4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709440A"/>
  <w15:docId w15:val="{81080DB4-6951-4732-8304-8F288402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4639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63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  <w:lang w:val="es-ES_tradn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639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6D52C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D52CC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C42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unhideWhenUsed/>
    <w:rsid w:val="00E376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3766D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es-419"/>
      <w14:ligatures w14:val="standardContextua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766D"/>
    <w:rPr>
      <w:rFonts w:asciiTheme="minorHAnsi" w:eastAsiaTheme="minorHAnsi" w:hAnsiTheme="minorHAnsi" w:cstheme="minorBidi"/>
      <w:kern w:val="2"/>
      <w:lang w:val="es-419" w:eastAsia="en-US"/>
      <w14:ligatures w14:val="standardContextual"/>
    </w:rPr>
  </w:style>
  <w:style w:type="paragraph" w:styleId="Prrafodelista">
    <w:name w:val="List Paragraph"/>
    <w:aliases w:val="Bullet List,FooterText,numbered,Paragraphe de liste1,Bulletr List Paragraph,列出段落,列出段落1,lp1,List Paragraph11,List Paragraph1,Listas,Lista vistosa - Énfasis 11,Colorful List - Accent 11,Scitum normal"/>
    <w:basedOn w:val="Normal"/>
    <w:link w:val="PrrafodelistaCar"/>
    <w:uiPriority w:val="34"/>
    <w:qFormat/>
    <w:rsid w:val="009931EC"/>
    <w:pPr>
      <w:ind w:left="720"/>
      <w:contextualSpacing/>
    </w:pPr>
  </w:style>
  <w:style w:type="character" w:customStyle="1" w:styleId="PrrafodelistaCar">
    <w:name w:val="Párrafo de lista Car"/>
    <w:aliases w:val="Bullet List Car,FooterText Car,numbered Car,Paragraphe de liste1 Car,Bulletr List Paragraph Car,列出段落 Car,列出段落1 Car,lp1 Car,List Paragraph11 Car,List Paragraph1 Car,Listas Car,Lista vistosa - Énfasis 11 Car,Scitum normal Car"/>
    <w:link w:val="Prrafodelista"/>
    <w:uiPriority w:val="34"/>
    <w:rsid w:val="002472DD"/>
    <w:rPr>
      <w:rFonts w:eastAsia="Yu Mincho"/>
      <w:sz w:val="24"/>
      <w:szCs w:val="24"/>
      <w:lang w:val="es-ES" w:eastAsia="en-US"/>
    </w:rPr>
  </w:style>
  <w:style w:type="paragraph" w:styleId="Textoindependiente">
    <w:name w:val="Body Text"/>
    <w:basedOn w:val="Normal"/>
    <w:link w:val="TextoindependienteCar"/>
    <w:unhideWhenUsed/>
    <w:rsid w:val="00D562EE"/>
    <w:pPr>
      <w:spacing w:after="120" w:line="276" w:lineRule="auto"/>
    </w:pPr>
    <w:rPr>
      <w:rFonts w:eastAsia="Calibri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D562EE"/>
    <w:rPr>
      <w:sz w:val="22"/>
      <w:szCs w:val="22"/>
      <w:lang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66C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66C7B"/>
    <w:rPr>
      <w:rFonts w:ascii="Courier New" w:eastAsia="Times New Roman" w:hAnsi="Courier New" w:cs="Courier New"/>
    </w:rPr>
  </w:style>
  <w:style w:type="paragraph" w:customStyle="1" w:styleId="SECRETARIADELAFUNCIONPUBLICA">
    <w:name w:val="SECRETARIA DE LA FUNCION PUBLICA"/>
    <w:basedOn w:val="Normal"/>
    <w:rsid w:val="00B56C00"/>
    <w:rPr>
      <w:rFonts w:ascii="Arial" w:eastAsia="Batang" w:hAnsi="Arial"/>
      <w:kern w:val="18"/>
      <w:sz w:val="18"/>
      <w:szCs w:val="20"/>
    </w:rPr>
  </w:style>
  <w:style w:type="table" w:customStyle="1" w:styleId="Tablaconcuadrcula4-nfasis31">
    <w:name w:val="Tabla con cuadrícula 4 - Énfasis 31"/>
    <w:basedOn w:val="Tablanormal"/>
    <w:uiPriority w:val="49"/>
    <w:rsid w:val="00A15C5F"/>
    <w:rPr>
      <w:rFonts w:eastAsia="Yu Mincho"/>
      <w:sz w:val="24"/>
      <w:szCs w:val="24"/>
      <w:lang w:val="es-ES_tradnl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639C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4639C0"/>
    <w:rPr>
      <w:rFonts w:asciiTheme="majorHAnsi" w:eastAsiaTheme="majorEastAsia" w:hAnsiTheme="majorHAnsi" w:cstheme="majorBidi"/>
      <w:b/>
      <w:bCs/>
      <w:color w:val="156082" w:themeColor="accent1"/>
      <w:sz w:val="26"/>
      <w:szCs w:val="26"/>
      <w:lang w:val="es-ES_tradnl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639C0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val="es-ES_tradnl" w:eastAsia="en-US"/>
    </w:rPr>
  </w:style>
  <w:style w:type="paragraph" w:styleId="NormalWeb">
    <w:name w:val="Normal (Web)"/>
    <w:basedOn w:val="Normal"/>
    <w:uiPriority w:val="99"/>
    <w:semiHidden/>
    <w:unhideWhenUsed/>
    <w:rsid w:val="004639C0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qFormat/>
    <w:rsid w:val="004639C0"/>
    <w:rPr>
      <w:b/>
      <w:bCs/>
    </w:rPr>
  </w:style>
  <w:style w:type="paragraph" w:customStyle="1" w:styleId="Estndar">
    <w:name w:val="Estándar"/>
    <w:rsid w:val="004639C0"/>
    <w:pPr>
      <w:suppressAutoHyphens/>
    </w:pPr>
    <w:rPr>
      <w:rFonts w:ascii="Times New Roman" w:eastAsia="Arial" w:hAnsi="Times New Roman"/>
      <w:color w:val="000000"/>
      <w:sz w:val="24"/>
      <w:lang w:val="es-ES" w:eastAsia="ar-SA"/>
    </w:rPr>
  </w:style>
  <w:style w:type="paragraph" w:customStyle="1" w:styleId="Default">
    <w:name w:val="Default"/>
    <w:rsid w:val="004639C0"/>
    <w:pPr>
      <w:autoSpaceDE w:val="0"/>
      <w:autoSpaceDN w:val="0"/>
      <w:adjustRightInd w:val="0"/>
    </w:pPr>
    <w:rPr>
      <w:rFonts w:ascii="Montserrat" w:eastAsiaTheme="minorHAnsi" w:hAnsi="Montserrat" w:cs="Montserrat"/>
      <w:color w:val="000000"/>
      <w:sz w:val="24"/>
      <w:szCs w:val="24"/>
      <w:lang w:eastAsia="en-US"/>
    </w:rPr>
  </w:style>
  <w:style w:type="paragraph" w:styleId="Revisin">
    <w:name w:val="Revision"/>
    <w:hidden/>
    <w:uiPriority w:val="99"/>
    <w:semiHidden/>
    <w:rsid w:val="004639C0"/>
    <w:rPr>
      <w:rFonts w:asciiTheme="minorHAnsi" w:eastAsiaTheme="minorEastAsia" w:hAnsiTheme="minorHAnsi" w:cstheme="minorBidi"/>
      <w:sz w:val="24"/>
      <w:szCs w:val="24"/>
      <w:lang w:val="es-ES_tradnl" w:eastAsia="en-US"/>
    </w:rPr>
  </w:style>
  <w:style w:type="character" w:customStyle="1" w:styleId="TextocomentarioCar1">
    <w:name w:val="Texto comentario Car1"/>
    <w:basedOn w:val="Fuentedeprrafopredeter"/>
    <w:uiPriority w:val="99"/>
    <w:semiHidden/>
    <w:rsid w:val="004639C0"/>
    <w:rPr>
      <w:rFonts w:eastAsiaTheme="minorEastAsia"/>
      <w:sz w:val="20"/>
      <w:szCs w:val="20"/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639C0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4639C0"/>
  </w:style>
  <w:style w:type="character" w:customStyle="1" w:styleId="eop">
    <w:name w:val="eop"/>
    <w:basedOn w:val="Fuentedeprrafopredeter"/>
    <w:rsid w:val="004639C0"/>
  </w:style>
  <w:style w:type="paragraph" w:styleId="Sinespaciado">
    <w:name w:val="No Spacing"/>
    <w:uiPriority w:val="1"/>
    <w:qFormat/>
    <w:rsid w:val="004639C0"/>
    <w:pPr>
      <w:ind w:left="714" w:hanging="357"/>
      <w:jc w:val="both"/>
    </w:pPr>
    <w:rPr>
      <w:sz w:val="22"/>
      <w:szCs w:val="22"/>
      <w:lang w:eastAsia="en-US"/>
    </w:rPr>
  </w:style>
  <w:style w:type="paragraph" w:customStyle="1" w:styleId="ibm-fontsize-body">
    <w:name w:val="ibm-fontsize-body"/>
    <w:basedOn w:val="Normal"/>
    <w:rsid w:val="004639C0"/>
    <w:pPr>
      <w:spacing w:before="100" w:beforeAutospacing="1" w:after="100" w:afterAutospacing="1"/>
    </w:pPr>
    <w:rPr>
      <w:rFonts w:ascii="Times New Roman" w:eastAsia="Times New Roman" w:hAnsi="Times New Roman"/>
      <w:lang w:eastAsia="es-ES"/>
    </w:rPr>
  </w:style>
  <w:style w:type="character" w:styleId="nfasis">
    <w:name w:val="Emphasis"/>
    <w:basedOn w:val="Fuentedeprrafopredeter"/>
    <w:uiPriority w:val="20"/>
    <w:qFormat/>
    <w:rsid w:val="004639C0"/>
    <w:rPr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639C0"/>
    <w:rPr>
      <w:rFonts w:ascii="Times New Roman" w:eastAsia="Times New Roman" w:hAnsi="Times New Roman"/>
      <w:sz w:val="16"/>
      <w:lang w:val="en-US"/>
    </w:rPr>
  </w:style>
  <w:style w:type="paragraph" w:styleId="Sangra2detindependiente">
    <w:name w:val="Body Text Indent 2"/>
    <w:basedOn w:val="Normal"/>
    <w:link w:val="Sangra2detindependienteCar"/>
    <w:rsid w:val="004639C0"/>
    <w:pPr>
      <w:tabs>
        <w:tab w:val="left" w:pos="720"/>
      </w:tabs>
      <w:spacing w:line="0" w:lineRule="atLeast"/>
      <w:ind w:firstLine="720"/>
      <w:jc w:val="both"/>
    </w:pPr>
    <w:rPr>
      <w:rFonts w:ascii="Times New Roman" w:eastAsia="Times New Roman" w:hAnsi="Times New Roman"/>
      <w:sz w:val="16"/>
      <w:szCs w:val="20"/>
      <w:lang w:val="en-US" w:eastAsia="es-MX"/>
    </w:rPr>
  </w:style>
  <w:style w:type="character" w:customStyle="1" w:styleId="Sangra2detindependienteCar1">
    <w:name w:val="Sangría 2 de t. independiente Car1"/>
    <w:basedOn w:val="Fuentedeprrafopredeter"/>
    <w:uiPriority w:val="99"/>
    <w:semiHidden/>
    <w:rsid w:val="004639C0"/>
    <w:rPr>
      <w:rFonts w:eastAsia="Yu Mincho"/>
      <w:sz w:val="24"/>
      <w:szCs w:val="24"/>
      <w:lang w:val="es-E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39C0"/>
    <w:rPr>
      <w:rFonts w:asciiTheme="minorHAnsi" w:eastAsiaTheme="minorEastAsia" w:hAnsiTheme="minorHAnsi" w:cstheme="minorBidi"/>
      <w:b/>
      <w:bCs/>
      <w:kern w:val="2"/>
      <w:lang w:val="es-ES_tradnl" w:eastAsia="en-US"/>
      <w14:ligatures w14:val="standardContextua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39C0"/>
    <w:pPr>
      <w:spacing w:after="0"/>
    </w:pPr>
    <w:rPr>
      <w:rFonts w:ascii="Calibri" w:eastAsiaTheme="minorEastAsia" w:hAnsi="Calibri" w:cs="Times New Roman"/>
      <w:b/>
      <w:bCs/>
      <w:kern w:val="0"/>
      <w:lang w:val="es-ES_tradnl" w:eastAsia="es-MX"/>
      <w14:ligatures w14:val="none"/>
    </w:rPr>
  </w:style>
  <w:style w:type="character" w:customStyle="1" w:styleId="AsuntodelcomentarioCar1">
    <w:name w:val="Asunto del comentario Car1"/>
    <w:basedOn w:val="TextocomentarioCar"/>
    <w:uiPriority w:val="99"/>
    <w:semiHidden/>
    <w:rsid w:val="004639C0"/>
    <w:rPr>
      <w:rFonts w:asciiTheme="minorHAnsi" w:eastAsia="Yu Mincho" w:hAnsiTheme="minorHAnsi" w:cstheme="minorBidi"/>
      <w:b/>
      <w:bCs/>
      <w:kern w:val="2"/>
      <w:lang w:val="es-ES" w:eastAsia="en-US"/>
      <w14:ligatures w14:val="standardContextual"/>
    </w:rPr>
  </w:style>
  <w:style w:type="paragraph" w:customStyle="1" w:styleId="RMBullet1">
    <w:name w:val="RMBullet1"/>
    <w:basedOn w:val="Normal"/>
    <w:link w:val="RMBullet1Char"/>
    <w:rsid w:val="004639C0"/>
    <w:pPr>
      <w:tabs>
        <w:tab w:val="num" w:pos="1200"/>
      </w:tabs>
      <w:autoSpaceDE w:val="0"/>
      <w:autoSpaceDN w:val="0"/>
      <w:adjustRightInd w:val="0"/>
      <w:spacing w:afterLines="60" w:after="144"/>
      <w:ind w:left="1200" w:hanging="360"/>
      <w:jc w:val="both"/>
    </w:pPr>
    <w:rPr>
      <w:rFonts w:ascii="Times New Roman" w:eastAsia="Times New Roman" w:hAnsi="Times New Roman"/>
      <w:color w:val="000000"/>
      <w:sz w:val="22"/>
      <w:szCs w:val="22"/>
      <w:lang w:val="en-US"/>
    </w:rPr>
  </w:style>
  <w:style w:type="character" w:customStyle="1" w:styleId="RMBullet1Char">
    <w:name w:val="RMBullet1 Char"/>
    <w:link w:val="RMBullet1"/>
    <w:rsid w:val="004639C0"/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styleId="Textoindependiente3">
    <w:name w:val="Body Text 3"/>
    <w:basedOn w:val="Normal"/>
    <w:link w:val="Textoindependiente3Car"/>
    <w:rsid w:val="004639C0"/>
    <w:pPr>
      <w:suppressAutoHyphens/>
      <w:spacing w:after="120"/>
    </w:pPr>
    <w:rPr>
      <w:rFonts w:ascii="Times New Roman" w:eastAsia="Times New Roman" w:hAnsi="Times New Roman"/>
      <w:sz w:val="16"/>
      <w:szCs w:val="16"/>
      <w:lang w:val="es-MX" w:eastAsia="ar-SA"/>
    </w:rPr>
  </w:style>
  <w:style w:type="character" w:customStyle="1" w:styleId="Textoindependiente3Car">
    <w:name w:val="Texto independiente 3 Car"/>
    <w:basedOn w:val="Fuentedeprrafopredeter"/>
    <w:link w:val="Textoindependiente3"/>
    <w:rsid w:val="004639C0"/>
    <w:rPr>
      <w:rFonts w:ascii="Times New Roman" w:eastAsia="Times New Roman" w:hAnsi="Times New Roman"/>
      <w:sz w:val="16"/>
      <w:szCs w:val="16"/>
      <w:lang w:eastAsia="ar-SA"/>
    </w:rPr>
  </w:style>
  <w:style w:type="paragraph" w:styleId="Lista">
    <w:name w:val="List"/>
    <w:basedOn w:val="Normal"/>
    <w:uiPriority w:val="99"/>
    <w:unhideWhenUsed/>
    <w:rsid w:val="004639C0"/>
    <w:pPr>
      <w:ind w:left="283" w:hanging="283"/>
      <w:contextualSpacing/>
    </w:pPr>
    <w:rPr>
      <w:rFonts w:asciiTheme="minorHAnsi" w:eastAsiaTheme="minorEastAsia" w:hAnsiTheme="minorHAnsi" w:cstheme="minorBidi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4639C0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4639C0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  <w:lang w:val="es-ES_tradnl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639C0"/>
    <w:pPr>
      <w:numPr>
        <w:ilvl w:val="1"/>
      </w:numPr>
    </w:pPr>
    <w:rPr>
      <w:rFonts w:asciiTheme="majorHAnsi" w:eastAsiaTheme="majorEastAsia" w:hAnsiTheme="majorHAnsi" w:cstheme="majorBidi"/>
      <w:i/>
      <w:iCs/>
      <w:color w:val="156082" w:themeColor="accent1"/>
      <w:spacing w:val="15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4639C0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  <w:lang w:val="es-ES_tradnl" w:eastAsia="en-US"/>
    </w:rPr>
  </w:style>
  <w:style w:type="paragraph" w:customStyle="1" w:styleId="Infodocumentosadjuntos">
    <w:name w:val="Info documentos adjuntos"/>
    <w:basedOn w:val="Normal"/>
    <w:rsid w:val="004639C0"/>
    <w:rPr>
      <w:rFonts w:asciiTheme="minorHAnsi" w:eastAsiaTheme="minorEastAsia" w:hAnsiTheme="minorHAnsi" w:cstheme="minorBidi"/>
      <w:lang w:val="es-ES_tradnl"/>
    </w:rPr>
  </w:style>
  <w:style w:type="paragraph" w:customStyle="1" w:styleId="informacion">
    <w:name w:val="informacion"/>
    <w:basedOn w:val="Normal"/>
    <w:rsid w:val="004639C0"/>
    <w:pPr>
      <w:spacing w:before="100" w:beforeAutospacing="1" w:after="100" w:afterAutospacing="1"/>
    </w:pPr>
    <w:rPr>
      <w:rFonts w:ascii="Arial Narrow" w:eastAsia="Times New Roman" w:hAnsi="Arial Narrow"/>
      <w:lang w:val="es-MX" w:eastAsia="es-MX"/>
    </w:rPr>
  </w:style>
  <w:style w:type="paragraph" w:customStyle="1" w:styleId="Texto">
    <w:name w:val="Texto"/>
    <w:basedOn w:val="Normal"/>
    <w:rsid w:val="004639C0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MX"/>
    </w:rPr>
  </w:style>
  <w:style w:type="paragraph" w:customStyle="1" w:styleId="Textoindependiente21">
    <w:name w:val="Texto independiente 21"/>
    <w:basedOn w:val="Normal"/>
    <w:rsid w:val="004639C0"/>
    <w:pPr>
      <w:suppressAutoHyphens/>
      <w:jc w:val="both"/>
    </w:pPr>
    <w:rPr>
      <w:rFonts w:ascii="Arial" w:eastAsia="Times New Roman" w:hAnsi="Arial" w:cs="Arial"/>
      <w:bCs/>
      <w:sz w:val="20"/>
      <w:lang w:val="es-MX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4639C0"/>
    <w:pPr>
      <w:spacing w:after="200"/>
    </w:pPr>
    <w:rPr>
      <w:rFonts w:asciiTheme="minorHAnsi" w:eastAsiaTheme="minorEastAsia" w:hAnsiTheme="minorHAnsi" w:cstheme="minorBidi"/>
      <w:b/>
      <w:bCs/>
      <w:color w:val="156082" w:themeColor="accent1"/>
      <w:sz w:val="18"/>
      <w:szCs w:val="18"/>
      <w:lang w:val="es-ES_tradnl"/>
    </w:rPr>
  </w:style>
  <w:style w:type="paragraph" w:customStyle="1" w:styleId="Normal2">
    <w:name w:val="Normal2"/>
    <w:basedOn w:val="Normal"/>
    <w:rsid w:val="004639C0"/>
    <w:pPr>
      <w:spacing w:after="120"/>
      <w:ind w:left="360"/>
      <w:jc w:val="both"/>
    </w:pPr>
    <w:rPr>
      <w:rFonts w:ascii="Arial" w:eastAsia="Times New Roman" w:hAnsi="Arial"/>
      <w:snapToGrid w:val="0"/>
      <w:sz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166584-6BFE-46F8-BAF2-D44A91F7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11</Pages>
  <Words>2438</Words>
  <Characters>13409</Characters>
  <Application>Microsoft Office Word</Application>
  <DocSecurity>0</DocSecurity>
  <Lines>111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del Seguro Social</Company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Alberto Cadena Martinez</cp:lastModifiedBy>
  <cp:revision>938</cp:revision>
  <cp:lastPrinted>2024-10-03T14:20:00Z</cp:lastPrinted>
  <dcterms:created xsi:type="dcterms:W3CDTF">2025-01-16T13:59:00Z</dcterms:created>
  <dcterms:modified xsi:type="dcterms:W3CDTF">2025-03-12T19:08:00Z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