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38333F" w14:textId="77777777" w:rsidR="00854966" w:rsidRDefault="00A36FD4" w:rsidP="003E1FEC">
      <w:pPr>
        <w:spacing w:line="360" w:lineRule="auto"/>
        <w:ind w:left="-851" w:right="-801"/>
        <w:jc w:val="both"/>
        <w:rPr>
          <w:rFonts w:ascii="Geomanist" w:hAnsi="Geomanist"/>
          <w:sz w:val="21"/>
          <w:szCs w:val="21"/>
          <w:lang w:val="es-MX"/>
        </w:rPr>
      </w:pPr>
      <w:r w:rsidRPr="00DA1B19">
        <w:rPr>
          <w:rFonts w:ascii="Geomanist" w:hAnsi="Geomanist"/>
          <w:noProof/>
          <w:sz w:val="21"/>
          <w:szCs w:val="21"/>
          <w:lang w:val="es-MX" w:eastAsia="es-MX"/>
        </w:rPr>
        <mc:AlternateContent>
          <mc:Choice Requires="wps">
            <w:drawing>
              <wp:anchor distT="0" distB="0" distL="114300" distR="114300" simplePos="0" relativeHeight="251659264" behindDoc="0" locked="0" layoutInCell="1" allowOverlap="1" wp14:anchorId="502E9816" wp14:editId="598B533D">
                <wp:simplePos x="0" y="0"/>
                <wp:positionH relativeFrom="column">
                  <wp:posOffset>-534670</wp:posOffset>
                </wp:positionH>
                <wp:positionV relativeFrom="paragraph">
                  <wp:posOffset>161</wp:posOffset>
                </wp:positionV>
                <wp:extent cx="3459480" cy="798195"/>
                <wp:effectExtent l="0" t="0" r="7620" b="1905"/>
                <wp:wrapSquare wrapText="bothSides"/>
                <wp:docPr id="2" name="Text Box 2"/>
                <wp:cNvGraphicFramePr/>
                <a:graphic xmlns:a="http://schemas.openxmlformats.org/drawingml/2006/main">
                  <a:graphicData uri="http://schemas.microsoft.com/office/word/2010/wordprocessingShape">
                    <wps:wsp>
                      <wps:cNvSpPr txBox="1"/>
                      <wps:spPr>
                        <a:xfrm>
                          <a:off x="0" y="0"/>
                          <a:ext cx="3459480" cy="7981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4E1F382" w14:textId="71C31D2C" w:rsidR="005037AF" w:rsidRPr="00E065A4" w:rsidRDefault="005037AF" w:rsidP="00E065A4">
                            <w:pPr>
                              <w:spacing w:line="200" w:lineRule="exact"/>
                              <w:rPr>
                                <w:rFonts w:ascii="Geomanist" w:hAnsi="Geomanist"/>
                                <w:b/>
                                <w:bCs/>
                                <w:sz w:val="18"/>
                                <w:szCs w:val="18"/>
                              </w:rPr>
                            </w:pPr>
                            <w:r w:rsidRPr="00E065A4">
                              <w:rPr>
                                <w:rFonts w:ascii="Geomanist" w:hAnsi="Geomanist"/>
                                <w:b/>
                                <w:bCs/>
                                <w:sz w:val="18"/>
                                <w:szCs w:val="18"/>
                              </w:rPr>
                              <w:t>Dirección de Administración</w:t>
                            </w:r>
                          </w:p>
                          <w:p w14:paraId="2B4799D2" w14:textId="2C0FB6CA" w:rsidR="005037AF" w:rsidRPr="00E065A4" w:rsidRDefault="005037AF" w:rsidP="00E065A4">
                            <w:pPr>
                              <w:spacing w:line="200" w:lineRule="exact"/>
                              <w:rPr>
                                <w:rFonts w:ascii="Geomanist" w:hAnsi="Geomanist"/>
                                <w:sz w:val="18"/>
                                <w:szCs w:val="18"/>
                              </w:rPr>
                            </w:pPr>
                            <w:r w:rsidRPr="00E065A4">
                              <w:rPr>
                                <w:rFonts w:ascii="Geomanist" w:hAnsi="Geomanist"/>
                                <w:sz w:val="18"/>
                                <w:szCs w:val="18"/>
                              </w:rPr>
                              <w:t>Unidad de Administración</w:t>
                            </w:r>
                          </w:p>
                          <w:p w14:paraId="74E4CDB9" w14:textId="34AEDF3B" w:rsidR="005037AF" w:rsidRPr="00E065A4" w:rsidRDefault="005037AF" w:rsidP="00E065A4">
                            <w:pPr>
                              <w:spacing w:line="200" w:lineRule="exact"/>
                              <w:rPr>
                                <w:rFonts w:ascii="Geomanist" w:hAnsi="Geomanist"/>
                                <w:sz w:val="18"/>
                                <w:szCs w:val="18"/>
                              </w:rPr>
                            </w:pPr>
                            <w:r w:rsidRPr="00E065A4">
                              <w:rPr>
                                <w:rFonts w:ascii="Geomanist" w:hAnsi="Geomanist"/>
                                <w:sz w:val="18"/>
                                <w:szCs w:val="18"/>
                              </w:rPr>
                              <w:t>Coordinación de Conservación y Servicios Generales</w:t>
                            </w:r>
                          </w:p>
                          <w:p w14:paraId="00BC0F4C" w14:textId="0D13CE19" w:rsidR="005037AF" w:rsidRPr="00E065A4" w:rsidRDefault="005037AF"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5037AF" w:rsidRDefault="005037AF" w:rsidP="00E065A4">
                            <w:pPr>
                              <w:spacing w:line="200" w:lineRule="exact"/>
                              <w:rPr>
                                <w:rFonts w:ascii="Geomanist" w:hAnsi="Geomanist"/>
                                <w:sz w:val="18"/>
                                <w:szCs w:val="18"/>
                              </w:rPr>
                            </w:pPr>
                            <w:r w:rsidRPr="00E065A4">
                              <w:rPr>
                                <w:rFonts w:ascii="Geomanist" w:hAnsi="Geomanist"/>
                                <w:sz w:val="18"/>
                                <w:szCs w:val="18"/>
                              </w:rPr>
                              <w:t>División de Transportes y Operación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2E9816" id="_x0000_t202" coordsize="21600,21600" o:spt="202" path="m,l,21600r21600,l21600,xe">
                <v:stroke joinstyle="miter"/>
                <v:path gradientshapeok="t" o:connecttype="rect"/>
              </v:shapetype>
              <v:shape id="Text Box 2" o:spid="_x0000_s1026" type="#_x0000_t202" style="position:absolute;left:0;text-align:left;margin-left:-42.1pt;margin-top:0;width:272.4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" filled="f" stroked="f">
                <v:textbox inset="0,0,0,0">
                  <w:txbxContent>
                    <w:p w14:paraId="44E1F382" w14:textId="71C31D2C" w:rsidR="005037AF" w:rsidRPr="00E065A4" w:rsidRDefault="005037AF" w:rsidP="00E065A4">
                      <w:pPr>
                        <w:spacing w:line="200" w:lineRule="exact"/>
                        <w:rPr>
                          <w:rFonts w:ascii="Geomanist" w:hAnsi="Geomanist"/>
                          <w:b/>
                          <w:bCs/>
                          <w:sz w:val="18"/>
                          <w:szCs w:val="18"/>
                        </w:rPr>
                      </w:pPr>
                      <w:r w:rsidRPr="00E065A4">
                        <w:rPr>
                          <w:rFonts w:ascii="Geomanist" w:hAnsi="Geomanist"/>
                          <w:b/>
                          <w:bCs/>
                          <w:sz w:val="18"/>
                          <w:szCs w:val="18"/>
                        </w:rPr>
                        <w:t>Dirección de Administración</w:t>
                      </w:r>
                    </w:p>
                    <w:p w14:paraId="2B4799D2" w14:textId="2C0FB6CA" w:rsidR="005037AF" w:rsidRPr="00E065A4" w:rsidRDefault="005037AF" w:rsidP="00E065A4">
                      <w:pPr>
                        <w:spacing w:line="200" w:lineRule="exact"/>
                        <w:rPr>
                          <w:rFonts w:ascii="Geomanist" w:hAnsi="Geomanist"/>
                          <w:sz w:val="18"/>
                          <w:szCs w:val="18"/>
                        </w:rPr>
                      </w:pPr>
                      <w:r w:rsidRPr="00E065A4">
                        <w:rPr>
                          <w:rFonts w:ascii="Geomanist" w:hAnsi="Geomanist"/>
                          <w:sz w:val="18"/>
                          <w:szCs w:val="18"/>
                        </w:rPr>
                        <w:t>Unidad de Administración</w:t>
                      </w:r>
                    </w:p>
                    <w:p w14:paraId="74E4CDB9" w14:textId="34AEDF3B" w:rsidR="005037AF" w:rsidRPr="00E065A4" w:rsidRDefault="005037AF" w:rsidP="00E065A4">
                      <w:pPr>
                        <w:spacing w:line="200" w:lineRule="exact"/>
                        <w:rPr>
                          <w:rFonts w:ascii="Geomanist" w:hAnsi="Geomanist"/>
                          <w:sz w:val="18"/>
                          <w:szCs w:val="18"/>
                        </w:rPr>
                      </w:pPr>
                      <w:r w:rsidRPr="00E065A4">
                        <w:rPr>
                          <w:rFonts w:ascii="Geomanist" w:hAnsi="Geomanist"/>
                          <w:sz w:val="18"/>
                          <w:szCs w:val="18"/>
                        </w:rPr>
                        <w:t>Coordinación de Conservación y Servicios Generales</w:t>
                      </w:r>
                    </w:p>
                    <w:p w14:paraId="00BC0F4C" w14:textId="0D13CE19" w:rsidR="005037AF" w:rsidRPr="00E065A4" w:rsidRDefault="005037AF"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5037AF" w:rsidRDefault="005037AF" w:rsidP="00E065A4">
                      <w:pPr>
                        <w:spacing w:line="200" w:lineRule="exact"/>
                        <w:rPr>
                          <w:rFonts w:ascii="Geomanist" w:hAnsi="Geomanist"/>
                          <w:sz w:val="18"/>
                          <w:szCs w:val="18"/>
                        </w:rPr>
                      </w:pPr>
                      <w:r w:rsidRPr="00E065A4">
                        <w:rPr>
                          <w:rFonts w:ascii="Geomanist" w:hAnsi="Geomanist"/>
                          <w:sz w:val="18"/>
                          <w:szCs w:val="18"/>
                        </w:rPr>
                        <w:t>División de Transportes y Operación</w:t>
                      </w:r>
                    </w:p>
                  </w:txbxContent>
                </v:textbox>
                <w10:wrap type="square"/>
              </v:shape>
            </w:pict>
          </mc:Fallback>
        </mc:AlternateContent>
      </w:r>
    </w:p>
    <w:p w14:paraId="7FD13796" w14:textId="77777777" w:rsidR="00854966" w:rsidRDefault="00854966" w:rsidP="003E1FEC">
      <w:pPr>
        <w:spacing w:line="360" w:lineRule="auto"/>
        <w:ind w:left="-851" w:right="-801"/>
        <w:jc w:val="both"/>
        <w:rPr>
          <w:rFonts w:ascii="Geomanist" w:hAnsi="Geomanist"/>
          <w:sz w:val="21"/>
          <w:szCs w:val="21"/>
          <w:lang w:val="es-MX"/>
        </w:rPr>
      </w:pPr>
    </w:p>
    <w:p w14:paraId="4E52C182" w14:textId="1912C30B" w:rsidR="0030476A" w:rsidRPr="00007681" w:rsidRDefault="00A73D65" w:rsidP="003E1FEC">
      <w:pPr>
        <w:spacing w:line="360" w:lineRule="auto"/>
        <w:ind w:left="-851" w:right="-801"/>
        <w:jc w:val="both"/>
        <w:rPr>
          <w:rFonts w:ascii="Geomanist" w:hAnsi="Geomanist"/>
          <w:sz w:val="21"/>
          <w:szCs w:val="21"/>
          <w:lang w:val="es-MX"/>
        </w:rPr>
      </w:pPr>
      <w:r w:rsidRPr="00007681">
        <w:rPr>
          <w:rFonts w:ascii="Geomanist" w:hAnsi="Geomanist"/>
          <w:sz w:val="21"/>
          <w:szCs w:val="21"/>
          <w:lang w:val="es-MX"/>
        </w:rPr>
        <w:t xml:space="preserve"> </w:t>
      </w:r>
    </w:p>
    <w:p w14:paraId="323893EE" w14:textId="4BB40528" w:rsidR="00330DC8" w:rsidRPr="00007681" w:rsidRDefault="00330DC8" w:rsidP="003E1FEC">
      <w:pPr>
        <w:ind w:left="-851" w:right="-801"/>
        <w:jc w:val="both"/>
        <w:rPr>
          <w:rFonts w:ascii="Geomanist" w:hAnsi="Geomanist"/>
          <w:sz w:val="21"/>
          <w:szCs w:val="21"/>
          <w:lang w:val="es-MX"/>
        </w:rPr>
      </w:pPr>
    </w:p>
    <w:p w14:paraId="68852C13" w14:textId="77777777" w:rsidR="00854966" w:rsidRDefault="00854966" w:rsidP="00854966">
      <w:pPr>
        <w:tabs>
          <w:tab w:val="left" w:pos="851"/>
        </w:tabs>
        <w:spacing w:before="100" w:beforeAutospacing="1" w:after="100" w:afterAutospacing="1" w:line="276" w:lineRule="auto"/>
        <w:jc w:val="center"/>
        <w:rPr>
          <w:rFonts w:ascii="Montserrat" w:hAnsi="Montserrat" w:cs="Arial"/>
          <w:b/>
          <w:sz w:val="22"/>
          <w:szCs w:val="22"/>
        </w:rPr>
      </w:pPr>
      <w:r>
        <w:rPr>
          <w:rFonts w:ascii="Montserrat" w:hAnsi="Montserrat" w:cs="Arial"/>
          <w:b/>
          <w:sz w:val="22"/>
          <w:szCs w:val="22"/>
        </w:rPr>
        <w:t>TÉRMINOS Y CONDICIONES</w:t>
      </w:r>
    </w:p>
    <w:p w14:paraId="57F8C8AA" w14:textId="77777777" w:rsidR="00854966" w:rsidRDefault="00854966" w:rsidP="00854966">
      <w:pPr>
        <w:spacing w:before="100" w:beforeAutospacing="1" w:after="100" w:afterAutospacing="1" w:line="276" w:lineRule="auto"/>
        <w:jc w:val="center"/>
        <w:rPr>
          <w:rFonts w:ascii="Montserrat" w:hAnsi="Montserrat" w:cs="Arial"/>
          <w:b/>
          <w:sz w:val="22"/>
          <w:szCs w:val="22"/>
        </w:rPr>
      </w:pPr>
      <w:r>
        <w:rPr>
          <w:rFonts w:ascii="Montserrat" w:hAnsi="Montserrat" w:cs="Arial"/>
          <w:b/>
          <w:sz w:val="22"/>
          <w:szCs w:val="22"/>
        </w:rPr>
        <w:t>“ADQUISICIÓN DE VEHÍCULOS ADMINISTRATIVOS PARA ÓRGANOS DE OPERACIÓN ADMINISTRATIVA DESCONCENTRADA Y NIVEL CENTRAL”</w:t>
      </w:r>
    </w:p>
    <w:p w14:paraId="7E3713F2" w14:textId="77777777" w:rsidR="00854966" w:rsidRDefault="00854966" w:rsidP="00854966">
      <w:pPr>
        <w:spacing w:line="276" w:lineRule="auto"/>
        <w:jc w:val="both"/>
        <w:rPr>
          <w:rFonts w:ascii="Montserrat" w:eastAsia="Times New Roman" w:hAnsi="Montserrat" w:cs="Times New Roman"/>
          <w:sz w:val="22"/>
          <w:szCs w:val="22"/>
          <w:lang w:eastAsia="es-MX"/>
        </w:rPr>
      </w:pPr>
      <w:r>
        <w:rPr>
          <w:rFonts w:ascii="Montserrat" w:eastAsia="Times New Roman" w:hAnsi="Montserrat" w:cs="Times New Roman"/>
          <w:sz w:val="22"/>
          <w:szCs w:val="22"/>
          <w:lang w:eastAsia="es-MX"/>
        </w:rPr>
        <w:t>De conformidad a lo señalado en el numeral 4.24.4 de las Políticas, Bases y Lineamientos en Materia de Adquisiciones, Arrendamientos y Servicios del Instituto Mexicano del Seguro Social.</w:t>
      </w:r>
    </w:p>
    <w:p w14:paraId="2205243A" w14:textId="77777777" w:rsidR="00854966" w:rsidRDefault="00854966" w:rsidP="00854966">
      <w:pPr>
        <w:pStyle w:val="Prrafodelista"/>
        <w:spacing w:after="0"/>
        <w:ind w:left="0"/>
        <w:jc w:val="both"/>
        <w:rPr>
          <w:rFonts w:eastAsiaTheme="minorHAnsi" w:cstheme="minorBidi"/>
          <w:lang w:eastAsia="en-US"/>
        </w:rPr>
      </w:pPr>
      <w:r>
        <w:rPr>
          <w:rFonts w:eastAsiaTheme="minorEastAsia" w:cs="Arial"/>
          <w:b/>
          <w:lang w:val="es-ES_tradnl"/>
        </w:rPr>
        <w:tab/>
      </w:r>
    </w:p>
    <w:p w14:paraId="3A4B7B8B" w14:textId="77777777" w:rsidR="00854966" w:rsidRDefault="00854966" w:rsidP="00854966">
      <w:pPr>
        <w:pStyle w:val="Prrafodelista"/>
        <w:numPr>
          <w:ilvl w:val="0"/>
          <w:numId w:val="2"/>
        </w:numPr>
        <w:spacing w:before="100" w:beforeAutospacing="1" w:after="100" w:afterAutospacing="1"/>
        <w:jc w:val="both"/>
        <w:rPr>
          <w:rFonts w:cs="Arial"/>
        </w:rPr>
      </w:pPr>
      <w:r>
        <w:rPr>
          <w:rFonts w:cs="Arial"/>
          <w:b/>
          <w:bCs/>
        </w:rPr>
        <w:t xml:space="preserve">Vigencia de la contratación y ejercicio presupuestal al que corresponda. </w:t>
      </w:r>
    </w:p>
    <w:p w14:paraId="7CCF5F5B" w14:textId="77777777" w:rsidR="00854966" w:rsidRDefault="00854966" w:rsidP="00854966">
      <w:pPr>
        <w:pStyle w:val="Prrafodelista"/>
        <w:spacing w:before="100" w:beforeAutospacing="1" w:after="100" w:afterAutospacing="1"/>
        <w:ind w:left="142"/>
        <w:jc w:val="both"/>
        <w:rPr>
          <w:rFonts w:cs="Arial"/>
          <w:b/>
          <w:bCs/>
        </w:rPr>
      </w:pPr>
    </w:p>
    <w:p w14:paraId="3A8A1A6C" w14:textId="77777777" w:rsidR="00854966" w:rsidRDefault="00854966" w:rsidP="00854966">
      <w:pPr>
        <w:tabs>
          <w:tab w:val="left" w:pos="3450"/>
        </w:tabs>
        <w:spacing w:before="100" w:beforeAutospacing="1" w:after="100" w:afterAutospacing="1" w:line="276" w:lineRule="auto"/>
        <w:jc w:val="both"/>
        <w:rPr>
          <w:rFonts w:ascii="Montserrat" w:hAnsi="Montserrat" w:cs="Arial"/>
          <w:sz w:val="22"/>
          <w:szCs w:val="22"/>
          <w:u w:val="single"/>
        </w:rPr>
      </w:pPr>
      <w:r>
        <w:rPr>
          <w:rFonts w:ascii="Montserrat" w:hAnsi="Montserrat" w:cs="Arial"/>
          <w:sz w:val="22"/>
          <w:szCs w:val="22"/>
          <w:u w:val="single"/>
        </w:rPr>
        <w:t>Vigencia del Contrato.</w:t>
      </w:r>
    </w:p>
    <w:p w14:paraId="5F247E85" w14:textId="77777777" w:rsidR="00854966" w:rsidRDefault="00854966" w:rsidP="00854966">
      <w:pPr>
        <w:spacing w:before="100" w:beforeAutospacing="1" w:after="100" w:afterAutospacing="1" w:line="276" w:lineRule="auto"/>
        <w:jc w:val="both"/>
        <w:rPr>
          <w:rFonts w:ascii="Montserrat" w:hAnsi="Montserrat"/>
          <w:sz w:val="22"/>
          <w:szCs w:val="22"/>
        </w:rPr>
      </w:pPr>
      <w:r>
        <w:rPr>
          <w:rFonts w:ascii="Montserrat" w:hAnsi="Montserrat"/>
          <w:sz w:val="22"/>
          <w:szCs w:val="22"/>
        </w:rPr>
        <w:t>La vigencia del contrato será a partir del día hábil siguiente de la notificación del fallo y hasta el 31 de diciembre de 2025.</w:t>
      </w:r>
    </w:p>
    <w:p w14:paraId="161693A1" w14:textId="77777777" w:rsidR="00854966" w:rsidRDefault="00854966" w:rsidP="00854966">
      <w:pPr>
        <w:spacing w:before="100" w:beforeAutospacing="1" w:after="100" w:afterAutospacing="1" w:line="276" w:lineRule="auto"/>
        <w:jc w:val="both"/>
        <w:rPr>
          <w:rFonts w:ascii="Montserrat" w:hAnsi="Montserrat"/>
          <w:sz w:val="22"/>
          <w:szCs w:val="22"/>
        </w:rPr>
      </w:pPr>
      <w:r>
        <w:rPr>
          <w:rFonts w:ascii="Montserrat" w:hAnsi="Montserrat"/>
          <w:sz w:val="22"/>
          <w:szCs w:val="22"/>
        </w:rPr>
        <w:t>El ejercicio fiscal que aplicará esta contratación será en 2025.</w:t>
      </w:r>
    </w:p>
    <w:p w14:paraId="7B2A3CC2" w14:textId="77777777" w:rsidR="00854966" w:rsidRDefault="00854966" w:rsidP="00854966">
      <w:pPr>
        <w:pStyle w:val="Prrafodelista"/>
        <w:tabs>
          <w:tab w:val="left" w:pos="4005"/>
        </w:tabs>
        <w:spacing w:before="100" w:beforeAutospacing="1" w:after="100" w:afterAutospacing="1"/>
        <w:ind w:left="709" w:hanging="709"/>
        <w:jc w:val="both"/>
      </w:pPr>
      <w:r>
        <w:tab/>
      </w:r>
      <w:r>
        <w:tab/>
      </w:r>
    </w:p>
    <w:p w14:paraId="1E69E44D" w14:textId="77777777" w:rsidR="00854966" w:rsidRDefault="00854966" w:rsidP="00854966">
      <w:pPr>
        <w:pStyle w:val="Prrafodelista"/>
        <w:numPr>
          <w:ilvl w:val="0"/>
          <w:numId w:val="2"/>
        </w:numPr>
        <w:spacing w:before="100" w:beforeAutospacing="1" w:after="100" w:afterAutospacing="1"/>
        <w:jc w:val="both"/>
      </w:pPr>
      <w:r>
        <w:rPr>
          <w:rFonts w:cs="Arial"/>
          <w:b/>
          <w:bCs/>
        </w:rPr>
        <w:t>Plazo de entrega del bien, indicando en su caso, el calendario con programa y condiciones de entregas que corresponda.</w:t>
      </w:r>
    </w:p>
    <w:p w14:paraId="5F68212F" w14:textId="77777777" w:rsidR="00854966" w:rsidRDefault="00854966" w:rsidP="00854966">
      <w:pPr>
        <w:spacing w:before="100" w:beforeAutospacing="1" w:after="100" w:afterAutospacing="1" w:line="276" w:lineRule="auto"/>
        <w:jc w:val="both"/>
        <w:rPr>
          <w:rFonts w:ascii="Montserrat" w:hAnsi="Montserrat"/>
          <w:sz w:val="22"/>
          <w:szCs w:val="22"/>
          <w:u w:val="single"/>
        </w:rPr>
      </w:pPr>
      <w:r>
        <w:rPr>
          <w:rFonts w:ascii="Montserrat" w:hAnsi="Montserrat"/>
          <w:sz w:val="22"/>
          <w:szCs w:val="22"/>
          <w:u w:val="single"/>
        </w:rPr>
        <w:t>Plazo y lugares de entrega de los vehículos</w:t>
      </w:r>
    </w:p>
    <w:p w14:paraId="38CDDF4B"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El (los) licitante (s) se obliga (n) a entregar en un plazo de hasta</w:t>
      </w:r>
      <w:r>
        <w:rPr>
          <w:rFonts w:ascii="Montserrat" w:hAnsi="Montserrat" w:cs="Arial"/>
          <w:b/>
          <w:sz w:val="22"/>
          <w:szCs w:val="22"/>
        </w:rPr>
        <w:t xml:space="preserve"> 60 (sesenta) </w:t>
      </w:r>
      <w:r>
        <w:rPr>
          <w:rFonts w:ascii="Montserrat" w:hAnsi="Montserrat" w:cs="Arial"/>
          <w:sz w:val="22"/>
          <w:szCs w:val="22"/>
        </w:rPr>
        <w:t xml:space="preserve"> días naturales contados a partir del día hábil siguiente a la notificación del fallo los vehículos de la partida que le haya sido adjudicada, dicha entrega se realizará en un horario de 10:00 a 15:00 horas en los lugares que se señalan en el “Anexo 2 Tipos de Vehículos, Cantidades a Entregar y Domicilios” de los presentes Términos y Condiciones. </w:t>
      </w:r>
    </w:p>
    <w:p w14:paraId="4CFC0435" w14:textId="77777777" w:rsidR="00854966" w:rsidRDefault="00854966" w:rsidP="00854966">
      <w:pPr>
        <w:jc w:val="both"/>
        <w:rPr>
          <w:rFonts w:ascii="Montserrat" w:hAnsi="Montserrat"/>
          <w:sz w:val="22"/>
          <w:szCs w:val="22"/>
        </w:rPr>
      </w:pPr>
      <w:r>
        <w:rPr>
          <w:rFonts w:ascii="Montserrat" w:hAnsi="Montserrat" w:cs="Arial"/>
          <w:sz w:val="22"/>
          <w:szCs w:val="22"/>
        </w:rPr>
        <w:t xml:space="preserve">El (los) licitante (s) </w:t>
      </w:r>
      <w:r>
        <w:rPr>
          <w:rFonts w:ascii="Montserrat" w:hAnsi="Montserrat"/>
          <w:sz w:val="22"/>
          <w:szCs w:val="22"/>
        </w:rPr>
        <w:t>podrá (n) hacer entregas parciales de los vehículos antes de la fecha pactada.</w:t>
      </w:r>
    </w:p>
    <w:p w14:paraId="03207E14" w14:textId="77777777" w:rsidR="00854966" w:rsidRDefault="00854966" w:rsidP="00854966">
      <w:pPr>
        <w:spacing w:before="100" w:beforeAutospacing="1" w:after="100" w:afterAutospacing="1" w:line="276" w:lineRule="auto"/>
        <w:jc w:val="both"/>
        <w:rPr>
          <w:rFonts w:ascii="Montserrat" w:hAnsi="Montserrat" w:cs="Arial"/>
          <w:sz w:val="22"/>
          <w:szCs w:val="22"/>
          <w:u w:val="single"/>
        </w:rPr>
      </w:pPr>
      <w:r>
        <w:rPr>
          <w:rFonts w:ascii="Montserrat" w:hAnsi="Montserrat" w:cs="Arial"/>
          <w:sz w:val="22"/>
          <w:szCs w:val="22"/>
          <w:u w:val="single"/>
        </w:rPr>
        <w:lastRenderedPageBreak/>
        <w:t>Condiciones de entrega</w:t>
      </w:r>
    </w:p>
    <w:p w14:paraId="109172E6"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 xml:space="preserve">Los alcances, características y especificaciones técnicas del bien requerido, se sujetarán a lo establecido en el documento denominado </w:t>
      </w:r>
      <w:r>
        <w:rPr>
          <w:rFonts w:ascii="Montserrat" w:hAnsi="Montserrat" w:cs="Arial"/>
          <w:b/>
          <w:sz w:val="22"/>
          <w:szCs w:val="22"/>
        </w:rPr>
        <w:t xml:space="preserve">“Anexo 1 (A), (B), (C), (D) y (E) Especificaciones Técnicas de los Vehículos” </w:t>
      </w:r>
      <w:r>
        <w:rPr>
          <w:rFonts w:ascii="Montserrat" w:hAnsi="Montserrat" w:cs="Arial"/>
          <w:sz w:val="22"/>
          <w:szCs w:val="22"/>
        </w:rPr>
        <w:t>del Anexo Técnico.</w:t>
      </w:r>
    </w:p>
    <w:p w14:paraId="36F1ACC9"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La adquisición de vehículos nuevos será conforme a lo siguiente:</w:t>
      </w:r>
    </w:p>
    <w:tbl>
      <w:tblPr>
        <w:tblStyle w:val="Tablaconcuadrcula"/>
        <w:tblW w:w="0" w:type="auto"/>
        <w:tblInd w:w="675" w:type="dxa"/>
        <w:tblLook w:val="04A0" w:firstRow="1" w:lastRow="0" w:firstColumn="1" w:lastColumn="0" w:noHBand="0" w:noVBand="1"/>
      </w:tblPr>
      <w:tblGrid>
        <w:gridCol w:w="1171"/>
        <w:gridCol w:w="2327"/>
        <w:gridCol w:w="2456"/>
        <w:gridCol w:w="1351"/>
      </w:tblGrid>
      <w:tr w:rsidR="00854966" w14:paraId="5E499378" w14:textId="77777777" w:rsidTr="00854966">
        <w:tc>
          <w:tcPr>
            <w:tcW w:w="117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707E7395" w14:textId="77777777" w:rsidR="00854966" w:rsidRDefault="00854966">
            <w:pPr>
              <w:pStyle w:val="Prrafodelista"/>
              <w:spacing w:before="100" w:beforeAutospacing="1" w:after="100" w:afterAutospacing="1"/>
              <w:ind w:left="0"/>
              <w:jc w:val="center"/>
              <w:rPr>
                <w:b/>
                <w:sz w:val="20"/>
                <w:szCs w:val="20"/>
              </w:rPr>
            </w:pPr>
            <w:r>
              <w:rPr>
                <w:b/>
                <w:sz w:val="20"/>
                <w:szCs w:val="20"/>
              </w:rPr>
              <w:t>PARTIDA</w:t>
            </w:r>
          </w:p>
        </w:tc>
        <w:tc>
          <w:tcPr>
            <w:tcW w:w="23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3E250FCB" w14:textId="77777777" w:rsidR="00854966" w:rsidRDefault="00854966">
            <w:pPr>
              <w:pStyle w:val="Prrafodelista"/>
              <w:spacing w:before="100" w:beforeAutospacing="1" w:after="100" w:afterAutospacing="1"/>
              <w:ind w:left="0"/>
              <w:jc w:val="center"/>
              <w:rPr>
                <w:b/>
                <w:sz w:val="20"/>
                <w:szCs w:val="20"/>
              </w:rPr>
            </w:pPr>
            <w:r>
              <w:rPr>
                <w:b/>
                <w:sz w:val="20"/>
                <w:szCs w:val="20"/>
              </w:rPr>
              <w:t>VEHÍCULO</w:t>
            </w:r>
          </w:p>
        </w:tc>
        <w:tc>
          <w:tcPr>
            <w:tcW w:w="245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tcPr>
          <w:p w14:paraId="2EDBB18B" w14:textId="77777777" w:rsidR="00854966" w:rsidRDefault="00854966">
            <w:pPr>
              <w:pStyle w:val="Prrafodelista"/>
              <w:spacing w:before="100" w:beforeAutospacing="1" w:after="100" w:afterAutospacing="1"/>
              <w:ind w:left="0"/>
              <w:jc w:val="center"/>
              <w:rPr>
                <w:rFonts w:eastAsiaTheme="minorHAnsi"/>
                <w:b/>
                <w:sz w:val="20"/>
                <w:szCs w:val="20"/>
              </w:rPr>
            </w:pPr>
            <w:r>
              <w:rPr>
                <w:b/>
                <w:sz w:val="20"/>
                <w:szCs w:val="20"/>
              </w:rPr>
              <w:t>MODELO</w:t>
            </w:r>
          </w:p>
          <w:p w14:paraId="3D36F052" w14:textId="77777777" w:rsidR="00854966" w:rsidRDefault="00854966">
            <w:pPr>
              <w:pStyle w:val="Prrafodelista"/>
              <w:spacing w:before="100" w:beforeAutospacing="1" w:after="100" w:afterAutospacing="1"/>
              <w:ind w:left="0"/>
              <w:jc w:val="center"/>
              <w:rPr>
                <w:b/>
                <w:sz w:val="20"/>
                <w:szCs w:val="20"/>
              </w:rPr>
            </w:pPr>
          </w:p>
        </w:tc>
        <w:tc>
          <w:tcPr>
            <w:tcW w:w="13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7FAE56EC" w14:textId="77777777" w:rsidR="00854966" w:rsidRDefault="00854966">
            <w:pPr>
              <w:pStyle w:val="Prrafodelista"/>
              <w:spacing w:before="100" w:beforeAutospacing="1" w:after="100" w:afterAutospacing="1"/>
              <w:ind w:left="0"/>
              <w:jc w:val="center"/>
              <w:rPr>
                <w:b/>
                <w:sz w:val="20"/>
                <w:szCs w:val="20"/>
              </w:rPr>
            </w:pPr>
            <w:r>
              <w:rPr>
                <w:b/>
                <w:sz w:val="20"/>
                <w:szCs w:val="20"/>
              </w:rPr>
              <w:t xml:space="preserve">CANTIDAD </w:t>
            </w:r>
          </w:p>
        </w:tc>
      </w:tr>
      <w:tr w:rsidR="00854966" w14:paraId="2E0209C4" w14:textId="77777777" w:rsidTr="00854966">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7AB4679" w14:textId="77777777" w:rsidR="00854966" w:rsidRDefault="00854966">
            <w:pPr>
              <w:pStyle w:val="Prrafodelista"/>
              <w:spacing w:before="100" w:beforeAutospacing="1" w:after="100" w:afterAutospacing="1"/>
              <w:ind w:left="0"/>
              <w:jc w:val="center"/>
              <w:rPr>
                <w:sz w:val="20"/>
                <w:szCs w:val="20"/>
              </w:rPr>
            </w:pPr>
            <w:r>
              <w:rPr>
                <w:sz w:val="20"/>
                <w:szCs w:val="20"/>
              </w:rPr>
              <w:t>1</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10BB6EAB" w14:textId="77777777" w:rsidR="00854966" w:rsidRDefault="00854966">
            <w:pPr>
              <w:pStyle w:val="Prrafodelista"/>
              <w:spacing w:before="100" w:beforeAutospacing="1" w:after="100" w:afterAutospacing="1"/>
              <w:ind w:left="0"/>
              <w:jc w:val="center"/>
              <w:rPr>
                <w:sz w:val="20"/>
                <w:szCs w:val="20"/>
              </w:rPr>
            </w:pPr>
            <w:r>
              <w:rPr>
                <w:sz w:val="20"/>
                <w:szCs w:val="20"/>
              </w:rPr>
              <w:t>SEDÁN</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1916061" w14:textId="77777777" w:rsidR="00854966" w:rsidRDefault="00854966">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12B1CF0" w14:textId="77777777" w:rsidR="00854966" w:rsidRDefault="00854966">
            <w:pPr>
              <w:pStyle w:val="Prrafodelista"/>
              <w:spacing w:before="100" w:beforeAutospacing="1" w:after="100" w:afterAutospacing="1"/>
              <w:ind w:left="0"/>
              <w:jc w:val="center"/>
              <w:rPr>
                <w:sz w:val="20"/>
                <w:szCs w:val="20"/>
              </w:rPr>
            </w:pPr>
            <w:r>
              <w:rPr>
                <w:rFonts w:cs="Arial"/>
                <w:sz w:val="20"/>
                <w:szCs w:val="20"/>
              </w:rPr>
              <w:t>280</w:t>
            </w:r>
          </w:p>
        </w:tc>
      </w:tr>
      <w:tr w:rsidR="00854966" w14:paraId="36CF7E0A" w14:textId="77777777" w:rsidTr="00854966">
        <w:trPr>
          <w:trHeight w:val="422"/>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1F3D7CB2" w14:textId="77777777" w:rsidR="00854966" w:rsidRDefault="00854966">
            <w:pPr>
              <w:pStyle w:val="Prrafodelista"/>
              <w:spacing w:before="100" w:beforeAutospacing="1" w:after="100" w:afterAutospacing="1"/>
              <w:ind w:left="0"/>
              <w:jc w:val="center"/>
              <w:rPr>
                <w:sz w:val="20"/>
                <w:szCs w:val="20"/>
              </w:rPr>
            </w:pPr>
            <w:r>
              <w:rPr>
                <w:sz w:val="20"/>
                <w:szCs w:val="20"/>
              </w:rPr>
              <w:t>2</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14E58000" w14:textId="77777777" w:rsidR="00854966" w:rsidRDefault="00854966">
            <w:pPr>
              <w:pStyle w:val="Prrafodelista"/>
              <w:spacing w:before="100" w:beforeAutospacing="1" w:after="100" w:afterAutospacing="1"/>
              <w:ind w:left="0"/>
              <w:jc w:val="center"/>
              <w:rPr>
                <w:sz w:val="20"/>
                <w:szCs w:val="20"/>
              </w:rPr>
            </w:pPr>
            <w:r>
              <w:rPr>
                <w:sz w:val="20"/>
                <w:szCs w:val="20"/>
              </w:rPr>
              <w:t>SUV 5</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36C307B" w14:textId="77777777" w:rsidR="00854966" w:rsidRDefault="00854966">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88CA62B" w14:textId="77777777" w:rsidR="00854966" w:rsidRDefault="00854966">
            <w:pPr>
              <w:pStyle w:val="Prrafodelista"/>
              <w:spacing w:before="100" w:beforeAutospacing="1" w:after="100" w:afterAutospacing="1"/>
              <w:ind w:left="0"/>
              <w:jc w:val="center"/>
              <w:rPr>
                <w:sz w:val="20"/>
                <w:szCs w:val="20"/>
              </w:rPr>
            </w:pPr>
            <w:r>
              <w:rPr>
                <w:rFonts w:cs="Arial"/>
                <w:sz w:val="20"/>
                <w:szCs w:val="20"/>
              </w:rPr>
              <w:t>60</w:t>
            </w:r>
          </w:p>
        </w:tc>
      </w:tr>
      <w:tr w:rsidR="00854966" w14:paraId="5240077D" w14:textId="77777777" w:rsidTr="00854966">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12304DF" w14:textId="77777777" w:rsidR="00854966" w:rsidRDefault="00854966">
            <w:pPr>
              <w:pStyle w:val="Prrafodelista"/>
              <w:spacing w:before="100" w:beforeAutospacing="1" w:after="100" w:afterAutospacing="1"/>
              <w:ind w:left="0"/>
              <w:jc w:val="center"/>
              <w:rPr>
                <w:sz w:val="20"/>
                <w:szCs w:val="20"/>
              </w:rPr>
            </w:pPr>
            <w:r>
              <w:rPr>
                <w:sz w:val="20"/>
                <w:szCs w:val="20"/>
              </w:rPr>
              <w:t>3</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77EC48A" w14:textId="77777777" w:rsidR="00854966" w:rsidRDefault="00854966">
            <w:pPr>
              <w:pStyle w:val="Prrafodelista"/>
              <w:spacing w:before="100" w:beforeAutospacing="1" w:after="100" w:afterAutospacing="1"/>
              <w:ind w:left="0"/>
              <w:jc w:val="center"/>
              <w:rPr>
                <w:sz w:val="20"/>
                <w:szCs w:val="20"/>
                <w:lang w:val="en-US"/>
              </w:rPr>
            </w:pPr>
            <w:r>
              <w:rPr>
                <w:sz w:val="20"/>
                <w:szCs w:val="20"/>
                <w:lang w:val="en-US"/>
              </w:rPr>
              <w:t>PICK UP 4X4 DOBLE CABINA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546C0B1" w14:textId="77777777" w:rsidR="00854966" w:rsidRDefault="00854966">
            <w:pPr>
              <w:pStyle w:val="Prrafodelista"/>
              <w:spacing w:before="100" w:beforeAutospacing="1" w:after="100" w:afterAutospacing="1"/>
              <w:ind w:left="0"/>
              <w:jc w:val="center"/>
              <w:rPr>
                <w:sz w:val="20"/>
                <w:szCs w:val="20"/>
                <w:lang w:val="en-US"/>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65B28FB" w14:textId="77777777" w:rsidR="00854966" w:rsidRDefault="00854966">
            <w:pPr>
              <w:pStyle w:val="Prrafodelista"/>
              <w:spacing w:before="100" w:beforeAutospacing="1" w:after="100" w:afterAutospacing="1"/>
              <w:ind w:left="0"/>
              <w:jc w:val="center"/>
              <w:rPr>
                <w:sz w:val="20"/>
                <w:szCs w:val="20"/>
                <w:lang w:val="en-US"/>
              </w:rPr>
            </w:pPr>
            <w:r>
              <w:rPr>
                <w:sz w:val="20"/>
                <w:szCs w:val="20"/>
                <w:lang w:val="en-US"/>
              </w:rPr>
              <w:t>200</w:t>
            </w:r>
          </w:p>
        </w:tc>
      </w:tr>
      <w:tr w:rsidR="00854966" w14:paraId="531AFDFC" w14:textId="77777777" w:rsidTr="00854966">
        <w:trPr>
          <w:trHeight w:val="45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7D6C2C3C" w14:textId="77777777" w:rsidR="00854966" w:rsidRDefault="00854966">
            <w:pPr>
              <w:pStyle w:val="Prrafodelista"/>
              <w:spacing w:before="100" w:beforeAutospacing="1" w:after="100" w:afterAutospacing="1"/>
              <w:ind w:left="0"/>
              <w:jc w:val="center"/>
              <w:rPr>
                <w:sz w:val="20"/>
                <w:szCs w:val="20"/>
              </w:rPr>
            </w:pPr>
            <w:r>
              <w:rPr>
                <w:sz w:val="20"/>
                <w:szCs w:val="20"/>
              </w:rPr>
              <w:t>4</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39E9F43B" w14:textId="77777777" w:rsidR="00854966" w:rsidRDefault="00854966">
            <w:pPr>
              <w:pStyle w:val="Prrafodelista"/>
              <w:spacing w:before="100" w:beforeAutospacing="1" w:after="100" w:afterAutospacing="1"/>
              <w:ind w:left="0"/>
              <w:jc w:val="center"/>
              <w:rPr>
                <w:sz w:val="20"/>
                <w:szCs w:val="20"/>
              </w:rPr>
            </w:pPr>
            <w:r>
              <w:rPr>
                <w:sz w:val="20"/>
                <w:szCs w:val="20"/>
              </w:rPr>
              <w:t>CAMIONETA VAN DE CARGA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F4B4DA1" w14:textId="77777777" w:rsidR="00854966" w:rsidRDefault="00854966">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6EDFD4A" w14:textId="77777777" w:rsidR="00854966" w:rsidRDefault="00854966">
            <w:pPr>
              <w:pStyle w:val="Prrafodelista"/>
              <w:spacing w:before="100" w:beforeAutospacing="1" w:after="100" w:afterAutospacing="1"/>
              <w:ind w:left="0"/>
              <w:jc w:val="center"/>
              <w:rPr>
                <w:sz w:val="20"/>
                <w:szCs w:val="20"/>
              </w:rPr>
            </w:pPr>
            <w:r>
              <w:rPr>
                <w:rFonts w:cs="Arial"/>
                <w:sz w:val="20"/>
                <w:szCs w:val="20"/>
              </w:rPr>
              <w:t>30</w:t>
            </w:r>
          </w:p>
        </w:tc>
      </w:tr>
      <w:tr w:rsidR="00854966" w14:paraId="5B2FDFFD" w14:textId="77777777" w:rsidTr="00854966">
        <w:trPr>
          <w:trHeight w:val="417"/>
        </w:trPr>
        <w:tc>
          <w:tcPr>
            <w:tcW w:w="117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4D8EA149" w14:textId="77777777" w:rsidR="00854966" w:rsidRDefault="00854966">
            <w:pPr>
              <w:pStyle w:val="Prrafodelista"/>
              <w:spacing w:before="100" w:beforeAutospacing="1" w:after="100" w:afterAutospacing="1"/>
              <w:ind w:left="0"/>
              <w:jc w:val="center"/>
              <w:rPr>
                <w:sz w:val="20"/>
                <w:szCs w:val="20"/>
              </w:rPr>
            </w:pPr>
            <w:r>
              <w:rPr>
                <w:sz w:val="20"/>
                <w:szCs w:val="20"/>
              </w:rPr>
              <w:t>5</w:t>
            </w:r>
          </w:p>
        </w:tc>
        <w:tc>
          <w:tcPr>
            <w:tcW w:w="2327"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73CE4735" w14:textId="77777777" w:rsidR="00854966" w:rsidRDefault="00854966">
            <w:pPr>
              <w:pStyle w:val="Prrafodelista"/>
              <w:spacing w:before="100" w:beforeAutospacing="1" w:after="100" w:afterAutospacing="1"/>
              <w:ind w:left="0"/>
              <w:jc w:val="center"/>
              <w:rPr>
                <w:sz w:val="20"/>
                <w:szCs w:val="20"/>
              </w:rPr>
            </w:pPr>
            <w:r>
              <w:rPr>
                <w:sz w:val="20"/>
                <w:szCs w:val="20"/>
              </w:rPr>
              <w:t>CAMIONETA VAN DE PASAJEROS</w:t>
            </w:r>
          </w:p>
        </w:tc>
        <w:tc>
          <w:tcPr>
            <w:tcW w:w="2456"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4B8EA65A" w14:textId="77777777" w:rsidR="00854966" w:rsidRDefault="00854966">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3A90AC54" w14:textId="77777777" w:rsidR="00854966" w:rsidRDefault="00854966">
            <w:pPr>
              <w:pStyle w:val="Prrafodelista"/>
              <w:spacing w:before="100" w:beforeAutospacing="1" w:after="100" w:afterAutospacing="1"/>
              <w:ind w:left="0"/>
              <w:jc w:val="center"/>
              <w:rPr>
                <w:sz w:val="20"/>
                <w:szCs w:val="20"/>
              </w:rPr>
            </w:pPr>
            <w:r>
              <w:rPr>
                <w:rFonts w:cs="Arial"/>
                <w:sz w:val="20"/>
                <w:szCs w:val="20"/>
              </w:rPr>
              <w:t>200</w:t>
            </w:r>
          </w:p>
        </w:tc>
      </w:tr>
      <w:tr w:rsidR="00854966" w14:paraId="113D79B1" w14:textId="77777777" w:rsidTr="00854966">
        <w:trPr>
          <w:trHeight w:val="417"/>
        </w:trPr>
        <w:tc>
          <w:tcPr>
            <w:tcW w:w="5954" w:type="dxa"/>
            <w:gridSpan w:val="3"/>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tcPr>
          <w:p w14:paraId="56B0E611" w14:textId="77777777" w:rsidR="00854966" w:rsidRDefault="00854966">
            <w:pPr>
              <w:pStyle w:val="Prrafodelista"/>
              <w:spacing w:before="100" w:beforeAutospacing="1" w:after="100" w:afterAutospacing="1"/>
              <w:ind w:left="0"/>
              <w:jc w:val="right"/>
              <w:rPr>
                <w:rFonts w:eastAsiaTheme="minorHAnsi"/>
                <w:b/>
                <w:sz w:val="20"/>
                <w:szCs w:val="20"/>
              </w:rPr>
            </w:pPr>
          </w:p>
          <w:p w14:paraId="5B770F5D" w14:textId="77777777" w:rsidR="00854966" w:rsidRDefault="00854966">
            <w:pPr>
              <w:pStyle w:val="Prrafodelista"/>
              <w:spacing w:before="100" w:beforeAutospacing="1" w:after="100" w:afterAutospacing="1"/>
              <w:ind w:left="0"/>
              <w:jc w:val="right"/>
              <w:rPr>
                <w:sz w:val="20"/>
                <w:szCs w:val="20"/>
              </w:rPr>
            </w:pPr>
            <w:r>
              <w:rPr>
                <w:b/>
                <w:sz w:val="20"/>
                <w:szCs w:val="20"/>
              </w:rPr>
              <w:t>Total Vehículos</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vAlign w:val="center"/>
          </w:tcPr>
          <w:p w14:paraId="01953FED" w14:textId="77777777" w:rsidR="00854966" w:rsidRDefault="00854966">
            <w:pPr>
              <w:pStyle w:val="Prrafodelista"/>
              <w:spacing w:before="100" w:beforeAutospacing="1" w:after="100" w:afterAutospacing="1"/>
              <w:ind w:left="0"/>
              <w:jc w:val="center"/>
              <w:rPr>
                <w:rFonts w:eastAsiaTheme="minorHAnsi"/>
                <w:b/>
                <w:sz w:val="20"/>
                <w:szCs w:val="20"/>
              </w:rPr>
            </w:pPr>
          </w:p>
          <w:p w14:paraId="55C2121B" w14:textId="77777777" w:rsidR="00854966" w:rsidRDefault="00854966">
            <w:pPr>
              <w:pStyle w:val="Prrafodelista"/>
              <w:spacing w:before="100" w:beforeAutospacing="1" w:after="100" w:afterAutospacing="1"/>
              <w:ind w:left="0"/>
              <w:jc w:val="center"/>
              <w:rPr>
                <w:b/>
                <w:sz w:val="20"/>
                <w:szCs w:val="20"/>
              </w:rPr>
            </w:pPr>
            <w:r>
              <w:rPr>
                <w:b/>
                <w:sz w:val="20"/>
                <w:szCs w:val="20"/>
              </w:rPr>
              <w:t>770</w:t>
            </w:r>
          </w:p>
        </w:tc>
      </w:tr>
    </w:tbl>
    <w:p w14:paraId="7E723F1B" w14:textId="77777777" w:rsidR="00854966" w:rsidRDefault="00854966" w:rsidP="00854966">
      <w:pPr>
        <w:spacing w:before="100" w:beforeAutospacing="1" w:after="100" w:afterAutospacing="1" w:line="276" w:lineRule="auto"/>
        <w:jc w:val="both"/>
        <w:rPr>
          <w:rFonts w:ascii="Montserrat" w:hAnsi="Montserrat" w:cs="Arial"/>
          <w:sz w:val="22"/>
          <w:szCs w:val="22"/>
          <w:lang w:val="es-ES_tradnl"/>
        </w:rPr>
      </w:pPr>
      <w:r>
        <w:rPr>
          <w:rFonts w:ascii="Montserrat" w:hAnsi="Montserrat" w:cs="Arial"/>
          <w:sz w:val="22"/>
          <w:szCs w:val="22"/>
        </w:rPr>
        <w:t>En cada uno de los domicilios el servidor público designado como Auxiliar del Administrador del Contrato, será el responsable de la recepción de los vehículos,  conforme a lo siguiente:</w:t>
      </w:r>
    </w:p>
    <w:tbl>
      <w:tblPr>
        <w:tblStyle w:val="Tablaconcuadrcula"/>
        <w:tblW w:w="0" w:type="auto"/>
        <w:tblInd w:w="1101" w:type="dxa"/>
        <w:tblLook w:val="04A0" w:firstRow="1" w:lastRow="0" w:firstColumn="1" w:lastColumn="0" w:noHBand="0" w:noVBand="1"/>
      </w:tblPr>
      <w:tblGrid>
        <w:gridCol w:w="1417"/>
        <w:gridCol w:w="6379"/>
      </w:tblGrid>
      <w:tr w:rsidR="00854966" w14:paraId="33F4E9C4" w14:textId="77777777" w:rsidTr="00854966">
        <w:trPr>
          <w:trHeight w:val="318"/>
        </w:trPr>
        <w:tc>
          <w:tcPr>
            <w:tcW w:w="1417"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hideMark/>
          </w:tcPr>
          <w:p w14:paraId="7FEBFDC5" w14:textId="77777777" w:rsidR="00854966" w:rsidRDefault="00854966">
            <w:pPr>
              <w:spacing w:before="100" w:beforeAutospacing="1" w:after="100" w:afterAutospacing="1" w:line="276" w:lineRule="auto"/>
              <w:jc w:val="center"/>
              <w:rPr>
                <w:rFonts w:ascii="Montserrat" w:hAnsi="Montserrat" w:cs="Arial"/>
                <w:sz w:val="18"/>
                <w:szCs w:val="18"/>
                <w:lang w:val="es-ES_tradnl" w:eastAsia="es-MX"/>
              </w:rPr>
            </w:pPr>
            <w:r>
              <w:rPr>
                <w:rFonts w:ascii="Montserrat" w:hAnsi="Montserrat"/>
                <w:b/>
                <w:sz w:val="18"/>
                <w:szCs w:val="18"/>
                <w:lang w:eastAsia="es-MX"/>
              </w:rPr>
              <w:t>LUGAR</w:t>
            </w:r>
          </w:p>
        </w:tc>
        <w:tc>
          <w:tcPr>
            <w:tcW w:w="6379" w:type="dxa"/>
            <w:tcBorders>
              <w:top w:val="single" w:sz="4" w:space="0" w:color="000000"/>
              <w:left w:val="single" w:sz="4" w:space="0" w:color="000000"/>
              <w:bottom w:val="single" w:sz="4" w:space="0" w:color="000000"/>
              <w:right w:val="single" w:sz="4" w:space="0" w:color="000000"/>
            </w:tcBorders>
            <w:shd w:val="clear" w:color="auto" w:fill="A6A6A6" w:themeFill="background1" w:themeFillShade="A6"/>
            <w:vAlign w:val="center"/>
            <w:hideMark/>
          </w:tcPr>
          <w:p w14:paraId="1B735E49" w14:textId="77777777" w:rsidR="00854966" w:rsidRDefault="00854966">
            <w:pPr>
              <w:spacing w:before="100" w:beforeAutospacing="1" w:after="100" w:afterAutospacing="1" w:line="276" w:lineRule="auto"/>
              <w:jc w:val="center"/>
              <w:rPr>
                <w:rFonts w:ascii="Montserrat" w:hAnsi="Montserrat" w:cs="Arial"/>
                <w:sz w:val="18"/>
                <w:szCs w:val="18"/>
                <w:lang w:val="es-ES_tradnl" w:eastAsia="es-MX"/>
              </w:rPr>
            </w:pPr>
            <w:r>
              <w:rPr>
                <w:rFonts w:ascii="Montserrat" w:hAnsi="Montserrat" w:cs="Arial"/>
                <w:b/>
                <w:bCs/>
                <w:sz w:val="18"/>
                <w:szCs w:val="18"/>
                <w:lang w:eastAsia="es-MX"/>
              </w:rPr>
              <w:t>SERVIDOR PÚBLICO RESPONSABLE DE RECIBIR LOS VEHÍCULOS</w:t>
            </w:r>
          </w:p>
        </w:tc>
      </w:tr>
      <w:tr w:rsidR="00854966" w14:paraId="7F563B8D" w14:textId="77777777" w:rsidTr="00854966">
        <w:tc>
          <w:tcPr>
            <w:tcW w:w="1417" w:type="dxa"/>
            <w:tcBorders>
              <w:top w:val="single" w:sz="4" w:space="0" w:color="000000"/>
              <w:left w:val="single" w:sz="4" w:space="0" w:color="000000"/>
              <w:bottom w:val="single" w:sz="4" w:space="0" w:color="000000"/>
              <w:right w:val="single" w:sz="4" w:space="0" w:color="000000"/>
            </w:tcBorders>
            <w:vAlign w:val="center"/>
            <w:hideMark/>
          </w:tcPr>
          <w:p w14:paraId="55B8D679" w14:textId="77777777" w:rsidR="00854966" w:rsidRDefault="00854966">
            <w:pPr>
              <w:spacing w:before="100" w:beforeAutospacing="1" w:after="100" w:afterAutospacing="1" w:line="276" w:lineRule="auto"/>
              <w:jc w:val="center"/>
              <w:rPr>
                <w:rFonts w:ascii="Montserrat" w:hAnsi="Montserrat" w:cs="Arial"/>
                <w:sz w:val="18"/>
                <w:szCs w:val="18"/>
                <w:lang w:val="es-ES_tradnl" w:eastAsia="es-MX"/>
              </w:rPr>
            </w:pPr>
            <w:r>
              <w:rPr>
                <w:rFonts w:ascii="Montserrat" w:hAnsi="Montserrat" w:cs="Arial"/>
                <w:b/>
                <w:bCs/>
                <w:sz w:val="18"/>
                <w:szCs w:val="18"/>
                <w:lang w:eastAsia="es-MX"/>
              </w:rPr>
              <w:t>OOAD</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2F08CABB" w14:textId="77777777" w:rsidR="00854966" w:rsidRDefault="00854966">
            <w:pPr>
              <w:spacing w:before="100" w:beforeAutospacing="1" w:after="100" w:afterAutospacing="1" w:line="276" w:lineRule="auto"/>
              <w:jc w:val="both"/>
              <w:rPr>
                <w:rFonts w:ascii="Montserrat" w:hAnsi="Montserrat" w:cs="Arial"/>
                <w:sz w:val="18"/>
                <w:szCs w:val="18"/>
                <w:lang w:val="es-ES_tradnl" w:eastAsia="es-MX"/>
              </w:rPr>
            </w:pPr>
            <w:r>
              <w:rPr>
                <w:rFonts w:ascii="Montserrat" w:hAnsi="Montserrat" w:cs="Arial"/>
                <w:sz w:val="18"/>
                <w:szCs w:val="18"/>
                <w:lang w:eastAsia="es-MX"/>
              </w:rPr>
              <w:t>Jefe del Departamento de Conservación y Servicios Generales.</w:t>
            </w:r>
          </w:p>
        </w:tc>
      </w:tr>
      <w:tr w:rsidR="00854966" w14:paraId="22B61383" w14:textId="77777777" w:rsidTr="00854966">
        <w:tc>
          <w:tcPr>
            <w:tcW w:w="1417" w:type="dxa"/>
            <w:tcBorders>
              <w:top w:val="single" w:sz="4" w:space="0" w:color="000000"/>
              <w:left w:val="single" w:sz="4" w:space="0" w:color="000000"/>
              <w:bottom w:val="single" w:sz="4" w:space="0" w:color="000000"/>
              <w:right w:val="single" w:sz="4" w:space="0" w:color="000000"/>
            </w:tcBorders>
            <w:vAlign w:val="center"/>
            <w:hideMark/>
          </w:tcPr>
          <w:p w14:paraId="2A378556" w14:textId="77777777" w:rsidR="00854966" w:rsidRDefault="00854966">
            <w:pPr>
              <w:spacing w:before="100" w:beforeAutospacing="1" w:after="100" w:afterAutospacing="1" w:line="276" w:lineRule="auto"/>
              <w:jc w:val="center"/>
              <w:rPr>
                <w:rFonts w:ascii="Montserrat" w:hAnsi="Montserrat" w:cs="Arial"/>
                <w:sz w:val="18"/>
                <w:szCs w:val="18"/>
                <w:lang w:val="es-ES_tradnl" w:eastAsia="es-MX"/>
              </w:rPr>
            </w:pPr>
            <w:r>
              <w:rPr>
                <w:rFonts w:ascii="Montserrat" w:hAnsi="Montserrat" w:cs="Arial"/>
                <w:b/>
                <w:bCs/>
                <w:sz w:val="18"/>
                <w:szCs w:val="18"/>
                <w:lang w:eastAsia="es-MX"/>
              </w:rPr>
              <w:t>UMAE</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2F030A7C" w14:textId="77777777" w:rsidR="00854966" w:rsidRDefault="00854966">
            <w:pPr>
              <w:spacing w:before="100" w:beforeAutospacing="1" w:after="100" w:afterAutospacing="1" w:line="276" w:lineRule="auto"/>
              <w:jc w:val="both"/>
              <w:rPr>
                <w:rFonts w:ascii="Montserrat" w:hAnsi="Montserrat" w:cs="Arial"/>
                <w:sz w:val="18"/>
                <w:szCs w:val="18"/>
                <w:lang w:val="es-ES_tradnl" w:eastAsia="es-MX"/>
              </w:rPr>
            </w:pPr>
            <w:r>
              <w:rPr>
                <w:rFonts w:ascii="Montserrat" w:hAnsi="Montserrat" w:cs="Arial"/>
                <w:sz w:val="18"/>
                <w:szCs w:val="18"/>
                <w:lang w:eastAsia="es-MX"/>
              </w:rPr>
              <w:t>Director Administrativo de la UMAE</w:t>
            </w:r>
          </w:p>
        </w:tc>
      </w:tr>
      <w:tr w:rsidR="00854966" w14:paraId="4374DF21" w14:textId="77777777" w:rsidTr="00854966">
        <w:tc>
          <w:tcPr>
            <w:tcW w:w="1417" w:type="dxa"/>
            <w:tcBorders>
              <w:top w:val="single" w:sz="4" w:space="0" w:color="000000"/>
              <w:left w:val="single" w:sz="4" w:space="0" w:color="000000"/>
              <w:bottom w:val="single" w:sz="4" w:space="0" w:color="000000"/>
              <w:right w:val="single" w:sz="4" w:space="0" w:color="000000"/>
            </w:tcBorders>
            <w:vAlign w:val="center"/>
            <w:hideMark/>
          </w:tcPr>
          <w:p w14:paraId="3E17419C" w14:textId="77777777" w:rsidR="00854966" w:rsidRDefault="00854966">
            <w:pPr>
              <w:spacing w:before="100" w:beforeAutospacing="1" w:after="100" w:afterAutospacing="1" w:line="276" w:lineRule="auto"/>
              <w:jc w:val="center"/>
              <w:rPr>
                <w:rFonts w:ascii="Montserrat" w:hAnsi="Montserrat" w:cs="Arial"/>
                <w:b/>
                <w:bCs/>
                <w:sz w:val="18"/>
                <w:szCs w:val="18"/>
                <w:lang w:val="es-ES_tradnl" w:eastAsia="es-MX"/>
              </w:rPr>
            </w:pPr>
            <w:r>
              <w:rPr>
                <w:rFonts w:ascii="Montserrat" w:hAnsi="Montserrat" w:cs="Arial"/>
                <w:b/>
                <w:bCs/>
                <w:sz w:val="18"/>
                <w:szCs w:val="18"/>
                <w:lang w:eastAsia="es-MX"/>
              </w:rPr>
              <w:t>NIVEL CENTRAL</w:t>
            </w:r>
          </w:p>
        </w:tc>
        <w:tc>
          <w:tcPr>
            <w:tcW w:w="6379" w:type="dxa"/>
            <w:tcBorders>
              <w:top w:val="single" w:sz="4" w:space="0" w:color="000000"/>
              <w:left w:val="single" w:sz="4" w:space="0" w:color="000000"/>
              <w:bottom w:val="single" w:sz="4" w:space="0" w:color="000000"/>
              <w:right w:val="single" w:sz="4" w:space="0" w:color="000000"/>
            </w:tcBorders>
            <w:vAlign w:val="center"/>
            <w:hideMark/>
          </w:tcPr>
          <w:p w14:paraId="1D3CE048" w14:textId="77777777" w:rsidR="00854966" w:rsidRDefault="00854966">
            <w:pPr>
              <w:spacing w:before="100" w:beforeAutospacing="1" w:after="100" w:afterAutospacing="1" w:line="276" w:lineRule="auto"/>
              <w:jc w:val="both"/>
              <w:rPr>
                <w:rFonts w:ascii="Montserrat" w:hAnsi="Montserrat" w:cs="Arial"/>
                <w:sz w:val="18"/>
                <w:szCs w:val="18"/>
                <w:lang w:val="es-ES_tradnl" w:eastAsia="es-MX"/>
              </w:rPr>
            </w:pPr>
            <w:r>
              <w:rPr>
                <w:rFonts w:ascii="Montserrat" w:hAnsi="Montserrat" w:cs="Arial"/>
                <w:sz w:val="18"/>
                <w:szCs w:val="18"/>
                <w:lang w:eastAsia="es-MX"/>
              </w:rPr>
              <w:t xml:space="preserve">Coordinador Administrativo y Jefe del Área de Transportes Terrestres, Aéreos y Traslado de Pacientes </w:t>
            </w:r>
          </w:p>
        </w:tc>
      </w:tr>
    </w:tbl>
    <w:p w14:paraId="75A0DEEF" w14:textId="77777777" w:rsidR="00854966" w:rsidRDefault="00854966" w:rsidP="00854966">
      <w:pPr>
        <w:spacing w:line="276" w:lineRule="auto"/>
        <w:jc w:val="both"/>
        <w:rPr>
          <w:rFonts w:ascii="Montserrat" w:hAnsi="Montserrat" w:cs="Arial"/>
          <w:sz w:val="22"/>
          <w:szCs w:val="22"/>
          <w:lang w:val="es-ES_tradnl"/>
        </w:rPr>
      </w:pPr>
    </w:p>
    <w:p w14:paraId="379570E2" w14:textId="77777777" w:rsidR="00854966" w:rsidRDefault="00854966" w:rsidP="00854966">
      <w:pPr>
        <w:spacing w:line="276" w:lineRule="auto"/>
        <w:jc w:val="both"/>
        <w:rPr>
          <w:rFonts w:ascii="Montserrat" w:hAnsi="Montserrat" w:cs="Tahoma"/>
          <w:iCs/>
          <w:sz w:val="22"/>
          <w:szCs w:val="22"/>
        </w:rPr>
      </w:pPr>
      <w:r>
        <w:rPr>
          <w:rFonts w:ascii="Montserrat" w:hAnsi="Montserrat" w:cs="Arial"/>
          <w:sz w:val="22"/>
          <w:szCs w:val="22"/>
        </w:rPr>
        <w:t xml:space="preserve">El Instituto a través de los servidores públicos designados, verificarán que los vehículos cumplan con las especificaciones técnicas solicitadas en el </w:t>
      </w:r>
      <w:r>
        <w:rPr>
          <w:rFonts w:ascii="Montserrat" w:hAnsi="Montserrat" w:cs="Arial"/>
          <w:b/>
          <w:sz w:val="22"/>
          <w:szCs w:val="22"/>
        </w:rPr>
        <w:t>“Anexo 1 (A), (B), (C), (D) y (E) Especificaciones Técnicas de los Vehículos”</w:t>
      </w:r>
      <w:r>
        <w:rPr>
          <w:rFonts w:ascii="Montserrat" w:hAnsi="Montserrat" w:cs="Arial"/>
          <w:sz w:val="22"/>
          <w:szCs w:val="22"/>
        </w:rPr>
        <w:t xml:space="preserve">, haciendo constar dicha verificación mediante el formato denominado </w:t>
      </w:r>
      <w:r>
        <w:rPr>
          <w:rFonts w:ascii="Montserrat" w:hAnsi="Montserrat" w:cs="Arial"/>
          <w:b/>
          <w:sz w:val="22"/>
          <w:szCs w:val="22"/>
        </w:rPr>
        <w:t xml:space="preserve">Anexo 3 “Acta Administrativa </w:t>
      </w:r>
      <w:r>
        <w:rPr>
          <w:rFonts w:ascii="Montserrat" w:hAnsi="Montserrat" w:cs="Tahoma"/>
          <w:b/>
          <w:iCs/>
          <w:sz w:val="22"/>
          <w:szCs w:val="22"/>
        </w:rPr>
        <w:t xml:space="preserve">Circunstanciada de Entrega-Recepción de Bienes” y </w:t>
      </w:r>
      <w:bookmarkStart w:id="0" w:name="_Hlk137117632"/>
      <w:r>
        <w:rPr>
          <w:rFonts w:ascii="Montserrat" w:hAnsi="Montserrat" w:cs="Tahoma"/>
          <w:b/>
          <w:iCs/>
          <w:sz w:val="22"/>
          <w:szCs w:val="22"/>
        </w:rPr>
        <w:t>Anexo 5 “Lista de Verificación para la Recepción de Vehículos”</w:t>
      </w:r>
      <w:r>
        <w:rPr>
          <w:rFonts w:ascii="Montserrat" w:hAnsi="Montserrat" w:cs="Tahoma"/>
          <w:iCs/>
          <w:sz w:val="22"/>
          <w:szCs w:val="22"/>
        </w:rPr>
        <w:t xml:space="preserve">, </w:t>
      </w:r>
      <w:bookmarkEnd w:id="0"/>
      <w:r>
        <w:rPr>
          <w:rFonts w:ascii="Montserrat" w:hAnsi="Montserrat" w:cs="Tahoma"/>
          <w:iCs/>
          <w:sz w:val="22"/>
          <w:szCs w:val="22"/>
        </w:rPr>
        <w:t xml:space="preserve">en caso contrario, procederán a elaborar el formato </w:t>
      </w:r>
      <w:r>
        <w:rPr>
          <w:rFonts w:ascii="Montserrat" w:hAnsi="Montserrat" w:cs="Tahoma"/>
          <w:b/>
          <w:iCs/>
          <w:sz w:val="22"/>
          <w:szCs w:val="22"/>
        </w:rPr>
        <w:t>“Anexo 4 Acta Administrativa Circunstanciada por Rechazo de Bienes”</w:t>
      </w:r>
      <w:r>
        <w:rPr>
          <w:rFonts w:ascii="Montserrat" w:hAnsi="Montserrat" w:cs="Tahoma"/>
          <w:iCs/>
          <w:sz w:val="22"/>
          <w:szCs w:val="22"/>
        </w:rPr>
        <w:t>, en la que se manifestará el estado que guardan éstos y no se recibirán los bienes.</w:t>
      </w:r>
    </w:p>
    <w:p w14:paraId="3ECE57EF" w14:textId="77777777" w:rsidR="00854966" w:rsidRDefault="00854966" w:rsidP="00854966">
      <w:pPr>
        <w:spacing w:before="100" w:beforeAutospacing="1" w:after="100" w:afterAutospacing="1" w:line="276" w:lineRule="auto"/>
        <w:jc w:val="both"/>
        <w:rPr>
          <w:rFonts w:ascii="Montserrat" w:hAnsi="Montserrat" w:cs="Arial"/>
          <w:sz w:val="22"/>
          <w:szCs w:val="22"/>
          <w:u w:val="single"/>
        </w:rPr>
      </w:pPr>
      <w:bookmarkStart w:id="1" w:name="_Toc382243313"/>
      <w:bookmarkStart w:id="2" w:name="_Toc14778725"/>
      <w:bookmarkStart w:id="3" w:name="_Toc16616083"/>
      <w:r>
        <w:rPr>
          <w:rFonts w:ascii="Montserrat" w:hAnsi="Montserrat"/>
          <w:sz w:val="22"/>
          <w:szCs w:val="22"/>
          <w:u w:val="single"/>
        </w:rPr>
        <w:lastRenderedPageBreak/>
        <w:t>Recursos para la contratación</w:t>
      </w:r>
      <w:bookmarkEnd w:id="1"/>
      <w:bookmarkEnd w:id="2"/>
      <w:bookmarkEnd w:id="3"/>
      <w:r>
        <w:rPr>
          <w:rFonts w:ascii="Montserrat" w:hAnsi="Montserrat"/>
          <w:sz w:val="22"/>
          <w:szCs w:val="22"/>
          <w:u w:val="single"/>
        </w:rPr>
        <w:t xml:space="preserve"> </w:t>
      </w:r>
    </w:p>
    <w:p w14:paraId="0D103089" w14:textId="77777777" w:rsidR="00854966" w:rsidRDefault="00854966" w:rsidP="00854966">
      <w:pPr>
        <w:pStyle w:val="Prrafodelista"/>
        <w:spacing w:after="0"/>
        <w:ind w:left="0"/>
        <w:jc w:val="both"/>
        <w:rPr>
          <w:rFonts w:cstheme="minorBidi"/>
        </w:rPr>
      </w:pPr>
      <w:r>
        <w:t>Para cubrir las erogaciones que se deriven de la presente contratación se cuenta con el Oficio de Liberación de Inversión.</w:t>
      </w:r>
    </w:p>
    <w:p w14:paraId="4122C0E6" w14:textId="77777777" w:rsidR="00854966" w:rsidRDefault="00854966" w:rsidP="00854966">
      <w:pPr>
        <w:tabs>
          <w:tab w:val="left" w:pos="851"/>
        </w:tabs>
        <w:spacing w:before="100" w:beforeAutospacing="1" w:after="100" w:afterAutospacing="1" w:line="276" w:lineRule="auto"/>
        <w:jc w:val="both"/>
        <w:rPr>
          <w:rFonts w:ascii="Montserrat" w:hAnsi="Montserrat" w:cs="Arial"/>
          <w:b/>
          <w:bCs/>
          <w:sz w:val="22"/>
          <w:szCs w:val="22"/>
          <w:u w:val="single"/>
        </w:rPr>
      </w:pPr>
      <w:r>
        <w:rPr>
          <w:rFonts w:ascii="Montserrat" w:hAnsi="Montserrat" w:cs="Arial"/>
          <w:b/>
          <w:bCs/>
          <w:sz w:val="22"/>
          <w:szCs w:val="22"/>
          <w:u w:val="single"/>
        </w:rPr>
        <w:t>Tipo de contratación y abastecimiento.</w:t>
      </w:r>
    </w:p>
    <w:p w14:paraId="6D4F1C2E" w14:textId="77777777" w:rsidR="00854966" w:rsidRDefault="00854966" w:rsidP="00854966">
      <w:pPr>
        <w:spacing w:before="100" w:beforeAutospacing="1" w:after="100" w:afterAutospacing="1" w:line="276" w:lineRule="auto"/>
        <w:jc w:val="both"/>
        <w:rPr>
          <w:rFonts w:ascii="Montserrat" w:hAnsi="Montserrat"/>
          <w:sz w:val="22"/>
          <w:szCs w:val="22"/>
          <w:u w:val="single"/>
        </w:rPr>
      </w:pPr>
      <w:r>
        <w:rPr>
          <w:rFonts w:ascii="Montserrat" w:hAnsi="Montserrat"/>
          <w:sz w:val="22"/>
          <w:szCs w:val="22"/>
          <w:u w:val="single"/>
        </w:rPr>
        <w:t>Contrato cerrado.</w:t>
      </w:r>
    </w:p>
    <w:p w14:paraId="0EF90EBE"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De conformidad con el artículo 45 de la Ley de Adquisiciones, Arrendamientos y Servicios del Sector Público.</w:t>
      </w:r>
    </w:p>
    <w:p w14:paraId="03B7566F"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Solo serán consideradas aquellas propuestas que cubran el 100% de las cantidades requeridas, por lo que será una sola fuente de abastecimiento por partida.</w:t>
      </w:r>
    </w:p>
    <w:p w14:paraId="2B7B97C6" w14:textId="77777777" w:rsidR="00854966" w:rsidRDefault="00854966" w:rsidP="00854966">
      <w:pPr>
        <w:pStyle w:val="Prrafodelista"/>
        <w:numPr>
          <w:ilvl w:val="0"/>
          <w:numId w:val="2"/>
        </w:numPr>
        <w:tabs>
          <w:tab w:val="left" w:pos="851"/>
        </w:tabs>
        <w:spacing w:before="100" w:beforeAutospacing="1" w:after="100" w:afterAutospacing="1"/>
        <w:jc w:val="both"/>
        <w:rPr>
          <w:rFonts w:cstheme="minorBidi"/>
          <w:b/>
        </w:rPr>
      </w:pPr>
      <w:r>
        <w:rPr>
          <w:b/>
        </w:rPr>
        <w:t>Criterio de evaluación de las proposiciones conforme a lo dispuesto por los artículos 51, 52 y 53 del RLAASSP.</w:t>
      </w:r>
    </w:p>
    <w:p w14:paraId="3F7A4A4A"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Conforme a lo establecido en el artículo 29 fracción XIII de La Ley de Adquisiciones, Arrendamientos y Servicios y 52 de su Reglamento;  numeral Octavo  de la Sección Segunda del Capítulo Segundo del ACUERDO por el que se emiten diversos lineamientos en materia de adquisiciones,  arrendamientos y servicios y de obras públicas y servicios relacionados con las mismas, publicado en el Diario Oficial de la Federación el 09 de septiembre de 2010; la evaluación de las proposiciones se realizará utilizando el criterio de puntos y porcentajes, a través del cual, se contemplarán únicamente los requisitos, condiciones y especificaciones técnicas. </w:t>
      </w:r>
    </w:p>
    <w:p w14:paraId="5180DE09" w14:textId="77777777" w:rsidR="00854966" w:rsidRDefault="00854966" w:rsidP="00854966">
      <w:pPr>
        <w:spacing w:line="276" w:lineRule="auto"/>
        <w:jc w:val="both"/>
        <w:rPr>
          <w:rFonts w:ascii="Montserrat" w:hAnsi="Montserrat" w:cs="Arial"/>
          <w:sz w:val="22"/>
          <w:szCs w:val="22"/>
          <w:lang w:val="es-MX"/>
        </w:rPr>
      </w:pPr>
    </w:p>
    <w:p w14:paraId="57D2E159" w14:textId="77777777" w:rsidR="00854966" w:rsidRDefault="00854966" w:rsidP="00854966">
      <w:pPr>
        <w:spacing w:line="276" w:lineRule="auto"/>
        <w:jc w:val="both"/>
        <w:rPr>
          <w:rFonts w:ascii="Montserrat" w:hAnsi="Montserrat" w:cs="Arial"/>
          <w:sz w:val="22"/>
          <w:szCs w:val="22"/>
          <w:lang w:val="es-ES_tradnl"/>
        </w:rPr>
      </w:pPr>
      <w:r>
        <w:rPr>
          <w:rFonts w:ascii="Montserrat" w:hAnsi="Montserrat" w:cs="Arial"/>
          <w:sz w:val="22"/>
          <w:szCs w:val="22"/>
          <w:lang w:val="es-MX"/>
        </w:rPr>
        <w:t>La puntuación o unidades porcentuales a obtener en la propuesta técnica para ser considerada solvente y, por tanto, no ser desechada, será de cuando menos 37.5 de los 50 máximos que se pueden obtener en su evaluación.</w:t>
      </w:r>
    </w:p>
    <w:p w14:paraId="501C0A9E" w14:textId="77777777" w:rsidR="00854966" w:rsidRDefault="00854966" w:rsidP="00854966">
      <w:pPr>
        <w:spacing w:line="276" w:lineRule="auto"/>
        <w:jc w:val="both"/>
        <w:rPr>
          <w:rFonts w:ascii="Montserrat" w:hAnsi="Montserrat" w:cs="Arial"/>
          <w:sz w:val="22"/>
          <w:szCs w:val="22"/>
        </w:rPr>
      </w:pPr>
    </w:p>
    <w:p w14:paraId="5ED02FD4"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La omisión total o parcial en la presentación de alguno de los rubros a evaluar, no será motivo de </w:t>
      </w:r>
      <w:proofErr w:type="spellStart"/>
      <w:r>
        <w:rPr>
          <w:rFonts w:ascii="Montserrat" w:hAnsi="Montserrat" w:cs="Arial"/>
          <w:sz w:val="22"/>
          <w:szCs w:val="22"/>
        </w:rPr>
        <w:t>desechamiento</w:t>
      </w:r>
      <w:proofErr w:type="spellEnd"/>
      <w:r>
        <w:rPr>
          <w:rFonts w:ascii="Montserrat" w:hAnsi="Montserrat" w:cs="Arial"/>
          <w:sz w:val="22"/>
          <w:szCs w:val="22"/>
        </w:rPr>
        <w:t xml:space="preserve">. No obstante lo anterior, no se le asignarán puntos en el rubro correspondiente. </w:t>
      </w:r>
    </w:p>
    <w:p w14:paraId="73C7CF73" w14:textId="77777777" w:rsidR="00854966" w:rsidRDefault="00854966" w:rsidP="00854966">
      <w:pPr>
        <w:spacing w:line="276" w:lineRule="auto"/>
        <w:jc w:val="both"/>
        <w:rPr>
          <w:rFonts w:ascii="Montserrat" w:hAnsi="Montserrat" w:cs="Arial"/>
          <w:sz w:val="22"/>
          <w:szCs w:val="22"/>
        </w:rPr>
      </w:pPr>
    </w:p>
    <w:p w14:paraId="536E5D25"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La suma de todos los rubros con sus correspondientes sub rubros en la evaluación técnica representa 50 puntos, a la propuesta económica le corresponden los restantes 50 puntos. </w:t>
      </w:r>
    </w:p>
    <w:p w14:paraId="0E4A6CD8"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lastRenderedPageBreak/>
        <w:t>La puntuación que corresponderá a cada rubro y sub rubro es la siguiente:</w:t>
      </w:r>
    </w:p>
    <w:p w14:paraId="583E5822" w14:textId="77777777" w:rsidR="00854966" w:rsidRDefault="00854966" w:rsidP="00854966">
      <w:pPr>
        <w:spacing w:line="276" w:lineRule="auto"/>
        <w:jc w:val="both"/>
        <w:rPr>
          <w:rFonts w:ascii="Montserrat" w:hAnsi="Montserrat" w:cs="Arial"/>
          <w:sz w:val="22"/>
          <w:szCs w:val="22"/>
        </w:rPr>
      </w:pPr>
    </w:p>
    <w:p w14:paraId="6AC7FCFF" w14:textId="41E87B2B" w:rsidR="00854966" w:rsidRDefault="00854966" w:rsidP="00854966">
      <w:pPr>
        <w:spacing w:before="100" w:beforeAutospacing="1" w:after="100" w:afterAutospacing="1" w:line="276" w:lineRule="auto"/>
        <w:jc w:val="both"/>
        <w:rPr>
          <w:noProof/>
          <w:lang w:val="es-MX" w:eastAsia="es-MX"/>
        </w:rPr>
      </w:pPr>
      <w:r>
        <w:rPr>
          <w:noProof/>
          <w:lang w:val="es-MX" w:eastAsia="es-MX"/>
        </w:rPr>
        <w:t xml:space="preserve">     </w:t>
      </w:r>
      <w:r>
        <w:rPr>
          <w:noProof/>
          <w:lang w:val="es-MX" w:eastAsia="es-MX"/>
        </w:rPr>
        <w:drawing>
          <wp:inline distT="0" distB="0" distL="0" distR="0" wp14:anchorId="3D6BB82B" wp14:editId="338CF6E5">
            <wp:extent cx="4926965" cy="1296670"/>
            <wp:effectExtent l="0" t="0" r="698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926965" cy="1296670"/>
                    </a:xfrm>
                    <a:prstGeom prst="rect">
                      <a:avLst/>
                    </a:prstGeom>
                    <a:noFill/>
                    <a:ln>
                      <a:noFill/>
                    </a:ln>
                  </pic:spPr>
                </pic:pic>
              </a:graphicData>
            </a:graphic>
          </wp:inline>
        </w:drawing>
      </w:r>
    </w:p>
    <w:tbl>
      <w:tblPr>
        <w:tblStyle w:val="Tablaconcuadrcula"/>
        <w:tblW w:w="4930" w:type="pct"/>
        <w:tblInd w:w="108"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firstRow="1" w:lastRow="0" w:firstColumn="1" w:lastColumn="0" w:noHBand="0" w:noVBand="1"/>
      </w:tblPr>
      <w:tblGrid>
        <w:gridCol w:w="1628"/>
        <w:gridCol w:w="1534"/>
        <w:gridCol w:w="4824"/>
        <w:gridCol w:w="941"/>
      </w:tblGrid>
      <w:tr w:rsidR="00854966" w14:paraId="2649AA17" w14:textId="77777777" w:rsidTr="00854966">
        <w:trPr>
          <w:trHeight w:val="933"/>
        </w:trPr>
        <w:tc>
          <w:tcPr>
            <w:tcW w:w="5000" w:type="pct"/>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15DCB36" w14:textId="77777777" w:rsidR="00854966" w:rsidRDefault="00854966">
            <w:pPr>
              <w:jc w:val="center"/>
              <w:rPr>
                <w:rFonts w:ascii="Montserrat" w:hAnsi="Montserrat" w:cs="Arial"/>
                <w:b/>
                <w:bCs/>
                <w:sz w:val="18"/>
                <w:szCs w:val="18"/>
                <w:lang w:val="es-ES_tradnl" w:eastAsia="es-MX"/>
              </w:rPr>
            </w:pPr>
            <w:r>
              <w:rPr>
                <w:rFonts w:ascii="Montserrat" w:hAnsi="Montserrat" w:cs="Arial"/>
                <w:b/>
                <w:bCs/>
                <w:sz w:val="18"/>
                <w:szCs w:val="18"/>
                <w:lang w:eastAsia="es-MX"/>
              </w:rPr>
              <w:t>PROPUESTA TÉCNICA</w:t>
            </w:r>
          </w:p>
        </w:tc>
      </w:tr>
      <w:tr w:rsidR="00854966" w14:paraId="07BC0647" w14:textId="77777777" w:rsidTr="00854966">
        <w:trPr>
          <w:trHeight w:val="657"/>
        </w:trPr>
        <w:tc>
          <w:tcPr>
            <w:tcW w:w="91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30EF52A" w14:textId="77777777" w:rsidR="00854966" w:rsidRDefault="00854966">
            <w:pPr>
              <w:spacing w:before="240" w:after="240"/>
              <w:contextualSpacing/>
              <w:jc w:val="center"/>
              <w:rPr>
                <w:rFonts w:ascii="Montserrat" w:hAnsi="Montserrat" w:cs="Arial"/>
                <w:b/>
                <w:bCs/>
                <w:sz w:val="18"/>
                <w:szCs w:val="18"/>
                <w:lang w:val="es-ES_tradnl" w:eastAsia="es-MX"/>
              </w:rPr>
            </w:pPr>
            <w:r>
              <w:rPr>
                <w:rFonts w:ascii="Montserrat" w:hAnsi="Montserrat" w:cs="Arial"/>
                <w:b/>
                <w:bCs/>
                <w:sz w:val="18"/>
                <w:szCs w:val="18"/>
                <w:lang w:eastAsia="es-MX"/>
              </w:rPr>
              <w:t>Rubro</w:t>
            </w:r>
          </w:p>
        </w:tc>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FE05108" w14:textId="77777777" w:rsidR="00854966" w:rsidRDefault="00854966">
            <w:pPr>
              <w:spacing w:before="240" w:after="240"/>
              <w:contextualSpacing/>
              <w:jc w:val="center"/>
              <w:rPr>
                <w:rFonts w:ascii="Montserrat" w:hAnsi="Montserrat" w:cs="Arial"/>
                <w:b/>
                <w:bCs/>
                <w:sz w:val="18"/>
                <w:szCs w:val="18"/>
                <w:lang w:val="es-ES_tradnl" w:eastAsia="es-MX"/>
              </w:rPr>
            </w:pPr>
            <w:proofErr w:type="spellStart"/>
            <w:r>
              <w:rPr>
                <w:rFonts w:ascii="Montserrat" w:hAnsi="Montserrat" w:cs="Arial"/>
                <w:b/>
                <w:bCs/>
                <w:sz w:val="18"/>
                <w:szCs w:val="18"/>
                <w:lang w:eastAsia="es-MX"/>
              </w:rPr>
              <w:t>Subrubro</w:t>
            </w:r>
            <w:proofErr w:type="spellEnd"/>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B9174A6" w14:textId="77777777" w:rsidR="00854966" w:rsidRDefault="00854966">
            <w:pPr>
              <w:spacing w:before="240" w:after="240"/>
              <w:contextualSpacing/>
              <w:jc w:val="center"/>
              <w:rPr>
                <w:rFonts w:ascii="Montserrat" w:hAnsi="Montserrat" w:cs="Arial"/>
                <w:b/>
                <w:bCs/>
                <w:sz w:val="18"/>
                <w:szCs w:val="18"/>
                <w:lang w:val="es-ES_tradnl" w:eastAsia="es-MX"/>
              </w:rPr>
            </w:pPr>
            <w:r>
              <w:rPr>
                <w:rFonts w:ascii="Montserrat" w:hAnsi="Montserrat" w:cs="Arial"/>
                <w:b/>
                <w:bCs/>
                <w:sz w:val="18"/>
                <w:szCs w:val="18"/>
                <w:lang w:eastAsia="es-MX"/>
              </w:rPr>
              <w:t>Especificaciones y/o Documentos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634EEDB" w14:textId="77777777" w:rsidR="00854966" w:rsidRDefault="00854966">
            <w:pPr>
              <w:spacing w:before="240" w:after="240"/>
              <w:contextualSpacing/>
              <w:jc w:val="center"/>
              <w:rPr>
                <w:rFonts w:ascii="Montserrat" w:hAnsi="Montserrat" w:cs="Arial"/>
                <w:b/>
                <w:bCs/>
                <w:sz w:val="18"/>
                <w:szCs w:val="18"/>
                <w:lang w:val="es-ES_tradnl" w:eastAsia="es-MX"/>
              </w:rPr>
            </w:pPr>
            <w:r>
              <w:rPr>
                <w:rFonts w:ascii="Montserrat" w:hAnsi="Montserrat" w:cs="Arial"/>
                <w:b/>
                <w:bCs/>
                <w:sz w:val="18"/>
                <w:szCs w:val="18"/>
                <w:lang w:eastAsia="es-MX"/>
              </w:rPr>
              <w:t>Puntos</w:t>
            </w:r>
          </w:p>
        </w:tc>
      </w:tr>
      <w:tr w:rsidR="00854966" w14:paraId="6F82DE9B" w14:textId="77777777" w:rsidTr="00854966">
        <w:trPr>
          <w:trHeight w:val="225"/>
        </w:trPr>
        <w:tc>
          <w:tcPr>
            <w:tcW w:w="912"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49868B" w14:textId="77777777" w:rsidR="00854966" w:rsidRDefault="00854966">
            <w:pPr>
              <w:jc w:val="both"/>
              <w:rPr>
                <w:rFonts w:ascii="Montserrat" w:hAnsi="Montserrat" w:cs="Arial"/>
                <w:b/>
                <w:sz w:val="18"/>
                <w:szCs w:val="18"/>
                <w:lang w:val="es-ES_tradnl" w:eastAsia="es-MX"/>
              </w:rPr>
            </w:pPr>
          </w:p>
          <w:p w14:paraId="46BB578A" w14:textId="77777777" w:rsidR="00854966" w:rsidRDefault="00854966">
            <w:pPr>
              <w:jc w:val="both"/>
              <w:rPr>
                <w:rFonts w:ascii="Montserrat" w:hAnsi="Montserrat" w:cs="Arial"/>
                <w:b/>
                <w:sz w:val="18"/>
                <w:szCs w:val="18"/>
                <w:lang w:eastAsia="es-MX"/>
              </w:rPr>
            </w:pPr>
          </w:p>
          <w:p w14:paraId="1C1A2932"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a) Características del bien o bienes objeto de la propuesta técnica.</w:t>
            </w:r>
          </w:p>
        </w:tc>
        <w:tc>
          <w:tcPr>
            <w:tcW w:w="85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AB1165"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a.1) Característica técnica</w:t>
            </w: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C72C4D" w14:textId="77777777" w:rsidR="00854966" w:rsidRDefault="00854966">
            <w:pPr>
              <w:jc w:val="both"/>
              <w:rPr>
                <w:rFonts w:ascii="Montserrat" w:hAnsi="Montserrat" w:cs="Arial"/>
                <w:sz w:val="18"/>
                <w:szCs w:val="18"/>
                <w:lang w:val="es-ES_tradnl" w:eastAsia="es-MX"/>
              </w:rPr>
            </w:pPr>
            <w:r>
              <w:rPr>
                <w:rFonts w:ascii="Montserrat" w:hAnsi="Montserrat" w:cs="Arial"/>
                <w:sz w:val="18"/>
                <w:szCs w:val="18"/>
                <w:lang w:eastAsia="es-MX"/>
              </w:rPr>
              <w:t>El (los) licitante (s) deberá (n) contar con un dispositivo o sistema diseñado para regular o limitar la velocidad máxima de los vehículos, conocido como gobernador, respecto de la partida en la que desea participar, demostrando la certificación y que está avalado por la armadora de vehículos.</w:t>
            </w:r>
          </w:p>
        </w:tc>
        <w:tc>
          <w:tcPr>
            <w:tcW w:w="52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FB734B" w14:textId="77777777" w:rsidR="00854966" w:rsidRDefault="00854966">
            <w:pPr>
              <w:jc w:val="center"/>
              <w:rPr>
                <w:rFonts w:ascii="Montserrat" w:hAnsi="Montserrat" w:cs="Arial"/>
                <w:sz w:val="18"/>
                <w:szCs w:val="18"/>
                <w:lang w:val="es-ES_tradnl" w:eastAsia="es-MX"/>
              </w:rPr>
            </w:pPr>
          </w:p>
        </w:tc>
      </w:tr>
      <w:tr w:rsidR="00854966" w14:paraId="3BA7DBFF"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AA2E2C3" w14:textId="77777777" w:rsidR="00854966" w:rsidRDefault="00854966">
            <w:pPr>
              <w:rPr>
                <w:rFonts w:ascii="Montserrat" w:hAnsi="Montserrat" w:cs="Arial"/>
                <w:b/>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E20F75"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C77D351" w14:textId="77777777" w:rsidR="00854966" w:rsidRDefault="00854966" w:rsidP="00854966">
            <w:pPr>
              <w:pStyle w:val="Prrafodelista"/>
              <w:numPr>
                <w:ilvl w:val="0"/>
                <w:numId w:val="3"/>
              </w:numPr>
              <w:spacing w:after="160" w:line="256" w:lineRule="auto"/>
              <w:jc w:val="both"/>
              <w:rPr>
                <w:rFonts w:cs="Arial"/>
                <w:sz w:val="18"/>
                <w:szCs w:val="18"/>
              </w:rPr>
            </w:pPr>
            <w:r>
              <w:rPr>
                <w:rFonts w:cs="Arial"/>
                <w:sz w:val="18"/>
                <w:szCs w:val="18"/>
              </w:rPr>
              <w:t xml:space="preserve">Si el (los) licitantes (s) acreditan contar con la certificación del dispositivo o sistema diseñado para regular o limitar la velocidad máxima de los vehículos y que está avalado por la armadora de vehículos se le otorgarán </w:t>
            </w:r>
            <w:r>
              <w:rPr>
                <w:rFonts w:cs="Arial"/>
                <w:b/>
                <w:sz w:val="18"/>
                <w:szCs w:val="18"/>
              </w:rPr>
              <w:t>X puntos</w:t>
            </w:r>
            <w:r>
              <w:rPr>
                <w:rFonts w:cs="Arial"/>
                <w:sz w:val="18"/>
                <w:szCs w:val="18"/>
              </w:rPr>
              <w:t>.</w:t>
            </w:r>
          </w:p>
        </w:tc>
        <w:tc>
          <w:tcPr>
            <w:tcW w:w="52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F2C622" w14:textId="77777777" w:rsidR="00854966" w:rsidRDefault="00854966">
            <w:pPr>
              <w:rPr>
                <w:rFonts w:ascii="Montserrat" w:hAnsi="Montserrat" w:cs="Arial"/>
                <w:sz w:val="18"/>
                <w:szCs w:val="18"/>
                <w:lang w:val="es-ES_tradnl" w:eastAsia="es-MX"/>
              </w:rPr>
            </w:pPr>
          </w:p>
        </w:tc>
      </w:tr>
      <w:tr w:rsidR="00854966" w14:paraId="5C59DB9C"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1AF90B7" w14:textId="77777777" w:rsidR="00854966" w:rsidRDefault="00854966">
            <w:pPr>
              <w:rPr>
                <w:rFonts w:ascii="Montserrat" w:hAnsi="Montserrat" w:cs="Arial"/>
                <w:b/>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4F9678"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4C5935" w14:textId="77777777" w:rsidR="00854966" w:rsidRDefault="00854966" w:rsidP="00854966">
            <w:pPr>
              <w:pStyle w:val="Prrafodelista"/>
              <w:numPr>
                <w:ilvl w:val="0"/>
                <w:numId w:val="3"/>
              </w:numPr>
              <w:spacing w:after="160" w:line="256" w:lineRule="auto"/>
              <w:jc w:val="both"/>
              <w:rPr>
                <w:rFonts w:cs="Arial"/>
                <w:sz w:val="18"/>
                <w:szCs w:val="18"/>
              </w:rPr>
            </w:pPr>
            <w:r>
              <w:rPr>
                <w:rFonts w:cs="Arial"/>
                <w:sz w:val="18"/>
                <w:szCs w:val="18"/>
              </w:rPr>
              <w:t xml:space="preserve">Si el (los) licitantes (s) acreditan contar con el dispositivo o sistema diseñado para regular o limitar la velocidad máxima de los vehículos sin certificación se otorgarán </w:t>
            </w:r>
            <w:r>
              <w:rPr>
                <w:rFonts w:cs="Arial"/>
                <w:b/>
                <w:sz w:val="18"/>
                <w:szCs w:val="18"/>
              </w:rPr>
              <w:t>X puntos</w:t>
            </w:r>
            <w:r>
              <w:rPr>
                <w:rFonts w:cs="Arial"/>
                <w:sz w:val="18"/>
                <w:szCs w:val="18"/>
              </w:rPr>
              <w:t>.</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306F10A" w14:textId="77777777" w:rsidR="00854966" w:rsidRDefault="00854966">
            <w:pPr>
              <w:jc w:val="center"/>
              <w:rPr>
                <w:rFonts w:ascii="Montserrat" w:hAnsi="Montserrat" w:cs="Arial"/>
                <w:sz w:val="18"/>
                <w:szCs w:val="18"/>
                <w:lang w:val="es-ES_tradnl" w:eastAsia="es-MX"/>
              </w:rPr>
            </w:pPr>
          </w:p>
        </w:tc>
      </w:tr>
      <w:tr w:rsidR="00854966" w14:paraId="2051F9C4"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4ACB61" w14:textId="77777777" w:rsidR="00854966" w:rsidRDefault="00854966">
            <w:pPr>
              <w:rPr>
                <w:rFonts w:ascii="Montserrat" w:hAnsi="Montserrat" w:cs="Arial"/>
                <w:b/>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6695508"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1EFD312" w14:textId="77777777" w:rsidR="00854966" w:rsidRDefault="00854966" w:rsidP="00854966">
            <w:pPr>
              <w:pStyle w:val="Prrafodelista"/>
              <w:numPr>
                <w:ilvl w:val="0"/>
                <w:numId w:val="3"/>
              </w:numPr>
              <w:spacing w:after="160" w:line="256" w:lineRule="auto"/>
              <w:jc w:val="both"/>
              <w:rPr>
                <w:rFonts w:cs="Arial"/>
                <w:sz w:val="18"/>
                <w:szCs w:val="18"/>
              </w:rPr>
            </w:pPr>
            <w:r>
              <w:rPr>
                <w:rFonts w:cs="Arial"/>
                <w:sz w:val="18"/>
                <w:szCs w:val="18"/>
              </w:rPr>
              <w:t xml:space="preserve">Si el (los) licitantes (s) no acreditan ninguno de los casos anteriores mediante la documentación solicitada </w:t>
            </w:r>
            <w:r>
              <w:rPr>
                <w:rFonts w:cs="Arial"/>
                <w:b/>
                <w:sz w:val="18"/>
                <w:szCs w:val="18"/>
              </w:rPr>
              <w:t>no se otorgarán puntos</w:t>
            </w:r>
            <w:r>
              <w:rPr>
                <w:rFonts w:cs="Arial"/>
                <w:sz w:val="18"/>
                <w:szCs w:val="18"/>
              </w:rPr>
              <w:t>.</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813819" w14:textId="77777777" w:rsidR="00854966" w:rsidRDefault="00854966">
            <w:pPr>
              <w:jc w:val="center"/>
              <w:rPr>
                <w:rFonts w:ascii="Montserrat" w:hAnsi="Montserrat" w:cs="Arial"/>
                <w:sz w:val="18"/>
                <w:szCs w:val="18"/>
                <w:lang w:val="es-ES_tradnl" w:eastAsia="es-MX"/>
              </w:rPr>
            </w:pPr>
          </w:p>
        </w:tc>
      </w:tr>
      <w:tr w:rsidR="00854966" w14:paraId="5DBFE184"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E79026" w14:textId="77777777" w:rsidR="00854966" w:rsidRDefault="00854966">
            <w:pPr>
              <w:rPr>
                <w:rFonts w:ascii="Montserrat" w:hAnsi="Montserrat" w:cs="Arial"/>
                <w:b/>
                <w:sz w:val="18"/>
                <w:szCs w:val="18"/>
                <w:lang w:val="es-ES_tradnl" w:eastAsia="es-MX"/>
              </w:rPr>
            </w:pPr>
          </w:p>
        </w:tc>
        <w:tc>
          <w:tcPr>
            <w:tcW w:w="85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591C144"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a.2)</w:t>
            </w:r>
          </w:p>
          <w:p w14:paraId="23B04823"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Característica técnica</w:t>
            </w: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CCC38E9" w14:textId="77777777" w:rsidR="00854966" w:rsidRDefault="00854966">
            <w:pPr>
              <w:jc w:val="both"/>
              <w:rPr>
                <w:rFonts w:ascii="Montserrat" w:hAnsi="Montserrat" w:cs="Arial"/>
                <w:sz w:val="18"/>
                <w:szCs w:val="18"/>
                <w:lang w:val="es-ES_tradnl" w:eastAsia="es-MX"/>
              </w:rPr>
            </w:pPr>
            <w:r>
              <w:rPr>
                <w:rFonts w:ascii="Montserrat" w:hAnsi="Montserrat" w:cs="Arial"/>
                <w:sz w:val="18"/>
                <w:szCs w:val="18"/>
                <w:lang w:eastAsia="es-MX"/>
              </w:rPr>
              <w:t xml:space="preserve">El (los) licitante (s) deberán acreditar a través de la ficha técnica del vehículo respecto de la partida en la que desea participar, que cuenta con la siguiente característica técnica: </w:t>
            </w:r>
          </w:p>
        </w:tc>
        <w:tc>
          <w:tcPr>
            <w:tcW w:w="52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1B02674" w14:textId="77777777" w:rsidR="00854966" w:rsidRDefault="00854966">
            <w:pPr>
              <w:jc w:val="center"/>
              <w:rPr>
                <w:rFonts w:ascii="Montserrat" w:hAnsi="Montserrat" w:cs="Arial"/>
                <w:sz w:val="18"/>
                <w:szCs w:val="18"/>
                <w:lang w:val="es-ES_tradnl" w:eastAsia="es-MX"/>
              </w:rPr>
            </w:pPr>
          </w:p>
        </w:tc>
      </w:tr>
      <w:tr w:rsidR="00854966" w14:paraId="6FE57304"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3B79B2" w14:textId="77777777" w:rsidR="00854966" w:rsidRDefault="00854966">
            <w:pPr>
              <w:rPr>
                <w:rFonts w:ascii="Montserrat" w:hAnsi="Montserrat" w:cs="Arial"/>
                <w:b/>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B86BFD"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F13D04E" w14:textId="265A84F8" w:rsidR="00854966" w:rsidRDefault="00854966" w:rsidP="003162D4">
            <w:pPr>
              <w:pStyle w:val="Prrafodelista"/>
              <w:numPr>
                <w:ilvl w:val="0"/>
                <w:numId w:val="4"/>
              </w:numPr>
              <w:spacing w:after="160" w:line="256" w:lineRule="auto"/>
              <w:jc w:val="both"/>
              <w:rPr>
                <w:rFonts w:cs="Arial"/>
                <w:sz w:val="18"/>
                <w:szCs w:val="18"/>
              </w:rPr>
            </w:pPr>
            <w:r>
              <w:rPr>
                <w:rFonts w:cs="Arial"/>
                <w:sz w:val="18"/>
                <w:szCs w:val="18"/>
              </w:rPr>
              <w:t xml:space="preserve">Si el (los) licitantes (s) acreditan contar con la ficha técnica en la que se demuestre que el vehículo cuenta con faros de niebla de HID (Xenón) delanteros con proyector </w:t>
            </w:r>
            <w:r>
              <w:rPr>
                <w:rFonts w:cs="Arial"/>
                <w:sz w:val="18"/>
                <w:szCs w:val="18"/>
              </w:rPr>
              <w:lastRenderedPageBreak/>
              <w:t xml:space="preserve">se le otorgarán </w:t>
            </w:r>
            <w:r>
              <w:rPr>
                <w:rFonts w:cs="Arial"/>
                <w:b/>
                <w:sz w:val="18"/>
                <w:szCs w:val="18"/>
              </w:rPr>
              <w:t>x puntos.</w:t>
            </w:r>
          </w:p>
        </w:tc>
        <w:tc>
          <w:tcPr>
            <w:tcW w:w="52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2B22DD" w14:textId="77777777" w:rsidR="00854966" w:rsidRDefault="00854966">
            <w:pPr>
              <w:rPr>
                <w:rFonts w:ascii="Montserrat" w:hAnsi="Montserrat" w:cs="Arial"/>
                <w:sz w:val="18"/>
                <w:szCs w:val="18"/>
                <w:lang w:val="es-ES_tradnl" w:eastAsia="es-MX"/>
              </w:rPr>
            </w:pPr>
          </w:p>
        </w:tc>
      </w:tr>
      <w:tr w:rsidR="00854966" w14:paraId="796188C2"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07A4E86" w14:textId="77777777" w:rsidR="00854966" w:rsidRDefault="00854966">
            <w:pPr>
              <w:rPr>
                <w:rFonts w:ascii="Montserrat" w:hAnsi="Montserrat" w:cs="Arial"/>
                <w:b/>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233E12"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113F1D" w14:textId="77777777" w:rsidR="00854966" w:rsidRDefault="00854966" w:rsidP="00854966">
            <w:pPr>
              <w:pStyle w:val="Prrafodelista"/>
              <w:numPr>
                <w:ilvl w:val="0"/>
                <w:numId w:val="4"/>
              </w:numPr>
              <w:spacing w:after="160" w:line="256" w:lineRule="auto"/>
              <w:jc w:val="both"/>
              <w:rPr>
                <w:rFonts w:cs="Arial"/>
                <w:sz w:val="18"/>
                <w:szCs w:val="18"/>
              </w:rPr>
            </w:pPr>
            <w:r>
              <w:rPr>
                <w:rFonts w:cs="Arial"/>
                <w:sz w:val="18"/>
                <w:szCs w:val="18"/>
              </w:rPr>
              <w:t xml:space="preserve">Si el (los) licitante (s) acreditan contar con la ficha técnica en la que se demuestre que el vehículo cuenta con faros de niebla de halógeno se le otorgarán </w:t>
            </w:r>
            <w:r>
              <w:rPr>
                <w:rFonts w:cs="Arial"/>
                <w:b/>
                <w:sz w:val="18"/>
                <w:szCs w:val="18"/>
              </w:rPr>
              <w:t>x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AEF7B3" w14:textId="77777777" w:rsidR="00854966" w:rsidRDefault="00854966">
            <w:pPr>
              <w:jc w:val="center"/>
              <w:rPr>
                <w:rFonts w:ascii="Montserrat" w:hAnsi="Montserrat" w:cs="Arial"/>
                <w:sz w:val="18"/>
                <w:szCs w:val="18"/>
                <w:lang w:val="es-ES_tradnl" w:eastAsia="es-MX"/>
              </w:rPr>
            </w:pPr>
          </w:p>
        </w:tc>
      </w:tr>
      <w:tr w:rsidR="00854966" w14:paraId="665D31BB"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C8688C" w14:textId="77777777" w:rsidR="00854966" w:rsidRDefault="00854966">
            <w:pPr>
              <w:rPr>
                <w:rFonts w:ascii="Montserrat" w:hAnsi="Montserrat" w:cs="Arial"/>
                <w:b/>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C5F9640"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141BD1" w14:textId="77777777" w:rsidR="00854966" w:rsidRDefault="00854966" w:rsidP="00854966">
            <w:pPr>
              <w:pStyle w:val="Prrafodelista"/>
              <w:numPr>
                <w:ilvl w:val="0"/>
                <w:numId w:val="4"/>
              </w:numPr>
              <w:spacing w:after="160" w:line="256" w:lineRule="auto"/>
              <w:jc w:val="both"/>
              <w:rPr>
                <w:rFonts w:cs="Arial"/>
                <w:sz w:val="18"/>
                <w:szCs w:val="18"/>
              </w:rPr>
            </w:pPr>
            <w:r>
              <w:rPr>
                <w:rFonts w:cs="Arial"/>
                <w:sz w:val="18"/>
                <w:szCs w:val="18"/>
              </w:rPr>
              <w:t xml:space="preserve">Si el (los) licitante (s) no acreditan ninguno de los casos anteriores mediante la documentación solicitada </w:t>
            </w:r>
            <w:r>
              <w:rPr>
                <w:rFonts w:cs="Arial"/>
                <w:b/>
                <w:sz w:val="18"/>
                <w:szCs w:val="18"/>
              </w:rPr>
              <w:t>no se otorgarán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07C29D1" w14:textId="77777777" w:rsidR="00854966" w:rsidRDefault="00854966">
            <w:pPr>
              <w:jc w:val="center"/>
              <w:rPr>
                <w:rFonts w:ascii="Montserrat" w:hAnsi="Montserrat" w:cs="Arial"/>
                <w:sz w:val="18"/>
                <w:szCs w:val="18"/>
                <w:lang w:val="es-ES_tradnl" w:eastAsia="es-MX"/>
              </w:rPr>
            </w:pPr>
          </w:p>
        </w:tc>
      </w:tr>
      <w:tr w:rsidR="00854966" w14:paraId="026D7242"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49C80C" w14:textId="77777777" w:rsidR="00854966" w:rsidRDefault="00854966">
            <w:pPr>
              <w:rPr>
                <w:rFonts w:ascii="Montserrat" w:hAnsi="Montserrat" w:cs="Arial"/>
                <w:b/>
                <w:sz w:val="18"/>
                <w:szCs w:val="18"/>
                <w:lang w:val="es-ES_tradnl" w:eastAsia="es-MX"/>
              </w:rPr>
            </w:pPr>
          </w:p>
        </w:tc>
        <w:tc>
          <w:tcPr>
            <w:tcW w:w="85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98C4A87"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a.3)</w:t>
            </w:r>
          </w:p>
          <w:p w14:paraId="2613F28A"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Característica técnica</w:t>
            </w: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64C5546" w14:textId="77777777" w:rsidR="00854966" w:rsidRDefault="00854966">
            <w:pPr>
              <w:jc w:val="both"/>
              <w:rPr>
                <w:rFonts w:ascii="Montserrat" w:hAnsi="Montserrat" w:cs="Arial"/>
                <w:sz w:val="18"/>
                <w:szCs w:val="18"/>
                <w:lang w:val="es-ES_tradnl" w:eastAsia="es-MX"/>
              </w:rPr>
            </w:pPr>
            <w:r>
              <w:rPr>
                <w:rFonts w:ascii="Montserrat" w:hAnsi="Montserrat" w:cs="Arial"/>
                <w:sz w:val="18"/>
                <w:szCs w:val="18"/>
                <w:lang w:eastAsia="es-MX"/>
              </w:rPr>
              <w:t>El (los) licitante (s) deberán acreditar a través de la ficha técnica del vehículo respecto de la partida en la que desea participar que cuenta con la siguiente característica técnica:</w:t>
            </w:r>
          </w:p>
        </w:tc>
        <w:tc>
          <w:tcPr>
            <w:tcW w:w="52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97040AA" w14:textId="77777777" w:rsidR="00854966" w:rsidRDefault="00854966">
            <w:pPr>
              <w:jc w:val="center"/>
              <w:rPr>
                <w:rFonts w:ascii="Montserrat" w:hAnsi="Montserrat" w:cs="Arial"/>
                <w:sz w:val="18"/>
                <w:szCs w:val="18"/>
                <w:lang w:val="es-ES_tradnl" w:eastAsia="es-MX"/>
              </w:rPr>
            </w:pPr>
          </w:p>
        </w:tc>
      </w:tr>
      <w:tr w:rsidR="00854966" w14:paraId="24DEA4B8"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BC4FFCE" w14:textId="77777777" w:rsidR="00854966" w:rsidRDefault="00854966">
            <w:pPr>
              <w:rPr>
                <w:rFonts w:ascii="Montserrat" w:hAnsi="Montserrat" w:cs="Arial"/>
                <w:b/>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F9653AA"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14525D" w14:textId="77777777" w:rsidR="00854966" w:rsidRDefault="00854966" w:rsidP="00854966">
            <w:pPr>
              <w:pStyle w:val="Prrafodelista"/>
              <w:numPr>
                <w:ilvl w:val="0"/>
                <w:numId w:val="5"/>
              </w:numPr>
              <w:spacing w:after="160" w:line="256" w:lineRule="auto"/>
              <w:jc w:val="both"/>
              <w:rPr>
                <w:rFonts w:cs="Arial"/>
                <w:sz w:val="18"/>
                <w:szCs w:val="18"/>
              </w:rPr>
            </w:pPr>
            <w:r>
              <w:rPr>
                <w:rFonts w:cs="Arial"/>
                <w:sz w:val="18"/>
                <w:szCs w:val="18"/>
              </w:rPr>
              <w:t xml:space="preserve">Si el (los) licitantes (s) acreditan contar con la ficha técnica en la que se demuestre que el vehículo cuenta con frenos de disco con sistema de frenos antibloqueo (ABS) en las cuatro llantas se le otorgarán </w:t>
            </w:r>
            <w:r>
              <w:rPr>
                <w:rFonts w:cs="Arial"/>
                <w:b/>
                <w:sz w:val="18"/>
                <w:szCs w:val="18"/>
              </w:rPr>
              <w:t>x puntos.</w:t>
            </w:r>
          </w:p>
        </w:tc>
        <w:tc>
          <w:tcPr>
            <w:tcW w:w="52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A876B4" w14:textId="77777777" w:rsidR="00854966" w:rsidRDefault="00854966">
            <w:pPr>
              <w:rPr>
                <w:rFonts w:ascii="Montserrat" w:hAnsi="Montserrat" w:cs="Arial"/>
                <w:sz w:val="18"/>
                <w:szCs w:val="18"/>
                <w:lang w:val="es-ES_tradnl" w:eastAsia="es-MX"/>
              </w:rPr>
            </w:pPr>
          </w:p>
        </w:tc>
      </w:tr>
      <w:tr w:rsidR="00854966" w14:paraId="6F870C6B" w14:textId="77777777" w:rsidTr="00854966">
        <w:trPr>
          <w:trHeight w:val="225"/>
        </w:trPr>
        <w:tc>
          <w:tcPr>
            <w:tcW w:w="912"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8B1A4B" w14:textId="77777777" w:rsidR="00854966" w:rsidRDefault="00854966">
            <w:pPr>
              <w:jc w:val="both"/>
              <w:rPr>
                <w:rFonts w:ascii="Montserrat" w:hAnsi="Montserrat" w:cs="Arial"/>
                <w:sz w:val="18"/>
                <w:szCs w:val="18"/>
                <w:lang w:val="es-ES_tradnl" w:eastAsia="es-MX"/>
              </w:rPr>
            </w:pPr>
          </w:p>
          <w:p w14:paraId="307C9A18" w14:textId="77777777" w:rsidR="00854966" w:rsidRDefault="00854966">
            <w:pPr>
              <w:jc w:val="both"/>
              <w:rPr>
                <w:rFonts w:ascii="Montserrat" w:hAnsi="Montserrat" w:cs="Arial"/>
                <w:sz w:val="18"/>
                <w:szCs w:val="18"/>
                <w:lang w:val="es-ES_tradnl" w:eastAsia="es-MX"/>
              </w:rPr>
            </w:pPr>
          </w:p>
        </w:tc>
        <w:tc>
          <w:tcPr>
            <w:tcW w:w="85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30654F" w14:textId="77777777" w:rsidR="00854966" w:rsidRDefault="00854966">
            <w:pPr>
              <w:jc w:val="both"/>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6AB5254" w14:textId="77777777" w:rsidR="00854966" w:rsidRDefault="00854966" w:rsidP="00854966">
            <w:pPr>
              <w:pStyle w:val="Prrafodelista"/>
              <w:numPr>
                <w:ilvl w:val="0"/>
                <w:numId w:val="5"/>
              </w:numPr>
              <w:spacing w:after="160" w:line="256" w:lineRule="auto"/>
              <w:jc w:val="both"/>
              <w:rPr>
                <w:rFonts w:cs="Arial"/>
                <w:sz w:val="18"/>
                <w:szCs w:val="18"/>
              </w:rPr>
            </w:pPr>
            <w:r>
              <w:rPr>
                <w:rFonts w:cs="Arial"/>
                <w:sz w:val="18"/>
                <w:szCs w:val="18"/>
              </w:rPr>
              <w:t xml:space="preserve">Si el (los) licitantes (s) acreditan contar con la ficha técnica en la que se demuestre que el vehículo cuenta con frenos de tambor en dos llantas se le otorgarán </w:t>
            </w:r>
            <w:r>
              <w:rPr>
                <w:rFonts w:cs="Arial"/>
                <w:b/>
                <w:sz w:val="18"/>
                <w:szCs w:val="18"/>
              </w:rPr>
              <w:t xml:space="preserve">x puntos. </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5823710" w14:textId="77777777" w:rsidR="00854966" w:rsidRDefault="00854966">
            <w:pPr>
              <w:jc w:val="center"/>
              <w:rPr>
                <w:rFonts w:ascii="Montserrat" w:hAnsi="Montserrat" w:cs="Arial"/>
                <w:sz w:val="18"/>
                <w:szCs w:val="18"/>
                <w:lang w:val="es-ES_tradnl" w:eastAsia="es-MX"/>
              </w:rPr>
            </w:pPr>
          </w:p>
        </w:tc>
      </w:tr>
      <w:tr w:rsidR="00854966" w14:paraId="35F6F48A"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F45A23"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B32AE87"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5E6BA0" w14:textId="77777777" w:rsidR="00854966" w:rsidRDefault="00854966" w:rsidP="00854966">
            <w:pPr>
              <w:pStyle w:val="Prrafodelista"/>
              <w:numPr>
                <w:ilvl w:val="0"/>
                <w:numId w:val="5"/>
              </w:numPr>
              <w:spacing w:after="160" w:line="256" w:lineRule="auto"/>
              <w:jc w:val="both"/>
              <w:rPr>
                <w:rFonts w:cs="Arial"/>
                <w:sz w:val="18"/>
                <w:szCs w:val="18"/>
              </w:rPr>
            </w:pPr>
            <w:r>
              <w:rPr>
                <w:rFonts w:cs="Arial"/>
                <w:sz w:val="18"/>
                <w:szCs w:val="18"/>
              </w:rPr>
              <w:t xml:space="preserve">Si el (los) licitante (s) no acreditan ninguno de los casos anteriores mediante la documentación solicitada </w:t>
            </w:r>
            <w:r>
              <w:rPr>
                <w:rFonts w:cs="Arial"/>
                <w:b/>
                <w:sz w:val="18"/>
                <w:szCs w:val="18"/>
              </w:rPr>
              <w:t>no se otorgarán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53B942" w14:textId="77777777" w:rsidR="00854966" w:rsidRDefault="00854966">
            <w:pPr>
              <w:jc w:val="center"/>
              <w:rPr>
                <w:rFonts w:ascii="Montserrat" w:hAnsi="Montserrat" w:cs="Arial"/>
                <w:sz w:val="18"/>
                <w:szCs w:val="18"/>
                <w:lang w:val="es-ES_tradnl" w:eastAsia="es-MX"/>
              </w:rPr>
            </w:pPr>
          </w:p>
        </w:tc>
      </w:tr>
      <w:tr w:rsidR="00854966" w14:paraId="57ACD248"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E102A9F" w14:textId="77777777" w:rsidR="00854966" w:rsidRDefault="00854966">
            <w:pPr>
              <w:rPr>
                <w:rFonts w:ascii="Montserrat" w:hAnsi="Montserrat" w:cs="Arial"/>
                <w:sz w:val="18"/>
                <w:szCs w:val="18"/>
                <w:lang w:val="es-ES_tradnl" w:eastAsia="es-MX"/>
              </w:rPr>
            </w:pPr>
          </w:p>
        </w:tc>
        <w:tc>
          <w:tcPr>
            <w:tcW w:w="85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400375"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 xml:space="preserve">a.4) </w:t>
            </w:r>
          </w:p>
          <w:p w14:paraId="0BD17659"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Característica técnica</w:t>
            </w: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B5FBCF" w14:textId="77777777" w:rsidR="00854966" w:rsidRDefault="00854966">
            <w:pPr>
              <w:jc w:val="both"/>
              <w:rPr>
                <w:rFonts w:ascii="Montserrat" w:hAnsi="Montserrat" w:cs="Arial"/>
                <w:sz w:val="18"/>
                <w:szCs w:val="18"/>
                <w:lang w:val="es-ES_tradnl" w:eastAsia="es-MX"/>
              </w:rPr>
            </w:pPr>
            <w:r>
              <w:rPr>
                <w:rFonts w:ascii="Montserrat" w:hAnsi="Montserrat"/>
                <w:color w:val="000000"/>
                <w:sz w:val="18"/>
                <w:szCs w:val="18"/>
                <w:lang w:eastAsia="es-MX"/>
              </w:rPr>
              <w:t xml:space="preserve"> El (los) licitante (s) deberán acreditar a través de la ficha técnica del vehículo, respecto de la partida en la que desea participar que cuenta con la siguiente característica técnica:</w:t>
            </w:r>
          </w:p>
        </w:tc>
        <w:tc>
          <w:tcPr>
            <w:tcW w:w="52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8A3F57" w14:textId="77777777" w:rsidR="00854966" w:rsidRDefault="00854966">
            <w:pPr>
              <w:jc w:val="center"/>
              <w:rPr>
                <w:rFonts w:ascii="Montserrat" w:hAnsi="Montserrat" w:cs="Arial"/>
                <w:sz w:val="18"/>
                <w:szCs w:val="18"/>
                <w:lang w:val="es-ES_tradnl" w:eastAsia="es-MX"/>
              </w:rPr>
            </w:pPr>
          </w:p>
        </w:tc>
      </w:tr>
      <w:tr w:rsidR="00854966" w14:paraId="6CA4AFD5"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0C00A8"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81E11C"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A5ABDC" w14:textId="77777777" w:rsidR="00854966" w:rsidRDefault="00854966" w:rsidP="00854966">
            <w:pPr>
              <w:pStyle w:val="Prrafodelista"/>
              <w:numPr>
                <w:ilvl w:val="0"/>
                <w:numId w:val="6"/>
              </w:numPr>
              <w:spacing w:after="160" w:line="256" w:lineRule="auto"/>
              <w:jc w:val="both"/>
              <w:rPr>
                <w:color w:val="000000"/>
                <w:sz w:val="18"/>
                <w:szCs w:val="18"/>
              </w:rPr>
            </w:pPr>
            <w:r>
              <w:rPr>
                <w:rFonts w:cs="Arial"/>
                <w:sz w:val="18"/>
                <w:szCs w:val="18"/>
              </w:rPr>
              <w:t xml:space="preserve">Si el (los) licitante (s) acreditan contar con la ficha técnica en la que se demuestre que el vehículo cuenta con 6 bolsas de aire o más se le otorgarán </w:t>
            </w:r>
            <w:r>
              <w:rPr>
                <w:rFonts w:cs="Arial"/>
                <w:b/>
                <w:sz w:val="18"/>
                <w:szCs w:val="18"/>
              </w:rPr>
              <w:t>x puntos.</w:t>
            </w:r>
          </w:p>
        </w:tc>
        <w:tc>
          <w:tcPr>
            <w:tcW w:w="52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BF1C13" w14:textId="77777777" w:rsidR="00854966" w:rsidRDefault="00854966">
            <w:pPr>
              <w:rPr>
                <w:rFonts w:ascii="Montserrat" w:hAnsi="Montserrat" w:cs="Arial"/>
                <w:sz w:val="18"/>
                <w:szCs w:val="18"/>
                <w:lang w:val="es-ES_tradnl" w:eastAsia="es-MX"/>
              </w:rPr>
            </w:pPr>
          </w:p>
        </w:tc>
      </w:tr>
      <w:tr w:rsidR="00854966" w14:paraId="1EA61779"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4FA81A8"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94CC680"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67E661" w14:textId="77777777" w:rsidR="00854966" w:rsidRDefault="00854966" w:rsidP="00854966">
            <w:pPr>
              <w:pStyle w:val="Prrafodelista"/>
              <w:numPr>
                <w:ilvl w:val="0"/>
                <w:numId w:val="6"/>
              </w:numPr>
              <w:spacing w:after="160" w:line="256" w:lineRule="auto"/>
              <w:jc w:val="both"/>
              <w:rPr>
                <w:rFonts w:cs="Arial"/>
                <w:sz w:val="18"/>
                <w:szCs w:val="18"/>
              </w:rPr>
            </w:pPr>
            <w:r>
              <w:rPr>
                <w:rFonts w:cs="Arial"/>
                <w:sz w:val="18"/>
                <w:szCs w:val="18"/>
              </w:rPr>
              <w:t xml:space="preserve">Si el (los) licitante (s) acreditan contar con la ficha técnica en la que se demuestre que el vehículo cuenta con 4 bolsas de aire se le otorgarán </w:t>
            </w:r>
            <w:r>
              <w:rPr>
                <w:rFonts w:cs="Arial"/>
                <w:b/>
                <w:sz w:val="18"/>
                <w:szCs w:val="18"/>
              </w:rPr>
              <w:t>x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FDF4D2" w14:textId="77777777" w:rsidR="00854966" w:rsidRDefault="00854966">
            <w:pPr>
              <w:jc w:val="center"/>
              <w:rPr>
                <w:rFonts w:ascii="Montserrat" w:hAnsi="Montserrat" w:cs="Arial"/>
                <w:sz w:val="18"/>
                <w:szCs w:val="18"/>
                <w:lang w:val="es-ES_tradnl" w:eastAsia="es-MX"/>
              </w:rPr>
            </w:pPr>
          </w:p>
        </w:tc>
      </w:tr>
      <w:tr w:rsidR="00854966" w14:paraId="22F15AEC"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DF481C"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4DE3B21"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ABDB88" w14:textId="77777777" w:rsidR="00854966" w:rsidRPr="003162D4" w:rsidRDefault="00854966" w:rsidP="00854966">
            <w:pPr>
              <w:pStyle w:val="Prrafodelista"/>
              <w:numPr>
                <w:ilvl w:val="0"/>
                <w:numId w:val="6"/>
              </w:numPr>
              <w:spacing w:after="160" w:line="256" w:lineRule="auto"/>
              <w:jc w:val="both"/>
              <w:rPr>
                <w:rFonts w:cs="Arial"/>
                <w:sz w:val="18"/>
                <w:szCs w:val="18"/>
              </w:rPr>
            </w:pPr>
            <w:r>
              <w:rPr>
                <w:rFonts w:cs="Arial"/>
                <w:sz w:val="18"/>
                <w:szCs w:val="18"/>
              </w:rPr>
              <w:t xml:space="preserve">Si el (los) licitante (s) no acreditan ninguno de los casos anteriores mediante la documentación solicitada </w:t>
            </w:r>
            <w:r>
              <w:rPr>
                <w:rFonts w:cs="Arial"/>
                <w:b/>
                <w:sz w:val="18"/>
                <w:szCs w:val="18"/>
              </w:rPr>
              <w:t>no se otorgarán puntos.</w:t>
            </w:r>
          </w:p>
          <w:p w14:paraId="3C8F3C7A" w14:textId="77777777" w:rsidR="003162D4" w:rsidRPr="003162D4" w:rsidRDefault="003162D4" w:rsidP="003162D4">
            <w:pPr>
              <w:spacing w:after="160" w:line="256" w:lineRule="auto"/>
              <w:jc w:val="both"/>
              <w:rPr>
                <w:rFonts w:cs="Arial"/>
                <w:sz w:val="18"/>
                <w:szCs w:val="18"/>
              </w:rPr>
            </w:pP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0FE5D7" w14:textId="77777777" w:rsidR="00854966" w:rsidRDefault="00854966">
            <w:pPr>
              <w:jc w:val="center"/>
              <w:rPr>
                <w:rFonts w:ascii="Montserrat" w:hAnsi="Montserrat" w:cs="Arial"/>
                <w:sz w:val="18"/>
                <w:szCs w:val="18"/>
                <w:lang w:val="es-ES_tradnl" w:eastAsia="es-MX"/>
              </w:rPr>
            </w:pPr>
          </w:p>
        </w:tc>
      </w:tr>
      <w:tr w:rsidR="00854966" w14:paraId="48514CF9"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039E634" w14:textId="77777777" w:rsidR="00854966" w:rsidRDefault="00854966">
            <w:pPr>
              <w:rPr>
                <w:rFonts w:ascii="Montserrat" w:hAnsi="Montserrat" w:cs="Arial"/>
                <w:sz w:val="18"/>
                <w:szCs w:val="18"/>
                <w:lang w:val="es-ES_tradnl" w:eastAsia="es-MX"/>
              </w:rPr>
            </w:pPr>
          </w:p>
        </w:tc>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84123E4" w14:textId="77777777" w:rsidR="00854966" w:rsidRDefault="00854966">
            <w:pPr>
              <w:jc w:val="both"/>
              <w:rPr>
                <w:rFonts w:ascii="Montserrat" w:hAnsi="Montserrat"/>
                <w:b/>
                <w:color w:val="000000"/>
                <w:sz w:val="18"/>
                <w:szCs w:val="18"/>
                <w:lang w:val="es-ES_tradnl" w:eastAsia="es-MX"/>
              </w:rPr>
            </w:pPr>
            <w:r>
              <w:rPr>
                <w:rFonts w:ascii="Montserrat" w:hAnsi="Montserrat"/>
                <w:b/>
                <w:color w:val="000000"/>
                <w:sz w:val="18"/>
                <w:szCs w:val="18"/>
                <w:lang w:eastAsia="es-MX"/>
              </w:rPr>
              <w:t>b) Contenido Nacional.</w:t>
            </w:r>
          </w:p>
          <w:p w14:paraId="260ADB37" w14:textId="77777777" w:rsidR="00854966" w:rsidRDefault="00854966">
            <w:pPr>
              <w:jc w:val="both"/>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888A5A" w14:textId="77777777" w:rsidR="00854966" w:rsidRDefault="00854966">
            <w:pPr>
              <w:jc w:val="both"/>
              <w:rPr>
                <w:rFonts w:ascii="Montserrat" w:hAnsi="Montserrat" w:cs="Arial"/>
                <w:sz w:val="18"/>
                <w:szCs w:val="18"/>
                <w:lang w:val="es-ES_tradnl" w:eastAsia="es-MX"/>
              </w:rPr>
            </w:pPr>
            <w:r>
              <w:rPr>
                <w:rFonts w:ascii="Montserrat" w:hAnsi="Montserrat" w:cs="Arial"/>
                <w:sz w:val="18"/>
                <w:szCs w:val="18"/>
                <w:lang w:eastAsia="es-MX"/>
              </w:rPr>
              <w:lastRenderedPageBreak/>
              <w:t xml:space="preserve">El (los) licitante  (s)  deberá  (n)  presentar  escrito  conjunto  del  licitante  y  la  empresa fabricante  o  </w:t>
            </w:r>
            <w:r>
              <w:rPr>
                <w:rFonts w:ascii="Montserrat" w:hAnsi="Montserrat" w:cs="Arial"/>
                <w:sz w:val="18"/>
                <w:szCs w:val="18"/>
                <w:lang w:eastAsia="es-MX"/>
              </w:rPr>
              <w:lastRenderedPageBreak/>
              <w:t xml:space="preserve">ensambladora,  en  el  que  manifiesten  bajo  protesta  de  decir  verdad, que  los   modelos  que  ofertan  se  encuentran  incluidos  en  el  "Registro  de  Empresa Productora  de  Vehículos  Automotores  Ligeros  Nuevos  vigente  ante  la  Secretaría de Economía al  momento  de  presentar  su  propuesta. </w:t>
            </w:r>
          </w:p>
          <w:p w14:paraId="5630491B" w14:textId="77777777" w:rsidR="00854966" w:rsidRDefault="00854966">
            <w:pPr>
              <w:jc w:val="both"/>
              <w:rPr>
                <w:rFonts w:ascii="Montserrat" w:hAnsi="Montserrat" w:cs="Arial"/>
                <w:sz w:val="18"/>
                <w:szCs w:val="18"/>
                <w:lang w:eastAsia="es-MX"/>
              </w:rPr>
            </w:pPr>
            <w:r>
              <w:rPr>
                <w:rFonts w:ascii="Montserrat" w:hAnsi="Montserrat"/>
                <w:color w:val="000000"/>
                <w:sz w:val="18"/>
                <w:szCs w:val="18"/>
                <w:lang w:eastAsia="es-MX"/>
              </w:rPr>
              <w:t xml:space="preserve">Los bienes que ofertan para las partida (s) respectiva (s) y que entregaran, serán producidas, en los Estados Unidos Mexicanos y además contendrán como mínimo el porcentaje de contenido nacional requerido (55%), el cual se deberá incrementar anualmente hasta alcanzar el 65%; a excepción de lo señalado </w:t>
            </w:r>
            <w:r>
              <w:rPr>
                <w:rFonts w:ascii="Montserrat" w:hAnsi="Montserrat" w:cs="Arial"/>
                <w:sz w:val="18"/>
                <w:szCs w:val="18"/>
                <w:lang w:eastAsia="es-MX"/>
              </w:rPr>
              <w:t>el numeral 5 y 12 de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publicado en el Diario Oficial de la Federación el día 14 de octubre de 2010.</w:t>
            </w:r>
          </w:p>
          <w:p w14:paraId="1571634F" w14:textId="77777777" w:rsidR="00854966" w:rsidRDefault="00854966">
            <w:pPr>
              <w:jc w:val="both"/>
              <w:rPr>
                <w:rFonts w:ascii="Montserrat" w:hAnsi="Montserrat" w:cs="Arial"/>
                <w:sz w:val="18"/>
                <w:szCs w:val="18"/>
                <w:lang w:eastAsia="es-MX"/>
              </w:rPr>
            </w:pPr>
            <w:r>
              <w:rPr>
                <w:rFonts w:ascii="Montserrat" w:hAnsi="Montserrat"/>
                <w:color w:val="000000"/>
                <w:sz w:val="18"/>
                <w:szCs w:val="18"/>
                <w:lang w:eastAsia="es-MX"/>
              </w:rPr>
              <w:t>Que tiene conocimiento de lo establecido en el segundo párrafo del artículo 57 de la Ley de Adquisiciones, Arrendamientos y Servicios del Sector Público, en el sentido que, en caso de ser requeridos, exhibirán la información documental y o permitirán la inspección física de la planta industrial en la que se producen los bienes ofertados y adjudicados, a fin que la secretaria verifique el cumplimiento de los requisitos sobre el contenido nacional de los bienes.</w:t>
            </w:r>
          </w:p>
          <w:p w14:paraId="39FB80A7" w14:textId="77777777" w:rsidR="00854966" w:rsidRDefault="00854966">
            <w:pPr>
              <w:jc w:val="both"/>
              <w:rPr>
                <w:rFonts w:ascii="Montserrat" w:hAnsi="Montserrat" w:cs="Arial"/>
                <w:sz w:val="18"/>
                <w:szCs w:val="18"/>
                <w:lang w:val="es-ES_tradnl" w:eastAsia="es-MX"/>
              </w:rPr>
            </w:pP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0834DEE" w14:textId="77777777" w:rsidR="00854966" w:rsidRDefault="00854966">
            <w:pPr>
              <w:jc w:val="center"/>
              <w:rPr>
                <w:rFonts w:ascii="Montserrat" w:hAnsi="Montserrat" w:cs="Arial"/>
                <w:sz w:val="18"/>
                <w:szCs w:val="18"/>
                <w:lang w:val="es-ES_tradnl" w:eastAsia="es-MX"/>
              </w:rPr>
            </w:pPr>
          </w:p>
        </w:tc>
      </w:tr>
      <w:tr w:rsidR="00854966" w14:paraId="5D66277E"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202B80F" w14:textId="77777777" w:rsidR="00854966" w:rsidRDefault="00854966">
            <w:pPr>
              <w:rPr>
                <w:rFonts w:ascii="Montserrat" w:hAnsi="Montserrat" w:cs="Arial"/>
                <w:sz w:val="18"/>
                <w:szCs w:val="18"/>
                <w:lang w:val="es-ES_tradnl" w:eastAsia="es-MX"/>
              </w:rPr>
            </w:pPr>
          </w:p>
        </w:tc>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D5C0751" w14:textId="77777777" w:rsidR="00854966" w:rsidRDefault="00854966">
            <w:pPr>
              <w:jc w:val="both"/>
              <w:rPr>
                <w:rFonts w:ascii="Montserrat" w:hAnsi="Montserrat"/>
                <w:b/>
                <w:color w:val="000000"/>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E918F9B" w14:textId="77777777" w:rsidR="00854966" w:rsidRDefault="00854966" w:rsidP="00854966">
            <w:pPr>
              <w:pStyle w:val="Prrafodelista"/>
              <w:numPr>
                <w:ilvl w:val="0"/>
                <w:numId w:val="7"/>
              </w:numPr>
              <w:spacing w:after="160" w:line="256" w:lineRule="auto"/>
              <w:jc w:val="both"/>
              <w:rPr>
                <w:rFonts w:cs="Arial"/>
                <w:sz w:val="18"/>
                <w:szCs w:val="18"/>
              </w:rPr>
            </w:pPr>
            <w:r>
              <w:rPr>
                <w:rFonts w:cs="Arial"/>
                <w:sz w:val="18"/>
                <w:szCs w:val="18"/>
              </w:rPr>
              <w:t xml:space="preserve">Si el (los) licitante (s) acreditan contar con el  escrito  conjunto  del  licitante  y  la  empresa fabricante  o  ensambladora,  en  el  que  manifiesten  bajo  protesta  de  decir  verdad, que  los   modelos  que  ofertan  se  encuentran  incluidos  en  el  "Registro  de  Empresa Productora  de  Vehículos  Automotores  Ligeros  Nuevos  vigente  ante  la  Secretaría de Economía se le otorgarán </w:t>
            </w:r>
            <w:r>
              <w:rPr>
                <w:rFonts w:cs="Arial"/>
                <w:b/>
                <w:sz w:val="18"/>
                <w:szCs w:val="18"/>
              </w:rPr>
              <w:t>x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3F1DC7" w14:textId="77777777" w:rsidR="00854966" w:rsidRDefault="00854966">
            <w:pPr>
              <w:jc w:val="center"/>
              <w:rPr>
                <w:rFonts w:ascii="Montserrat" w:hAnsi="Montserrat" w:cs="Arial"/>
                <w:sz w:val="18"/>
                <w:szCs w:val="18"/>
                <w:lang w:val="es-ES_tradnl" w:eastAsia="es-MX"/>
              </w:rPr>
            </w:pPr>
          </w:p>
        </w:tc>
      </w:tr>
      <w:tr w:rsidR="00854966" w14:paraId="2A688C83"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060290" w14:textId="77777777" w:rsidR="00854966" w:rsidRDefault="00854966">
            <w:pPr>
              <w:rPr>
                <w:rFonts w:ascii="Montserrat" w:hAnsi="Montserrat" w:cs="Arial"/>
                <w:sz w:val="18"/>
                <w:szCs w:val="18"/>
                <w:lang w:val="es-ES_tradnl" w:eastAsia="es-MX"/>
              </w:rPr>
            </w:pPr>
          </w:p>
        </w:tc>
        <w:tc>
          <w:tcPr>
            <w:tcW w:w="85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89D1679" w14:textId="77777777" w:rsidR="00854966" w:rsidRDefault="00854966">
            <w:pPr>
              <w:jc w:val="both"/>
              <w:rPr>
                <w:rFonts w:ascii="Montserrat" w:hAnsi="Montserrat"/>
                <w:b/>
                <w:color w:val="000000"/>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73D05D" w14:textId="77777777" w:rsidR="00854966" w:rsidRDefault="00854966" w:rsidP="00854966">
            <w:pPr>
              <w:pStyle w:val="Prrafodelista"/>
              <w:numPr>
                <w:ilvl w:val="0"/>
                <w:numId w:val="7"/>
              </w:numPr>
              <w:spacing w:after="160" w:line="256" w:lineRule="auto"/>
              <w:jc w:val="both"/>
              <w:rPr>
                <w:rFonts w:cs="Arial"/>
                <w:sz w:val="18"/>
                <w:szCs w:val="18"/>
              </w:rPr>
            </w:pPr>
            <w:r>
              <w:rPr>
                <w:rFonts w:cs="Arial"/>
                <w:sz w:val="18"/>
                <w:szCs w:val="18"/>
              </w:rPr>
              <w:t xml:space="preserve">Si el (los) licitante (s) no acreditan contar con la documentación solicitada </w:t>
            </w:r>
            <w:r>
              <w:rPr>
                <w:rFonts w:cs="Arial"/>
                <w:b/>
                <w:sz w:val="18"/>
                <w:szCs w:val="18"/>
              </w:rPr>
              <w:t>no se otorgarán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F0D404D" w14:textId="77777777" w:rsidR="00854966" w:rsidRDefault="00854966">
            <w:pPr>
              <w:jc w:val="center"/>
              <w:rPr>
                <w:rFonts w:ascii="Montserrat" w:hAnsi="Montserrat" w:cs="Arial"/>
                <w:sz w:val="18"/>
                <w:szCs w:val="18"/>
                <w:lang w:val="es-ES_tradnl" w:eastAsia="es-MX"/>
              </w:rPr>
            </w:pPr>
          </w:p>
        </w:tc>
      </w:tr>
      <w:tr w:rsidR="00854966" w14:paraId="2BAD14AA"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E33C75" w14:textId="77777777" w:rsidR="00854966" w:rsidRDefault="00854966">
            <w:pPr>
              <w:rPr>
                <w:rFonts w:ascii="Montserrat" w:hAnsi="Montserrat" w:cs="Arial"/>
                <w:sz w:val="18"/>
                <w:szCs w:val="18"/>
                <w:lang w:val="es-ES_tradnl" w:eastAsia="es-MX"/>
              </w:rPr>
            </w:pPr>
          </w:p>
        </w:tc>
        <w:tc>
          <w:tcPr>
            <w:tcW w:w="859"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3931731" w14:textId="77777777" w:rsidR="00854966" w:rsidRDefault="00854966">
            <w:pPr>
              <w:jc w:val="both"/>
              <w:rPr>
                <w:rFonts w:ascii="Montserrat" w:hAnsi="Montserrat" w:cs="Arial"/>
                <w:b/>
                <w:sz w:val="18"/>
                <w:szCs w:val="18"/>
                <w:lang w:val="es-ES_tradnl" w:eastAsia="es-MX"/>
              </w:rPr>
            </w:pPr>
            <w:r>
              <w:rPr>
                <w:rFonts w:ascii="Montserrat" w:hAnsi="Montserrat" w:cs="Arial"/>
                <w:b/>
                <w:sz w:val="18"/>
                <w:szCs w:val="18"/>
                <w:lang w:eastAsia="es-MX"/>
              </w:rPr>
              <w:t>c) Durabilidad o vida útil del bien</w:t>
            </w: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ED7F9B" w14:textId="21251026" w:rsidR="00854966" w:rsidRDefault="00854966" w:rsidP="00184E36">
            <w:pPr>
              <w:jc w:val="both"/>
              <w:rPr>
                <w:rFonts w:ascii="Montserrat" w:hAnsi="Montserrat" w:cs="Arial"/>
                <w:sz w:val="18"/>
                <w:szCs w:val="18"/>
                <w:lang w:val="es-ES_tradnl" w:eastAsia="es-MX"/>
              </w:rPr>
            </w:pPr>
            <w:r>
              <w:rPr>
                <w:rFonts w:ascii="Montserrat" w:hAnsi="Montserrat" w:cs="Arial"/>
                <w:sz w:val="18"/>
                <w:szCs w:val="18"/>
                <w:lang w:eastAsia="es-MX"/>
              </w:rPr>
              <w:t xml:space="preserve">El (los) licitante (s) deberán presentar el documento emitido por el fabricante y firmado por el representante legal en el que </w:t>
            </w:r>
            <w:r w:rsidR="00184E36">
              <w:rPr>
                <w:rFonts w:ascii="Montserrat" w:hAnsi="Montserrat" w:cs="Arial"/>
                <w:sz w:val="18"/>
                <w:szCs w:val="18"/>
                <w:lang w:eastAsia="es-MX"/>
              </w:rPr>
              <w:t xml:space="preserve">se </w:t>
            </w:r>
            <w:r>
              <w:rPr>
                <w:rFonts w:ascii="Montserrat" w:hAnsi="Montserrat" w:cs="Arial"/>
                <w:sz w:val="18"/>
                <w:szCs w:val="18"/>
                <w:lang w:eastAsia="es-MX"/>
              </w:rPr>
              <w:t>manifieste la durabilidad o vida útil de los vehículos.</w:t>
            </w:r>
          </w:p>
        </w:tc>
        <w:tc>
          <w:tcPr>
            <w:tcW w:w="527" w:type="pct"/>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E4517C1" w14:textId="77777777" w:rsidR="00854966" w:rsidRDefault="00854966">
            <w:pPr>
              <w:jc w:val="center"/>
              <w:rPr>
                <w:rFonts w:ascii="Montserrat" w:hAnsi="Montserrat" w:cs="Arial"/>
                <w:sz w:val="18"/>
                <w:szCs w:val="18"/>
                <w:lang w:val="es-ES_tradnl" w:eastAsia="es-MX"/>
              </w:rPr>
            </w:pPr>
          </w:p>
        </w:tc>
      </w:tr>
      <w:tr w:rsidR="00854966" w14:paraId="692BCA50"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9FE9786"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07BA63"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E861F1C" w14:textId="77777777" w:rsidR="00854966" w:rsidRDefault="00854966" w:rsidP="00854966">
            <w:pPr>
              <w:pStyle w:val="Prrafodelista"/>
              <w:numPr>
                <w:ilvl w:val="0"/>
                <w:numId w:val="8"/>
              </w:numPr>
              <w:spacing w:after="160" w:line="256" w:lineRule="auto"/>
              <w:jc w:val="both"/>
              <w:rPr>
                <w:rFonts w:cs="Arial"/>
                <w:sz w:val="18"/>
                <w:szCs w:val="18"/>
              </w:rPr>
            </w:pPr>
            <w:r>
              <w:rPr>
                <w:rFonts w:cs="Arial"/>
                <w:sz w:val="18"/>
                <w:szCs w:val="18"/>
              </w:rPr>
              <w:t xml:space="preserve">Si el (los) licitante (s) acreditan contar con el documento emitido por el fabricante y </w:t>
            </w:r>
            <w:r>
              <w:rPr>
                <w:rFonts w:cs="Arial"/>
                <w:sz w:val="18"/>
                <w:szCs w:val="18"/>
              </w:rPr>
              <w:lastRenderedPageBreak/>
              <w:t xml:space="preserve">firmado por el representante legal en el que manifieste que la durabilidad o vida útil de los vehículos es de 5 años o más se le otorgarán </w:t>
            </w:r>
            <w:r>
              <w:rPr>
                <w:rFonts w:cs="Arial"/>
                <w:b/>
                <w:sz w:val="18"/>
                <w:szCs w:val="18"/>
              </w:rPr>
              <w:t>x puntos.</w:t>
            </w:r>
          </w:p>
        </w:tc>
        <w:tc>
          <w:tcPr>
            <w:tcW w:w="527" w:type="pct"/>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646963" w14:textId="77777777" w:rsidR="00854966" w:rsidRDefault="00854966">
            <w:pPr>
              <w:rPr>
                <w:rFonts w:ascii="Montserrat" w:hAnsi="Montserrat" w:cs="Arial"/>
                <w:sz w:val="18"/>
                <w:szCs w:val="18"/>
                <w:lang w:val="es-ES_tradnl" w:eastAsia="es-MX"/>
              </w:rPr>
            </w:pPr>
          </w:p>
        </w:tc>
      </w:tr>
      <w:tr w:rsidR="00854966" w14:paraId="454EA8D0"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FD469D"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28ACFEC"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257773C" w14:textId="77777777" w:rsidR="00854966" w:rsidRDefault="00854966" w:rsidP="00854966">
            <w:pPr>
              <w:pStyle w:val="Prrafodelista"/>
              <w:numPr>
                <w:ilvl w:val="0"/>
                <w:numId w:val="8"/>
              </w:numPr>
              <w:spacing w:after="160" w:line="256" w:lineRule="auto"/>
              <w:jc w:val="both"/>
              <w:rPr>
                <w:rFonts w:cs="Arial"/>
                <w:sz w:val="18"/>
                <w:szCs w:val="18"/>
              </w:rPr>
            </w:pPr>
            <w:r>
              <w:rPr>
                <w:rFonts w:cs="Arial"/>
                <w:sz w:val="18"/>
                <w:szCs w:val="18"/>
              </w:rPr>
              <w:t xml:space="preserve">Si el (los) licitante (s) acreditan contar con el documento emitido por el fabricante y firmado por el representante legal en el que manifieste que la durabilidad o vida útil de los vehículos es de 4 años se le otorgarán </w:t>
            </w:r>
            <w:r>
              <w:rPr>
                <w:rFonts w:cs="Arial"/>
                <w:b/>
                <w:sz w:val="18"/>
                <w:szCs w:val="18"/>
              </w:rPr>
              <w:t>x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0862538" w14:textId="77777777" w:rsidR="00854966" w:rsidRDefault="00854966">
            <w:pPr>
              <w:jc w:val="center"/>
              <w:rPr>
                <w:rFonts w:ascii="Montserrat" w:hAnsi="Montserrat" w:cs="Arial"/>
                <w:sz w:val="18"/>
                <w:szCs w:val="18"/>
                <w:lang w:val="es-ES_tradnl" w:eastAsia="es-MX"/>
              </w:rPr>
            </w:pPr>
          </w:p>
        </w:tc>
      </w:tr>
      <w:tr w:rsidR="00854966" w14:paraId="46D87078"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AF1ABC"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9A1A312"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8F9BE49" w14:textId="77777777" w:rsidR="00854966" w:rsidRDefault="00854966" w:rsidP="00854966">
            <w:pPr>
              <w:pStyle w:val="Prrafodelista"/>
              <w:numPr>
                <w:ilvl w:val="0"/>
                <w:numId w:val="8"/>
              </w:numPr>
              <w:spacing w:after="160" w:line="256" w:lineRule="auto"/>
              <w:jc w:val="both"/>
              <w:rPr>
                <w:rFonts w:cs="Arial"/>
                <w:sz w:val="18"/>
                <w:szCs w:val="18"/>
              </w:rPr>
            </w:pPr>
            <w:r>
              <w:rPr>
                <w:rFonts w:cs="Arial"/>
                <w:sz w:val="18"/>
                <w:szCs w:val="18"/>
              </w:rPr>
              <w:t xml:space="preserve">Si el (los) licitante (s) acredita(n) contar con el documento emitido por el fabricante y firmado por el representante legal en el que se manifieste que la durabilidad o vida útil de los vehículos es mínimo de 3 años se le otorgarán </w:t>
            </w:r>
            <w:r>
              <w:rPr>
                <w:rFonts w:cs="Arial"/>
                <w:b/>
                <w:sz w:val="18"/>
                <w:szCs w:val="18"/>
              </w:rPr>
              <w:t>x puntos.</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05BAB5" w14:textId="77777777" w:rsidR="00854966" w:rsidRDefault="00854966">
            <w:pPr>
              <w:jc w:val="center"/>
              <w:rPr>
                <w:rFonts w:ascii="Montserrat" w:hAnsi="Montserrat" w:cs="Arial"/>
                <w:sz w:val="18"/>
                <w:szCs w:val="18"/>
                <w:lang w:val="es-ES_tradnl" w:eastAsia="es-MX"/>
              </w:rPr>
            </w:pPr>
          </w:p>
        </w:tc>
      </w:tr>
      <w:tr w:rsidR="00854966" w14:paraId="01549E7D" w14:textId="77777777" w:rsidTr="00854966">
        <w:trPr>
          <w:trHeight w:val="225"/>
        </w:trPr>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85F86B4" w14:textId="77777777" w:rsidR="00854966" w:rsidRDefault="00854966">
            <w:pPr>
              <w:rPr>
                <w:rFonts w:ascii="Montserrat" w:hAnsi="Montserrat" w:cs="Arial"/>
                <w:sz w:val="18"/>
                <w:szCs w:val="18"/>
                <w:lang w:val="es-ES_tradnl" w:eastAsia="es-MX"/>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3BFA2CD" w14:textId="77777777" w:rsidR="00854966" w:rsidRDefault="00854966">
            <w:pPr>
              <w:rPr>
                <w:rFonts w:ascii="Montserrat" w:hAnsi="Montserrat" w:cs="Arial"/>
                <w:b/>
                <w:sz w:val="18"/>
                <w:szCs w:val="18"/>
                <w:lang w:val="es-ES_tradnl" w:eastAsia="es-MX"/>
              </w:rPr>
            </w:pPr>
          </w:p>
        </w:tc>
        <w:tc>
          <w:tcPr>
            <w:tcW w:w="2702"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9D54C3D" w14:textId="77777777" w:rsidR="00854966" w:rsidRDefault="00854966" w:rsidP="00854966">
            <w:pPr>
              <w:pStyle w:val="Prrafodelista"/>
              <w:numPr>
                <w:ilvl w:val="0"/>
                <w:numId w:val="8"/>
              </w:numPr>
              <w:spacing w:after="160" w:line="256" w:lineRule="auto"/>
              <w:jc w:val="both"/>
              <w:rPr>
                <w:rFonts w:cs="Arial"/>
                <w:sz w:val="18"/>
                <w:szCs w:val="18"/>
              </w:rPr>
            </w:pPr>
            <w:r>
              <w:rPr>
                <w:rFonts w:cs="Arial"/>
                <w:sz w:val="18"/>
                <w:szCs w:val="18"/>
              </w:rPr>
              <w:t xml:space="preserve">Si el (los) licitante (s) no acreditan ninguno de los casos anteriores mediante la documentación solicitada </w:t>
            </w:r>
            <w:r>
              <w:rPr>
                <w:rFonts w:cs="Arial"/>
                <w:b/>
                <w:sz w:val="18"/>
                <w:szCs w:val="18"/>
              </w:rPr>
              <w:t>no se otorgarán puntos.</w:t>
            </w:r>
            <w:r>
              <w:rPr>
                <w:rFonts w:cs="Arial"/>
                <w:sz w:val="18"/>
                <w:szCs w:val="18"/>
              </w:rPr>
              <w:t xml:space="preserve"> </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6DAC216" w14:textId="77777777" w:rsidR="00854966" w:rsidRDefault="00854966">
            <w:pPr>
              <w:jc w:val="center"/>
              <w:rPr>
                <w:rFonts w:ascii="Montserrat" w:hAnsi="Montserrat" w:cs="Arial"/>
                <w:sz w:val="18"/>
                <w:szCs w:val="18"/>
                <w:lang w:val="es-ES_tradnl" w:eastAsia="es-MX"/>
              </w:rPr>
            </w:pPr>
          </w:p>
        </w:tc>
      </w:tr>
      <w:tr w:rsidR="00854966" w14:paraId="76E42A9C" w14:textId="77777777" w:rsidTr="00854966">
        <w:trPr>
          <w:trHeight w:val="225"/>
        </w:trPr>
        <w:tc>
          <w:tcPr>
            <w:tcW w:w="4473" w:type="pct"/>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650C261" w14:textId="77777777" w:rsidR="00854966" w:rsidRDefault="00854966">
            <w:pPr>
              <w:shd w:val="clear" w:color="auto" w:fill="D9D9D9" w:themeFill="background1" w:themeFillShade="D9"/>
              <w:jc w:val="center"/>
              <w:rPr>
                <w:rFonts w:ascii="Montserrat" w:hAnsi="Montserrat" w:cs="Arial"/>
                <w:b/>
                <w:sz w:val="18"/>
                <w:szCs w:val="18"/>
                <w:lang w:val="es-ES_tradnl" w:eastAsia="es-MX"/>
              </w:rPr>
            </w:pPr>
            <w:r>
              <w:rPr>
                <w:rFonts w:asciiTheme="minorHAnsi" w:hAnsiTheme="minorHAnsi" w:cstheme="minorBidi"/>
              </w:rPr>
              <w:br w:type="page"/>
            </w:r>
            <w:r>
              <w:rPr>
                <w:rFonts w:ascii="Montserrat" w:hAnsi="Montserrat" w:cs="Arial"/>
                <w:b/>
                <w:sz w:val="18"/>
                <w:szCs w:val="18"/>
                <w:lang w:eastAsia="es-MX"/>
              </w:rPr>
              <w:t>Subtotal</w:t>
            </w:r>
          </w:p>
        </w:tc>
        <w:tc>
          <w:tcPr>
            <w:tcW w:w="527" w:type="pc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033DDA16" w14:textId="09052A1A" w:rsidR="00854966" w:rsidRDefault="00854966">
            <w:pPr>
              <w:shd w:val="clear" w:color="auto" w:fill="D9D9D9" w:themeFill="background1" w:themeFillShade="D9"/>
              <w:jc w:val="center"/>
              <w:rPr>
                <w:rFonts w:ascii="Montserrat" w:hAnsi="Montserrat" w:cs="Arial"/>
                <w:b/>
                <w:sz w:val="18"/>
                <w:szCs w:val="18"/>
                <w:lang w:val="es-ES_tradnl" w:eastAsia="es-MX"/>
              </w:rPr>
            </w:pPr>
          </w:p>
        </w:tc>
      </w:tr>
    </w:tbl>
    <w:tbl>
      <w:tblPr>
        <w:tblW w:w="8931" w:type="dxa"/>
        <w:tblInd w:w="7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left w:w="70" w:type="dxa"/>
          <w:right w:w="70" w:type="dxa"/>
        </w:tblCellMar>
        <w:tblLook w:val="04A0" w:firstRow="1" w:lastRow="0" w:firstColumn="1" w:lastColumn="0" w:noHBand="0" w:noVBand="1"/>
      </w:tblPr>
      <w:tblGrid>
        <w:gridCol w:w="1560"/>
        <w:gridCol w:w="1559"/>
        <w:gridCol w:w="4819"/>
        <w:gridCol w:w="993"/>
      </w:tblGrid>
      <w:tr w:rsidR="00854966" w14:paraId="7797BC07" w14:textId="77777777" w:rsidTr="00854966">
        <w:trPr>
          <w:trHeight w:val="1222"/>
        </w:trPr>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FA13DE" w14:textId="77777777" w:rsidR="00854966" w:rsidRDefault="00854966">
            <w:pPr>
              <w:spacing w:line="276" w:lineRule="auto"/>
              <w:rPr>
                <w:rFonts w:ascii="Montserrat" w:eastAsia="Times New Roman" w:hAnsi="Montserrat" w:cs="Times New Roman"/>
                <w:b/>
                <w:bCs/>
                <w:color w:val="000000"/>
                <w:sz w:val="18"/>
                <w:szCs w:val="18"/>
                <w:lang w:val="es-ES_tradnl" w:eastAsia="es-MX"/>
              </w:rPr>
            </w:pPr>
          </w:p>
          <w:p w14:paraId="59D8E09F" w14:textId="77777777" w:rsidR="00854966" w:rsidRDefault="00854966">
            <w:pPr>
              <w:spacing w:line="276" w:lineRule="auto"/>
              <w:rPr>
                <w:rFonts w:ascii="Montserrat" w:eastAsia="Times New Roman" w:hAnsi="Montserrat" w:cs="Times New Roman"/>
                <w:b/>
                <w:bCs/>
                <w:color w:val="000000"/>
                <w:sz w:val="18"/>
                <w:szCs w:val="18"/>
                <w:lang w:eastAsia="es-MX"/>
              </w:rPr>
            </w:pPr>
          </w:p>
          <w:p w14:paraId="702E1DB5" w14:textId="77777777" w:rsidR="00854966" w:rsidRDefault="00854966">
            <w:pPr>
              <w:spacing w:line="276" w:lineRule="auto"/>
              <w:rPr>
                <w:rFonts w:ascii="Montserrat" w:eastAsia="Times New Roman" w:hAnsi="Montserrat" w:cs="Times New Roman"/>
                <w:b/>
                <w:bCs/>
                <w:color w:val="000000"/>
                <w:sz w:val="18"/>
                <w:szCs w:val="18"/>
                <w:lang w:eastAsia="es-MX"/>
              </w:rPr>
            </w:pPr>
          </w:p>
          <w:p w14:paraId="3436A2D0" w14:textId="77777777" w:rsidR="00854966" w:rsidRDefault="00854966">
            <w:pPr>
              <w:spacing w:line="276" w:lineRule="auto"/>
              <w:rPr>
                <w:rFonts w:ascii="Montserrat" w:eastAsia="Times New Roman" w:hAnsi="Montserrat" w:cs="Times New Roman"/>
                <w:b/>
                <w:bCs/>
                <w:color w:val="000000"/>
                <w:sz w:val="18"/>
                <w:szCs w:val="18"/>
                <w:lang w:eastAsia="es-MX"/>
              </w:rPr>
            </w:pPr>
          </w:p>
          <w:p w14:paraId="2F10DB5B" w14:textId="77777777" w:rsidR="00854966" w:rsidRDefault="00854966">
            <w:pPr>
              <w:spacing w:line="276" w:lineRule="auto"/>
              <w:rPr>
                <w:rFonts w:ascii="Montserrat" w:eastAsia="Times New Roman" w:hAnsi="Montserrat" w:cs="Times New Roman"/>
                <w:b/>
                <w:bCs/>
                <w:color w:val="000000"/>
                <w:sz w:val="18"/>
                <w:szCs w:val="18"/>
                <w:lang w:eastAsia="es-MX"/>
              </w:rPr>
            </w:pPr>
          </w:p>
          <w:p w14:paraId="34BC0B13" w14:textId="77777777" w:rsidR="00854966" w:rsidRDefault="00854966">
            <w:pPr>
              <w:spacing w:line="276" w:lineRule="auto"/>
              <w:rPr>
                <w:rFonts w:ascii="Montserrat" w:eastAsia="Times New Roman" w:hAnsi="Montserrat" w:cs="Times New Roman"/>
                <w:b/>
                <w:bCs/>
                <w:color w:val="000000"/>
                <w:sz w:val="18"/>
                <w:szCs w:val="18"/>
                <w:lang w:eastAsia="es-MX"/>
              </w:rPr>
            </w:pPr>
          </w:p>
          <w:p w14:paraId="2D01A9A7" w14:textId="77777777" w:rsidR="00854966" w:rsidRDefault="00854966">
            <w:pPr>
              <w:spacing w:line="276" w:lineRule="auto"/>
              <w:rPr>
                <w:rFonts w:ascii="Montserrat" w:eastAsia="Times New Roman" w:hAnsi="Montserrat" w:cs="Times New Roman"/>
                <w:b/>
                <w:bCs/>
                <w:color w:val="000000"/>
                <w:sz w:val="18"/>
                <w:szCs w:val="18"/>
                <w:lang w:eastAsia="es-MX"/>
              </w:rPr>
            </w:pPr>
          </w:p>
          <w:p w14:paraId="33D625AA" w14:textId="77777777" w:rsidR="00854966" w:rsidRDefault="00854966">
            <w:pPr>
              <w:spacing w:line="276" w:lineRule="auto"/>
              <w:rPr>
                <w:rFonts w:ascii="Montserrat" w:eastAsia="Times New Roman" w:hAnsi="Montserrat" w:cs="Times New Roman"/>
                <w:b/>
                <w:bCs/>
                <w:color w:val="000000"/>
                <w:sz w:val="18"/>
                <w:szCs w:val="18"/>
                <w:lang w:eastAsia="es-MX"/>
              </w:rPr>
            </w:pPr>
          </w:p>
          <w:p w14:paraId="396FB4DD" w14:textId="77777777" w:rsidR="00854966" w:rsidRDefault="00854966">
            <w:pPr>
              <w:spacing w:line="276" w:lineRule="auto"/>
              <w:rPr>
                <w:rFonts w:ascii="Montserrat" w:eastAsia="Times New Roman" w:hAnsi="Montserrat" w:cs="Times New Roman"/>
                <w:b/>
                <w:bCs/>
                <w:color w:val="000000"/>
                <w:sz w:val="18"/>
                <w:szCs w:val="18"/>
                <w:lang w:eastAsia="es-MX"/>
              </w:rPr>
            </w:pPr>
          </w:p>
          <w:p w14:paraId="0D7A4E6A" w14:textId="77777777" w:rsidR="00854966" w:rsidRDefault="00854966">
            <w:pPr>
              <w:spacing w:line="276" w:lineRule="auto"/>
              <w:rPr>
                <w:rFonts w:ascii="Montserrat" w:eastAsia="Times New Roman" w:hAnsi="Montserrat" w:cs="Times New Roman"/>
                <w:b/>
                <w:bCs/>
                <w:color w:val="000000"/>
                <w:sz w:val="18"/>
                <w:szCs w:val="18"/>
                <w:lang w:eastAsia="es-MX"/>
              </w:rPr>
            </w:pPr>
          </w:p>
          <w:p w14:paraId="281F00F7" w14:textId="77777777" w:rsidR="00854966" w:rsidRDefault="00854966">
            <w:pPr>
              <w:spacing w:line="276" w:lineRule="auto"/>
              <w:rPr>
                <w:rFonts w:ascii="Montserrat" w:eastAsia="Times New Roman" w:hAnsi="Montserrat" w:cs="Times New Roman"/>
                <w:b/>
                <w:bCs/>
                <w:color w:val="000000"/>
                <w:sz w:val="18"/>
                <w:szCs w:val="18"/>
                <w:lang w:eastAsia="es-MX"/>
              </w:rPr>
            </w:pPr>
          </w:p>
          <w:p w14:paraId="4874D002" w14:textId="77777777" w:rsidR="00854966" w:rsidRDefault="00854966">
            <w:pPr>
              <w:spacing w:line="276" w:lineRule="auto"/>
              <w:rPr>
                <w:rFonts w:ascii="Montserrat" w:eastAsia="Times New Roman" w:hAnsi="Montserrat" w:cs="Times New Roman"/>
                <w:b/>
                <w:bCs/>
                <w:color w:val="000000"/>
                <w:sz w:val="18"/>
                <w:szCs w:val="18"/>
                <w:lang w:eastAsia="es-MX"/>
              </w:rPr>
            </w:pPr>
          </w:p>
          <w:p w14:paraId="445CB31E" w14:textId="77777777" w:rsidR="00854966" w:rsidRDefault="00854966">
            <w:pPr>
              <w:spacing w:line="276" w:lineRule="auto"/>
              <w:rPr>
                <w:rFonts w:ascii="Montserrat" w:eastAsia="Times New Roman" w:hAnsi="Montserrat" w:cs="Times New Roman"/>
                <w:b/>
                <w:bCs/>
                <w:color w:val="000000"/>
                <w:sz w:val="18"/>
                <w:szCs w:val="18"/>
                <w:lang w:eastAsia="es-MX"/>
              </w:rPr>
            </w:pPr>
          </w:p>
          <w:p w14:paraId="3350704C" w14:textId="77777777" w:rsidR="00854966" w:rsidRDefault="00854966">
            <w:pPr>
              <w:spacing w:line="276" w:lineRule="auto"/>
              <w:rPr>
                <w:rFonts w:ascii="Montserrat" w:eastAsia="Times New Roman" w:hAnsi="Montserrat" w:cs="Times New Roman"/>
                <w:b/>
                <w:bCs/>
                <w:color w:val="000000"/>
                <w:sz w:val="18"/>
                <w:szCs w:val="18"/>
                <w:lang w:eastAsia="es-MX"/>
              </w:rPr>
            </w:pPr>
          </w:p>
          <w:p w14:paraId="2FF0EAC1" w14:textId="77777777" w:rsidR="00854966" w:rsidRDefault="00854966">
            <w:pPr>
              <w:spacing w:line="276" w:lineRule="auto"/>
              <w:rPr>
                <w:rFonts w:ascii="Montserrat" w:eastAsia="Times New Roman" w:hAnsi="Montserrat" w:cs="Times New Roman"/>
                <w:b/>
                <w:bCs/>
                <w:color w:val="000000"/>
                <w:sz w:val="18"/>
                <w:szCs w:val="18"/>
                <w:lang w:eastAsia="es-MX"/>
              </w:rPr>
            </w:pPr>
          </w:p>
          <w:p w14:paraId="486AAB1B" w14:textId="77777777" w:rsidR="00854966" w:rsidRDefault="00854966">
            <w:pPr>
              <w:spacing w:line="276" w:lineRule="auto"/>
              <w:rPr>
                <w:rFonts w:ascii="Montserrat" w:eastAsia="Times New Roman" w:hAnsi="Montserrat" w:cs="Times New Roman"/>
                <w:b/>
                <w:bCs/>
                <w:color w:val="000000"/>
                <w:sz w:val="18"/>
                <w:szCs w:val="18"/>
                <w:lang w:eastAsia="es-MX"/>
              </w:rPr>
            </w:pPr>
          </w:p>
          <w:p w14:paraId="3F32FF1A" w14:textId="77777777" w:rsidR="00854966" w:rsidRDefault="00854966">
            <w:pPr>
              <w:spacing w:line="276" w:lineRule="auto"/>
              <w:rPr>
                <w:rFonts w:ascii="Montserrat" w:eastAsia="Times New Roman" w:hAnsi="Montserrat" w:cs="Times New Roman"/>
                <w:b/>
                <w:bCs/>
                <w:color w:val="000000"/>
                <w:sz w:val="18"/>
                <w:szCs w:val="18"/>
                <w:lang w:eastAsia="es-MX"/>
              </w:rPr>
            </w:pPr>
          </w:p>
          <w:p w14:paraId="22716F8C" w14:textId="77777777" w:rsidR="00854966" w:rsidRDefault="00854966">
            <w:pPr>
              <w:spacing w:line="276" w:lineRule="auto"/>
              <w:rPr>
                <w:rFonts w:ascii="Montserrat" w:eastAsia="Times New Roman" w:hAnsi="Montserrat" w:cs="Times New Roman"/>
                <w:b/>
                <w:bCs/>
                <w:color w:val="000000"/>
                <w:sz w:val="18"/>
                <w:szCs w:val="18"/>
                <w:lang w:eastAsia="es-MX"/>
              </w:rPr>
            </w:pPr>
            <w:r>
              <w:rPr>
                <w:rFonts w:ascii="Montserrat" w:eastAsia="Times New Roman" w:hAnsi="Montserrat" w:cs="Times New Roman"/>
                <w:b/>
                <w:bCs/>
                <w:color w:val="000000"/>
                <w:sz w:val="18"/>
                <w:szCs w:val="18"/>
                <w:lang w:eastAsia="es-MX"/>
              </w:rPr>
              <w:t>b)</w:t>
            </w:r>
          </w:p>
          <w:p w14:paraId="74D1254C" w14:textId="77777777" w:rsidR="00854966" w:rsidRDefault="00854966">
            <w:pPr>
              <w:spacing w:line="276" w:lineRule="auto"/>
              <w:rPr>
                <w:rFonts w:ascii="Montserrat" w:eastAsia="Times New Roman" w:hAnsi="Montserrat" w:cs="Times New Roman"/>
                <w:b/>
                <w:bCs/>
                <w:color w:val="000000"/>
                <w:sz w:val="18"/>
                <w:szCs w:val="18"/>
                <w:lang w:eastAsia="es-MX"/>
              </w:rPr>
            </w:pPr>
            <w:r>
              <w:rPr>
                <w:rFonts w:ascii="Montserrat" w:eastAsia="Times New Roman" w:hAnsi="Montserrat" w:cs="Times New Roman"/>
                <w:b/>
                <w:bCs/>
                <w:color w:val="000000"/>
                <w:sz w:val="18"/>
                <w:szCs w:val="18"/>
                <w:lang w:eastAsia="es-MX"/>
              </w:rPr>
              <w:t xml:space="preserve">Capacidad del licitante  </w:t>
            </w:r>
          </w:p>
          <w:p w14:paraId="1690D3D7" w14:textId="77777777" w:rsidR="00854966" w:rsidRDefault="00854966">
            <w:pPr>
              <w:spacing w:line="276" w:lineRule="auto"/>
              <w:rPr>
                <w:rFonts w:ascii="Montserrat" w:eastAsia="Times New Roman" w:hAnsi="Montserrat" w:cs="Times New Roman"/>
                <w:b/>
                <w:bCs/>
                <w:color w:val="000000"/>
                <w:sz w:val="18"/>
                <w:szCs w:val="18"/>
                <w:lang w:eastAsia="es-MX"/>
              </w:rPr>
            </w:pPr>
            <w:r>
              <w:rPr>
                <w:rFonts w:ascii="Montserrat" w:eastAsia="Times New Roman" w:hAnsi="Montserrat" w:cs="Times New Roman"/>
                <w:b/>
                <w:bCs/>
                <w:color w:val="000000"/>
                <w:sz w:val="18"/>
                <w:szCs w:val="18"/>
                <w:lang w:eastAsia="es-MX"/>
              </w:rPr>
              <w:t> </w:t>
            </w:r>
          </w:p>
          <w:p w14:paraId="4D1BA2EA" w14:textId="77777777" w:rsidR="00854966" w:rsidRDefault="00854966">
            <w:pPr>
              <w:spacing w:line="276" w:lineRule="auto"/>
              <w:rPr>
                <w:rFonts w:ascii="Montserrat" w:eastAsia="Times New Roman" w:hAnsi="Montserrat" w:cs="Times New Roman"/>
                <w:b/>
                <w:bCs/>
                <w:color w:val="000000"/>
                <w:sz w:val="18"/>
                <w:szCs w:val="18"/>
                <w:lang w:eastAsia="es-MX"/>
              </w:rPr>
            </w:pPr>
          </w:p>
          <w:p w14:paraId="3845D39C" w14:textId="77777777" w:rsidR="00854966" w:rsidRDefault="00854966">
            <w:pPr>
              <w:spacing w:line="276" w:lineRule="auto"/>
              <w:rPr>
                <w:rFonts w:ascii="Montserrat" w:eastAsia="Times New Roman" w:hAnsi="Montserrat" w:cs="Times New Roman"/>
                <w:b/>
                <w:bCs/>
                <w:color w:val="000000"/>
                <w:sz w:val="18"/>
                <w:szCs w:val="18"/>
                <w:lang w:eastAsia="es-MX"/>
              </w:rPr>
            </w:pPr>
          </w:p>
          <w:p w14:paraId="69D3D106" w14:textId="77777777" w:rsidR="00854966" w:rsidRDefault="00854966">
            <w:pPr>
              <w:spacing w:line="276" w:lineRule="auto"/>
              <w:rPr>
                <w:rFonts w:ascii="Montserrat" w:eastAsia="Times New Roman" w:hAnsi="Montserrat" w:cs="Times New Roman"/>
                <w:b/>
                <w:bCs/>
                <w:color w:val="000000"/>
                <w:sz w:val="18"/>
                <w:szCs w:val="18"/>
                <w:lang w:eastAsia="es-MX"/>
              </w:rPr>
            </w:pPr>
          </w:p>
          <w:p w14:paraId="7E06CCB6" w14:textId="77777777" w:rsidR="00854966" w:rsidRDefault="00854966">
            <w:pPr>
              <w:spacing w:line="276" w:lineRule="auto"/>
              <w:rPr>
                <w:rFonts w:ascii="Montserrat" w:eastAsia="Times New Roman" w:hAnsi="Montserrat" w:cs="Times New Roman"/>
                <w:b/>
                <w:bCs/>
                <w:color w:val="000000"/>
                <w:sz w:val="18"/>
                <w:szCs w:val="18"/>
                <w:lang w:eastAsia="es-MX"/>
              </w:rPr>
            </w:pPr>
          </w:p>
          <w:p w14:paraId="65E853C8" w14:textId="77777777" w:rsidR="00854966" w:rsidRDefault="00854966">
            <w:pPr>
              <w:spacing w:line="276" w:lineRule="auto"/>
              <w:rPr>
                <w:rFonts w:ascii="Montserrat" w:eastAsia="Times New Roman" w:hAnsi="Montserrat" w:cs="Times New Roman"/>
                <w:b/>
                <w:bCs/>
                <w:color w:val="000000"/>
                <w:sz w:val="18"/>
                <w:szCs w:val="18"/>
                <w:lang w:eastAsia="es-MX"/>
              </w:rPr>
            </w:pPr>
          </w:p>
          <w:p w14:paraId="1CE30EA1" w14:textId="77777777" w:rsidR="00854966" w:rsidRDefault="00854966">
            <w:pPr>
              <w:spacing w:line="276" w:lineRule="auto"/>
              <w:rPr>
                <w:rFonts w:ascii="Montserrat" w:eastAsia="Times New Roman" w:hAnsi="Montserrat" w:cs="Times New Roman"/>
                <w:b/>
                <w:bCs/>
                <w:color w:val="000000"/>
                <w:sz w:val="18"/>
                <w:szCs w:val="18"/>
                <w:lang w:eastAsia="es-MX"/>
              </w:rPr>
            </w:pPr>
            <w:r>
              <w:rPr>
                <w:rFonts w:ascii="Montserrat" w:eastAsia="Times New Roman" w:hAnsi="Montserrat" w:cs="Times New Roman"/>
                <w:b/>
                <w:bCs/>
                <w:color w:val="000000"/>
                <w:sz w:val="18"/>
                <w:szCs w:val="18"/>
                <w:lang w:eastAsia="es-MX"/>
              </w:rPr>
              <w:t> </w:t>
            </w:r>
          </w:p>
          <w:p w14:paraId="4DB4EA57" w14:textId="77777777" w:rsidR="00854966" w:rsidRDefault="00854966">
            <w:pPr>
              <w:spacing w:line="276" w:lineRule="auto"/>
              <w:rPr>
                <w:rFonts w:ascii="Montserrat" w:eastAsia="Times New Roman" w:hAnsi="Montserrat" w:cs="Times New Roman"/>
                <w:color w:val="000000"/>
                <w:sz w:val="18"/>
                <w:szCs w:val="18"/>
                <w:lang w:eastAsia="es-MX"/>
              </w:rPr>
            </w:pPr>
            <w:r>
              <w:rPr>
                <w:rFonts w:ascii="Montserrat" w:eastAsia="Times New Roman" w:hAnsi="Montserrat" w:cs="Times New Roman"/>
                <w:color w:val="000000"/>
                <w:sz w:val="18"/>
                <w:szCs w:val="18"/>
                <w:lang w:eastAsia="es-MX"/>
              </w:rPr>
              <w:t> </w:t>
            </w:r>
          </w:p>
          <w:p w14:paraId="308ED9C2" w14:textId="77777777" w:rsidR="00854966" w:rsidRDefault="00854966">
            <w:pPr>
              <w:shd w:val="clear" w:color="auto" w:fill="FFFFFF" w:themeFill="background1"/>
              <w:spacing w:line="276" w:lineRule="auto"/>
              <w:rPr>
                <w:rFonts w:ascii="Montserrat" w:eastAsia="Times New Roman" w:hAnsi="Montserrat" w:cs="Times New Roman"/>
                <w:b/>
                <w:bCs/>
                <w:color w:val="000000"/>
                <w:sz w:val="18"/>
                <w:szCs w:val="18"/>
                <w:lang w:val="es-ES_tradnl" w:eastAsia="es-MX"/>
              </w:rPr>
            </w:pPr>
            <w:r>
              <w:rPr>
                <w:rFonts w:ascii="Montserrat" w:eastAsia="Times New Roman" w:hAnsi="Montserrat" w:cs="Times New Roman"/>
                <w:sz w:val="18"/>
                <w:szCs w:val="18"/>
                <w:lang w:eastAsia="es-MX"/>
              </w:rPr>
              <w:t> </w:t>
            </w: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44AC42" w14:textId="77777777" w:rsidR="00854966" w:rsidRDefault="00854966">
            <w:pPr>
              <w:spacing w:line="276" w:lineRule="auto"/>
              <w:jc w:val="center"/>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lastRenderedPageBreak/>
              <w:t>a)Capacidad de recursos económicos, técnicos y  de equipamiento</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C915671" w14:textId="77777777" w:rsidR="00854966" w:rsidRDefault="00854966">
            <w:pPr>
              <w:spacing w:line="276" w:lineRule="auto"/>
              <w:jc w:val="both"/>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a) Capacidad de los recursos económicos.</w:t>
            </w:r>
          </w:p>
          <w:p w14:paraId="5EADE745" w14:textId="77777777" w:rsidR="00854966" w:rsidRDefault="00854966">
            <w:pPr>
              <w:spacing w:line="276" w:lineRule="auto"/>
              <w:jc w:val="both"/>
              <w:rPr>
                <w:rFonts w:ascii="Montserrat" w:eastAsia="Times New Roman" w:hAnsi="Montserrat" w:cs="Times New Roman"/>
                <w:sz w:val="18"/>
                <w:szCs w:val="18"/>
                <w:lang w:val="es-ES_tradnl" w:eastAsia="es-MX"/>
              </w:rPr>
            </w:pPr>
            <w:r>
              <w:rPr>
                <w:rFonts w:ascii="Montserrat" w:eastAsia="Times New Roman" w:hAnsi="Montserrat" w:cs="Times New Roman"/>
                <w:sz w:val="18"/>
                <w:szCs w:val="18"/>
                <w:lang w:eastAsia="es-MX"/>
              </w:rPr>
              <w:t xml:space="preserve"> El (los) licitante (s) deberán presentar la comprobación de sus ingresos hasta el 20% (veinte por ciento) del monto máximo de la propuesta económica para dar cumplimiento  a las obligaciones que deriven del contrato correspondiente.</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508E2113" w14:textId="77777777" w:rsidR="00854966" w:rsidRDefault="00854966">
            <w:pPr>
              <w:spacing w:line="276" w:lineRule="auto"/>
              <w:rPr>
                <w:rFonts w:eastAsiaTheme="minorHAnsi" w:cs="Times New Roman"/>
                <w:sz w:val="22"/>
                <w:szCs w:val="22"/>
                <w:lang w:val="es-MX"/>
              </w:rPr>
            </w:pPr>
          </w:p>
        </w:tc>
      </w:tr>
      <w:tr w:rsidR="00854966" w14:paraId="0C800C90" w14:textId="77777777" w:rsidTr="00854966">
        <w:trPr>
          <w:trHeight w:val="1267"/>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315487D" w14:textId="77777777" w:rsidR="00854966" w:rsidRDefault="00854966">
            <w:pPr>
              <w:rPr>
                <w:rFonts w:ascii="Montserrat" w:eastAsia="Times New Roman" w:hAnsi="Montserrat" w:cs="Times New Roman"/>
                <w:b/>
                <w:bCs/>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28AA520"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ED7B91" w14:textId="77777777" w:rsidR="00854966" w:rsidRDefault="00854966" w:rsidP="00854966">
            <w:pPr>
              <w:pStyle w:val="Prrafodelista"/>
              <w:numPr>
                <w:ilvl w:val="0"/>
                <w:numId w:val="9"/>
              </w:numPr>
              <w:spacing w:after="160" w:line="256" w:lineRule="auto"/>
              <w:jc w:val="both"/>
              <w:rPr>
                <w:rFonts w:eastAsia="Times New Roman" w:cs="Times New Roman"/>
                <w:b/>
                <w:sz w:val="18"/>
                <w:szCs w:val="18"/>
              </w:rPr>
            </w:pPr>
            <w:r>
              <w:rPr>
                <w:rFonts w:eastAsia="Times New Roman" w:cs="Times New Roman"/>
                <w:sz w:val="18"/>
                <w:szCs w:val="18"/>
              </w:rPr>
              <w:t xml:space="preserve">Deberá presentar la última Declaración Fiscal Anual y la última Declaración Fiscal Provisional del ISR presentadas ante la Secretaría de Hacienda y Crédito Público, se le otorgarán </w:t>
            </w:r>
            <w:r>
              <w:rPr>
                <w:rFonts w:eastAsia="Times New Roman" w:cs="Times New Roman"/>
                <w:b/>
                <w:sz w:val="18"/>
                <w:szCs w:val="18"/>
              </w:rPr>
              <w:t>X puntos.</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AA3355" w14:textId="77777777" w:rsidR="00854966" w:rsidRDefault="00854966">
            <w:pPr>
              <w:rPr>
                <w:rFonts w:eastAsiaTheme="minorHAnsi" w:cs="Times New Roman"/>
                <w:sz w:val="22"/>
                <w:szCs w:val="22"/>
                <w:lang w:val="es-MX"/>
              </w:rPr>
            </w:pPr>
          </w:p>
        </w:tc>
      </w:tr>
      <w:tr w:rsidR="00854966" w14:paraId="2D60BEC6" w14:textId="77777777" w:rsidTr="00854966">
        <w:trPr>
          <w:trHeight w:val="1031"/>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76EAB22" w14:textId="77777777" w:rsidR="00854966" w:rsidRDefault="00854966">
            <w:pPr>
              <w:rPr>
                <w:rFonts w:ascii="Montserrat" w:eastAsia="Times New Roman" w:hAnsi="Montserrat" w:cs="Times New Roman"/>
                <w:b/>
                <w:bCs/>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A80161"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749D1C2" w14:textId="77777777" w:rsidR="00854966" w:rsidRDefault="00854966" w:rsidP="00854966">
            <w:pPr>
              <w:pStyle w:val="Prrafodelista"/>
              <w:numPr>
                <w:ilvl w:val="0"/>
                <w:numId w:val="9"/>
              </w:numPr>
              <w:spacing w:after="160" w:line="256" w:lineRule="auto"/>
              <w:jc w:val="both"/>
              <w:rPr>
                <w:rFonts w:eastAsia="Times New Roman" w:cs="Times New Roman"/>
                <w:sz w:val="18"/>
                <w:szCs w:val="18"/>
              </w:rPr>
            </w:pPr>
            <w:r>
              <w:rPr>
                <w:rFonts w:eastAsia="Times New Roman" w:cs="Times New Roman"/>
                <w:sz w:val="18"/>
                <w:szCs w:val="18"/>
              </w:rPr>
              <w:t xml:space="preserve">En caso de que el licitante presente declaraciones de forma distinta a lo señalado en el presente numeral o no las presente, </w:t>
            </w:r>
            <w:r>
              <w:rPr>
                <w:rFonts w:eastAsia="Times New Roman" w:cs="Times New Roman"/>
                <w:b/>
                <w:sz w:val="18"/>
                <w:szCs w:val="18"/>
              </w:rPr>
              <w:t>no se otorgaran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600F26B" w14:textId="77777777" w:rsidR="00854966" w:rsidRDefault="00854966">
            <w:pPr>
              <w:spacing w:line="276" w:lineRule="auto"/>
              <w:jc w:val="center"/>
              <w:rPr>
                <w:rFonts w:ascii="Montserrat" w:eastAsia="Times New Roman" w:hAnsi="Montserrat" w:cs="Times New Roman"/>
                <w:color w:val="000000"/>
                <w:sz w:val="18"/>
                <w:szCs w:val="18"/>
                <w:lang w:val="es-ES_tradnl" w:eastAsia="es-MX"/>
              </w:rPr>
            </w:pPr>
          </w:p>
        </w:tc>
      </w:tr>
      <w:tr w:rsidR="00854966" w14:paraId="3961997E" w14:textId="77777777" w:rsidTr="00854966">
        <w:trPr>
          <w:trHeight w:val="1045"/>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838BD7" w14:textId="77777777" w:rsidR="00854966" w:rsidRDefault="00854966">
            <w:pPr>
              <w:rPr>
                <w:rFonts w:ascii="Montserrat" w:eastAsia="Times New Roman" w:hAnsi="Montserrat" w:cs="Times New Roman"/>
                <w:b/>
                <w:bCs/>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898B61D"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58F2584" w14:textId="77777777" w:rsidR="00854966" w:rsidRDefault="00854966">
            <w:pPr>
              <w:spacing w:line="276" w:lineRule="auto"/>
              <w:jc w:val="both"/>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b) Capacidad de los recursos técnicos.</w:t>
            </w:r>
          </w:p>
          <w:p w14:paraId="4F9F0E85" w14:textId="77777777" w:rsidR="00854966" w:rsidRDefault="00854966">
            <w:pPr>
              <w:tabs>
                <w:tab w:val="num" w:pos="555"/>
              </w:tabs>
              <w:suppressAutoHyphens/>
              <w:autoSpaceDE w:val="0"/>
              <w:spacing w:line="276" w:lineRule="auto"/>
              <w:jc w:val="both"/>
              <w:rPr>
                <w:rFonts w:ascii="Montserrat" w:eastAsia="Times New Roman" w:hAnsi="Montserrat" w:cs="Times New Roman"/>
                <w:sz w:val="18"/>
                <w:szCs w:val="18"/>
                <w:lang w:val="es-ES_tradnl" w:eastAsia="es-MX"/>
              </w:rPr>
            </w:pPr>
            <w:r>
              <w:rPr>
                <w:rFonts w:ascii="Montserrat" w:eastAsia="Times New Roman" w:hAnsi="Montserrat" w:cs="Times New Roman"/>
                <w:sz w:val="18"/>
                <w:szCs w:val="18"/>
                <w:lang w:eastAsia="es-MX"/>
              </w:rPr>
              <w:t xml:space="preserve">El (los) licitante (s) deberán considerar dentro de los talleres o agencias certificados en cada uno de los estados de la República Mexicana, contar con técnicos en mantenimiento preventivo y correctivo de vehículos, debiendo presentar el </w:t>
            </w:r>
            <w:proofErr w:type="spellStart"/>
            <w:r>
              <w:rPr>
                <w:rFonts w:ascii="Montserrat" w:eastAsia="Times New Roman" w:hAnsi="Montserrat" w:cs="Times New Roman"/>
                <w:sz w:val="18"/>
                <w:szCs w:val="18"/>
                <w:lang w:eastAsia="es-MX"/>
              </w:rPr>
              <w:t>curriculum</w:t>
            </w:r>
            <w:proofErr w:type="spellEnd"/>
            <w:r>
              <w:rPr>
                <w:rFonts w:ascii="Montserrat" w:eastAsia="Times New Roman" w:hAnsi="Montserrat" w:cs="Times New Roman"/>
                <w:sz w:val="18"/>
                <w:szCs w:val="18"/>
                <w:lang w:eastAsia="es-MX"/>
              </w:rPr>
              <w:t xml:space="preserve"> de cada uno de ellos que acredite que forman parte del taller o agencia certificados.</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23FCEECB" w14:textId="77777777" w:rsidR="00854966" w:rsidRDefault="00854966">
            <w:pPr>
              <w:spacing w:line="276" w:lineRule="auto"/>
              <w:rPr>
                <w:rFonts w:eastAsiaTheme="minorHAnsi" w:cs="Times New Roman"/>
                <w:sz w:val="22"/>
                <w:szCs w:val="22"/>
                <w:lang w:val="es-MX"/>
              </w:rPr>
            </w:pPr>
          </w:p>
        </w:tc>
      </w:tr>
      <w:tr w:rsidR="00854966" w14:paraId="2ACEBC50" w14:textId="77777777" w:rsidTr="00854966">
        <w:trPr>
          <w:trHeight w:val="1045"/>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04A5601" w14:textId="77777777" w:rsidR="00854966" w:rsidRDefault="00854966">
            <w:pPr>
              <w:rPr>
                <w:rFonts w:ascii="Montserrat" w:eastAsia="Times New Roman" w:hAnsi="Montserrat" w:cs="Times New Roman"/>
                <w:b/>
                <w:bCs/>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D25F65"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7A28946" w14:textId="77777777" w:rsidR="00854966" w:rsidRDefault="00854966" w:rsidP="00854966">
            <w:pPr>
              <w:pStyle w:val="Prrafodelista"/>
              <w:numPr>
                <w:ilvl w:val="0"/>
                <w:numId w:val="10"/>
              </w:numPr>
              <w:spacing w:after="160" w:line="256" w:lineRule="auto"/>
              <w:jc w:val="both"/>
              <w:rPr>
                <w:rFonts w:eastAsia="Times New Roman" w:cs="Times New Roman"/>
                <w:sz w:val="18"/>
                <w:szCs w:val="18"/>
              </w:rPr>
            </w:pPr>
            <w:r>
              <w:rPr>
                <w:rFonts w:eastAsia="Times New Roman" w:cs="Times New Roman"/>
                <w:sz w:val="18"/>
                <w:szCs w:val="18"/>
              </w:rPr>
              <w:t>El (los) licitantes (s) que presenten la documentación (</w:t>
            </w:r>
            <w:proofErr w:type="spellStart"/>
            <w:r>
              <w:rPr>
                <w:rFonts w:eastAsia="Times New Roman" w:cs="Times New Roman"/>
                <w:sz w:val="18"/>
                <w:szCs w:val="18"/>
              </w:rPr>
              <w:t>curriculum</w:t>
            </w:r>
            <w:proofErr w:type="spellEnd"/>
            <w:r>
              <w:rPr>
                <w:rFonts w:eastAsia="Times New Roman" w:cs="Times New Roman"/>
                <w:sz w:val="18"/>
                <w:szCs w:val="18"/>
              </w:rPr>
              <w:t xml:space="preserve">) que acredite que los talleres o agencias certificados cuentan con 5  técnicos en mantenimiento preventivo y correctivo se le otorgarán </w:t>
            </w:r>
            <w:r>
              <w:rPr>
                <w:rFonts w:eastAsia="Times New Roman" w:cs="Times New Roman"/>
                <w:b/>
                <w:sz w:val="18"/>
                <w:szCs w:val="18"/>
              </w:rPr>
              <w:t>x puntos.</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1790557" w14:textId="77777777" w:rsidR="00854966" w:rsidRDefault="00854966">
            <w:pPr>
              <w:rPr>
                <w:rFonts w:eastAsiaTheme="minorHAnsi" w:cs="Times New Roman"/>
                <w:sz w:val="22"/>
                <w:szCs w:val="22"/>
                <w:lang w:val="es-MX"/>
              </w:rPr>
            </w:pPr>
          </w:p>
        </w:tc>
      </w:tr>
      <w:tr w:rsidR="00854966" w14:paraId="14AA2BB9" w14:textId="77777777" w:rsidTr="00854966">
        <w:trPr>
          <w:trHeight w:val="1045"/>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81B1D81" w14:textId="77777777" w:rsidR="00854966" w:rsidRDefault="00854966">
            <w:pPr>
              <w:rPr>
                <w:rFonts w:ascii="Montserrat" w:eastAsia="Times New Roman" w:hAnsi="Montserrat" w:cs="Times New Roman"/>
                <w:b/>
                <w:bCs/>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347D2E7"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572B71F" w14:textId="77777777" w:rsidR="00854966" w:rsidRDefault="00854966" w:rsidP="00854966">
            <w:pPr>
              <w:pStyle w:val="Prrafodelista"/>
              <w:numPr>
                <w:ilvl w:val="0"/>
                <w:numId w:val="10"/>
              </w:numPr>
              <w:spacing w:after="160" w:line="256" w:lineRule="auto"/>
              <w:jc w:val="both"/>
              <w:rPr>
                <w:rFonts w:eastAsia="Times New Roman" w:cs="Times New Roman"/>
                <w:b/>
                <w:sz w:val="18"/>
                <w:szCs w:val="18"/>
              </w:rPr>
            </w:pPr>
            <w:r>
              <w:rPr>
                <w:rFonts w:eastAsia="Times New Roman" w:cs="Times New Roman"/>
                <w:sz w:val="18"/>
                <w:szCs w:val="18"/>
              </w:rPr>
              <w:t>El (los) licitantes (s) que presenten la documentación (</w:t>
            </w:r>
            <w:proofErr w:type="spellStart"/>
            <w:r>
              <w:rPr>
                <w:rFonts w:eastAsia="Times New Roman" w:cs="Times New Roman"/>
                <w:sz w:val="18"/>
                <w:szCs w:val="18"/>
              </w:rPr>
              <w:t>curriculum</w:t>
            </w:r>
            <w:proofErr w:type="spellEnd"/>
            <w:r>
              <w:rPr>
                <w:rFonts w:eastAsia="Times New Roman" w:cs="Times New Roman"/>
                <w:sz w:val="18"/>
                <w:szCs w:val="18"/>
              </w:rPr>
              <w:t xml:space="preserve">) que acredite que los talleres o agencias certificados cuentan con 4 técnicos en mantenimiento preventivo y correctivo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6CE7D383" w14:textId="77777777" w:rsidR="00854966" w:rsidRDefault="00854966">
            <w:pPr>
              <w:spacing w:line="276" w:lineRule="auto"/>
              <w:jc w:val="center"/>
              <w:rPr>
                <w:rFonts w:ascii="Montserrat" w:eastAsia="Times New Roman" w:hAnsi="Montserrat" w:cs="Times New Roman"/>
                <w:color w:val="000000"/>
                <w:sz w:val="18"/>
                <w:szCs w:val="18"/>
                <w:lang w:val="es-ES_tradnl" w:eastAsia="es-MX"/>
              </w:rPr>
            </w:pPr>
          </w:p>
        </w:tc>
      </w:tr>
      <w:tr w:rsidR="00854966" w14:paraId="5D16BC7A" w14:textId="77777777" w:rsidTr="00854966">
        <w:trPr>
          <w:trHeight w:val="534"/>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5C17AB" w14:textId="77777777" w:rsidR="00854966" w:rsidRDefault="00854966">
            <w:pPr>
              <w:rPr>
                <w:rFonts w:ascii="Montserrat" w:eastAsia="Times New Roman" w:hAnsi="Montserrat" w:cs="Times New Roman"/>
                <w:b/>
                <w:bCs/>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B04F58D"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84D1AC8" w14:textId="77777777" w:rsidR="00854966" w:rsidRDefault="00854966" w:rsidP="00854966">
            <w:pPr>
              <w:pStyle w:val="Prrafodelista"/>
              <w:numPr>
                <w:ilvl w:val="0"/>
                <w:numId w:val="10"/>
              </w:numPr>
              <w:spacing w:after="160" w:line="256" w:lineRule="auto"/>
              <w:jc w:val="both"/>
              <w:rPr>
                <w:rFonts w:eastAsia="Times New Roman" w:cs="Times New Roman"/>
                <w:sz w:val="18"/>
                <w:szCs w:val="18"/>
              </w:rPr>
            </w:pPr>
            <w:r>
              <w:rPr>
                <w:rFonts w:cs="Arial"/>
                <w:sz w:val="18"/>
                <w:szCs w:val="18"/>
              </w:rPr>
              <w:t xml:space="preserve">Si el (los) licitante (s) no acreditan ninguno de los casos anteriores mediante la documentación solicitada </w:t>
            </w:r>
            <w:r>
              <w:rPr>
                <w:rFonts w:cs="Arial"/>
                <w:b/>
                <w:sz w:val="18"/>
                <w:szCs w:val="18"/>
              </w:rPr>
              <w:t>no se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01094E8A" w14:textId="77777777" w:rsidR="00854966" w:rsidRDefault="00854966">
            <w:pPr>
              <w:spacing w:line="276" w:lineRule="auto"/>
              <w:jc w:val="center"/>
              <w:rPr>
                <w:rFonts w:ascii="Montserrat" w:eastAsia="Times New Roman" w:hAnsi="Montserrat" w:cs="Times New Roman"/>
                <w:color w:val="000000"/>
                <w:sz w:val="18"/>
                <w:szCs w:val="18"/>
                <w:lang w:val="es-ES_tradnl" w:eastAsia="es-MX"/>
              </w:rPr>
            </w:pPr>
          </w:p>
        </w:tc>
      </w:tr>
      <w:tr w:rsidR="00854966" w14:paraId="1BE3331E" w14:textId="77777777" w:rsidTr="00854966">
        <w:trPr>
          <w:trHeight w:val="1080"/>
        </w:trPr>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96249E0" w14:textId="77777777" w:rsidR="00854966" w:rsidRDefault="00854966">
            <w:pPr>
              <w:spacing w:after="200" w:line="276" w:lineRule="auto"/>
              <w:rPr>
                <w:rFonts w:eastAsiaTheme="minorHAnsi" w:cs="Times New Roman"/>
                <w:sz w:val="22"/>
                <w:szCs w:val="22"/>
                <w:lang w:val="es-MX"/>
              </w:rPr>
            </w:pP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AB8EE7E" w14:textId="77777777" w:rsidR="00854966" w:rsidRDefault="00854966">
            <w:pPr>
              <w:spacing w:after="200" w:line="276" w:lineRule="auto"/>
              <w:rPr>
                <w:rFonts w:eastAsiaTheme="minorHAnsi" w:cs="Times New Roman"/>
                <w:sz w:val="22"/>
                <w:szCs w:val="22"/>
                <w:lang w:val="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3A222A1" w14:textId="77777777" w:rsidR="00854966" w:rsidRDefault="00854966">
            <w:pPr>
              <w:spacing w:line="276" w:lineRule="auto"/>
              <w:jc w:val="both"/>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c) Capacidad de equipamiento.</w:t>
            </w:r>
          </w:p>
          <w:p w14:paraId="4E173F92" w14:textId="77777777" w:rsidR="00854966" w:rsidRDefault="00854966">
            <w:pPr>
              <w:spacing w:line="276" w:lineRule="auto"/>
              <w:jc w:val="both"/>
              <w:rPr>
                <w:rFonts w:ascii="Montserrat" w:eastAsia="Times New Roman" w:hAnsi="Montserrat" w:cs="Times New Roman"/>
                <w:sz w:val="18"/>
                <w:szCs w:val="18"/>
                <w:lang w:val="es-ES_tradnl" w:eastAsia="es-MX"/>
              </w:rPr>
            </w:pPr>
            <w:r>
              <w:rPr>
                <w:rFonts w:ascii="Montserrat" w:hAnsi="Montserrat" w:cs="Arial"/>
                <w:sz w:val="18"/>
                <w:szCs w:val="18"/>
              </w:rPr>
              <w:t>El (los) licitante (s) deberán considerar dentro de sus talleres o agencias certificados en cada uno de los estados de la República Mexicana, contar con el espacio para la atención de vehículos para el servicio de mantenimiento preventivo y correctivo, debiendo presentar la documentación que acredite que cuenta con el espacio, (memoria fotográfica del taller o agencia certificados, planos, etc.).</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CEEB002" w14:textId="77777777" w:rsidR="00854966" w:rsidRDefault="00854966">
            <w:pPr>
              <w:spacing w:line="276" w:lineRule="auto"/>
              <w:rPr>
                <w:rFonts w:eastAsiaTheme="minorHAnsi" w:cs="Times New Roman"/>
                <w:sz w:val="22"/>
                <w:szCs w:val="22"/>
                <w:lang w:val="es-MX"/>
              </w:rPr>
            </w:pPr>
          </w:p>
        </w:tc>
      </w:tr>
      <w:tr w:rsidR="00854966" w14:paraId="5AE9E898" w14:textId="77777777" w:rsidTr="00854966">
        <w:trPr>
          <w:trHeight w:val="1080"/>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62CB912" w14:textId="77777777" w:rsidR="00854966" w:rsidRDefault="00854966">
            <w:pPr>
              <w:rPr>
                <w:rFonts w:eastAsiaTheme="minorHAnsi" w:cs="Times New Roman"/>
                <w:sz w:val="22"/>
                <w:szCs w:val="22"/>
                <w:lang w:val="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C4EA11" w14:textId="77777777" w:rsidR="00854966" w:rsidRDefault="00854966">
            <w:pPr>
              <w:rPr>
                <w:rFonts w:eastAsiaTheme="minorHAnsi" w:cs="Times New Roman"/>
                <w:sz w:val="22"/>
                <w:szCs w:val="22"/>
                <w:lang w:val="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95451B0" w14:textId="77777777" w:rsidR="00854966" w:rsidRDefault="00854966" w:rsidP="00854966">
            <w:pPr>
              <w:pStyle w:val="Prrafodelista"/>
              <w:numPr>
                <w:ilvl w:val="0"/>
                <w:numId w:val="11"/>
              </w:numPr>
              <w:spacing w:after="160" w:line="256" w:lineRule="auto"/>
              <w:jc w:val="both"/>
              <w:rPr>
                <w:rFonts w:eastAsia="Times New Roman" w:cs="Times New Roman"/>
                <w:sz w:val="18"/>
                <w:szCs w:val="18"/>
              </w:rPr>
            </w:pPr>
            <w:r>
              <w:rPr>
                <w:rFonts w:eastAsia="Times New Roman" w:cs="Times New Roman"/>
                <w:sz w:val="18"/>
                <w:szCs w:val="18"/>
              </w:rPr>
              <w:t xml:space="preserve">El (los) licitantes (s) deberá (n) presentar la documentación que acredite que el taller o agencia certificados cuenta con el espacio para la atención de 10 o más vehículos para el servicio de mantenimiento preventivo y correctivo de los vehículos en cada uno de los estados de la República Mexicana se le otorgarán </w:t>
            </w:r>
            <w:r>
              <w:rPr>
                <w:rFonts w:eastAsia="Times New Roman" w:cs="Times New Roman"/>
                <w:b/>
                <w:sz w:val="18"/>
                <w:szCs w:val="18"/>
              </w:rPr>
              <w:t>x puntos.</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CE99AA" w14:textId="77777777" w:rsidR="00854966" w:rsidRDefault="00854966">
            <w:pPr>
              <w:rPr>
                <w:rFonts w:eastAsiaTheme="minorHAnsi" w:cs="Times New Roman"/>
                <w:sz w:val="22"/>
                <w:szCs w:val="22"/>
                <w:lang w:val="es-MX"/>
              </w:rPr>
            </w:pPr>
          </w:p>
        </w:tc>
      </w:tr>
      <w:tr w:rsidR="00854966" w14:paraId="3FB6A6A6" w14:textId="77777777" w:rsidTr="00854966">
        <w:trPr>
          <w:trHeight w:val="1080"/>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A8D0741" w14:textId="77777777" w:rsidR="00854966" w:rsidRDefault="00854966">
            <w:pPr>
              <w:rPr>
                <w:rFonts w:eastAsiaTheme="minorHAnsi" w:cs="Times New Roman"/>
                <w:sz w:val="22"/>
                <w:szCs w:val="22"/>
                <w:lang w:val="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F5C2200" w14:textId="77777777" w:rsidR="00854966" w:rsidRDefault="00854966">
            <w:pPr>
              <w:rPr>
                <w:rFonts w:eastAsiaTheme="minorHAnsi" w:cs="Times New Roman"/>
                <w:sz w:val="22"/>
                <w:szCs w:val="22"/>
                <w:lang w:val="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3C914E97" w14:textId="77777777" w:rsidR="00854966" w:rsidRDefault="00854966" w:rsidP="00854966">
            <w:pPr>
              <w:pStyle w:val="Prrafodelista"/>
              <w:numPr>
                <w:ilvl w:val="0"/>
                <w:numId w:val="12"/>
              </w:numPr>
              <w:spacing w:after="160" w:line="256" w:lineRule="auto"/>
              <w:jc w:val="both"/>
              <w:rPr>
                <w:rFonts w:eastAsia="Times New Roman" w:cs="Times New Roman"/>
                <w:sz w:val="18"/>
                <w:szCs w:val="18"/>
              </w:rPr>
            </w:pPr>
            <w:r>
              <w:rPr>
                <w:rFonts w:eastAsia="Times New Roman" w:cs="Times New Roman"/>
                <w:sz w:val="18"/>
                <w:szCs w:val="18"/>
              </w:rPr>
              <w:t xml:space="preserve">El (los) licitantes (s) deberá (n) presentar la documentación que acredite que el taller o agencia certificados cuenta con el espacio para la atención de 9 vehículos para el servicio de mantenimiento preventivo y correctivo de los vehículos en cada uno de los estados de la República Mexicana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D80C29C" w14:textId="77777777" w:rsidR="00854966" w:rsidRDefault="00854966">
            <w:pPr>
              <w:spacing w:line="276" w:lineRule="auto"/>
              <w:jc w:val="center"/>
              <w:rPr>
                <w:rFonts w:ascii="Montserrat" w:eastAsia="Times New Roman" w:hAnsi="Montserrat" w:cs="Times New Roman"/>
                <w:color w:val="000000"/>
                <w:sz w:val="18"/>
                <w:szCs w:val="18"/>
                <w:lang w:val="es-ES_tradnl" w:eastAsia="es-MX"/>
              </w:rPr>
            </w:pPr>
          </w:p>
        </w:tc>
      </w:tr>
      <w:tr w:rsidR="00854966" w14:paraId="2834EC98" w14:textId="77777777" w:rsidTr="003162D4">
        <w:trPr>
          <w:trHeight w:val="274"/>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D240F2F" w14:textId="77777777" w:rsidR="00854966" w:rsidRDefault="00854966">
            <w:pPr>
              <w:rPr>
                <w:rFonts w:eastAsiaTheme="minorHAnsi" w:cs="Times New Roman"/>
                <w:sz w:val="22"/>
                <w:szCs w:val="22"/>
                <w:lang w:val="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B6778F5" w14:textId="77777777" w:rsidR="00854966" w:rsidRDefault="00854966">
            <w:pPr>
              <w:rPr>
                <w:rFonts w:eastAsiaTheme="minorHAnsi" w:cs="Times New Roman"/>
                <w:sz w:val="22"/>
                <w:szCs w:val="22"/>
                <w:lang w:val="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5B9824A5" w14:textId="77777777" w:rsidR="00854966" w:rsidRDefault="00854966" w:rsidP="00854966">
            <w:pPr>
              <w:pStyle w:val="Prrafodelista"/>
              <w:numPr>
                <w:ilvl w:val="0"/>
                <w:numId w:val="12"/>
              </w:numPr>
              <w:spacing w:after="160" w:line="256" w:lineRule="auto"/>
              <w:jc w:val="both"/>
              <w:rPr>
                <w:rFonts w:eastAsia="Times New Roman" w:cs="Times New Roman"/>
                <w:sz w:val="18"/>
                <w:szCs w:val="18"/>
              </w:rPr>
            </w:pPr>
            <w:r>
              <w:rPr>
                <w:rFonts w:eastAsia="Times New Roman" w:cs="Times New Roman"/>
                <w:sz w:val="18"/>
                <w:szCs w:val="18"/>
              </w:rPr>
              <w:t xml:space="preserve">El (los) licitantes (s) deberá (n) presentar la documentación que acredite que el taller o agencia certificados cuenta con el espacio para la atención de 8 vehículos para el servicio de mantenimiento preventivo y correctivo de los vehículos en cada uno de los estados de la República Mexicana se le </w:t>
            </w:r>
            <w:r>
              <w:rPr>
                <w:rFonts w:eastAsia="Times New Roman" w:cs="Times New Roman"/>
                <w:sz w:val="18"/>
                <w:szCs w:val="18"/>
              </w:rPr>
              <w:lastRenderedPageBreak/>
              <w:t xml:space="preserve">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6C2BF61" w14:textId="77777777" w:rsidR="00854966" w:rsidRDefault="00854966">
            <w:pPr>
              <w:spacing w:line="276" w:lineRule="auto"/>
              <w:jc w:val="center"/>
              <w:rPr>
                <w:rFonts w:ascii="Montserrat" w:eastAsia="Times New Roman" w:hAnsi="Montserrat" w:cs="Times New Roman"/>
                <w:color w:val="000000"/>
                <w:sz w:val="18"/>
                <w:szCs w:val="18"/>
                <w:lang w:val="es-ES_tradnl" w:eastAsia="es-MX"/>
              </w:rPr>
            </w:pPr>
          </w:p>
        </w:tc>
      </w:tr>
      <w:tr w:rsidR="00854966" w14:paraId="713C12AB" w14:textId="77777777" w:rsidTr="00854966">
        <w:trPr>
          <w:trHeight w:val="716"/>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1653C8B" w14:textId="77777777" w:rsidR="00854966" w:rsidRDefault="00854966">
            <w:pPr>
              <w:rPr>
                <w:rFonts w:eastAsiaTheme="minorHAnsi" w:cs="Times New Roman"/>
                <w:sz w:val="22"/>
                <w:szCs w:val="22"/>
                <w:lang w:val="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3D0523F" w14:textId="77777777" w:rsidR="00854966" w:rsidRDefault="00854966">
            <w:pPr>
              <w:rPr>
                <w:rFonts w:eastAsiaTheme="minorHAnsi" w:cs="Times New Roman"/>
                <w:sz w:val="22"/>
                <w:szCs w:val="22"/>
                <w:lang w:val="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hideMark/>
          </w:tcPr>
          <w:p w14:paraId="19F02C1B" w14:textId="77777777" w:rsidR="00854966" w:rsidRDefault="00854966" w:rsidP="00854966">
            <w:pPr>
              <w:pStyle w:val="Prrafodelista"/>
              <w:numPr>
                <w:ilvl w:val="0"/>
                <w:numId w:val="12"/>
              </w:numPr>
              <w:spacing w:after="160" w:line="256" w:lineRule="auto"/>
              <w:jc w:val="both"/>
              <w:rPr>
                <w:rFonts w:eastAsia="Times New Roman" w:cs="Times New Roman"/>
                <w:sz w:val="18"/>
                <w:szCs w:val="18"/>
              </w:rPr>
            </w:pPr>
            <w:r>
              <w:rPr>
                <w:rFonts w:cs="Arial"/>
                <w:sz w:val="18"/>
                <w:szCs w:val="18"/>
              </w:rPr>
              <w:t xml:space="preserve">Si el (los) licitante (s) no acreditan ninguno de los casos anteriores mediante la documentación solicitada </w:t>
            </w:r>
            <w:r>
              <w:rPr>
                <w:rFonts w:cs="Arial"/>
                <w:b/>
                <w:sz w:val="18"/>
                <w:szCs w:val="18"/>
              </w:rPr>
              <w:t>no se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DD8CCF8" w14:textId="77777777" w:rsidR="00854966" w:rsidRDefault="00854966">
            <w:pPr>
              <w:spacing w:line="276" w:lineRule="auto"/>
              <w:jc w:val="center"/>
              <w:rPr>
                <w:rFonts w:ascii="Montserrat" w:eastAsia="Times New Roman" w:hAnsi="Montserrat" w:cs="Times New Roman"/>
                <w:color w:val="000000"/>
                <w:sz w:val="18"/>
                <w:szCs w:val="18"/>
                <w:lang w:val="es-ES_tradnl" w:eastAsia="es-MX"/>
              </w:rPr>
            </w:pPr>
          </w:p>
        </w:tc>
      </w:tr>
      <w:tr w:rsidR="00854966" w14:paraId="0D17529E" w14:textId="77777777" w:rsidTr="00854966">
        <w:trPr>
          <w:trHeight w:val="1890"/>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8A51C63" w14:textId="77777777" w:rsidR="00854966" w:rsidRDefault="00854966">
            <w:pPr>
              <w:rPr>
                <w:rFonts w:eastAsiaTheme="minorHAnsi" w:cs="Times New Roman"/>
                <w:sz w:val="22"/>
                <w:szCs w:val="22"/>
                <w:lang w:val="es-MX"/>
              </w:rPr>
            </w:pP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3EDBF4" w14:textId="77777777" w:rsidR="00854966" w:rsidRDefault="00854966">
            <w:pPr>
              <w:spacing w:line="276" w:lineRule="auto"/>
              <w:jc w:val="center"/>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b) Participación de discapacitados o empresas que cuenten con trabajadores con discapacidad.</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4388FF40" w14:textId="77777777" w:rsidR="00854966" w:rsidRDefault="00854966">
            <w:pPr>
              <w:spacing w:line="276" w:lineRule="auto"/>
              <w:jc w:val="both"/>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Participación de discapacitados</w:t>
            </w:r>
          </w:p>
          <w:p w14:paraId="79B50B65" w14:textId="77777777" w:rsidR="00854966" w:rsidRDefault="00854966">
            <w:pPr>
              <w:spacing w:line="276" w:lineRule="auto"/>
              <w:jc w:val="both"/>
              <w:rPr>
                <w:rFonts w:ascii="Montserrat" w:eastAsia="Times New Roman" w:hAnsi="Montserrat" w:cs="Times New Roman"/>
                <w:sz w:val="18"/>
                <w:szCs w:val="18"/>
                <w:lang w:val="es-ES_tradnl" w:eastAsia="es-MX"/>
              </w:rPr>
            </w:pPr>
            <w:r>
              <w:rPr>
                <w:rFonts w:ascii="Montserrat" w:eastAsia="Times New Roman" w:hAnsi="Montserrat" w:cs="Times New Roman"/>
                <w:sz w:val="18"/>
                <w:szCs w:val="18"/>
                <w:lang w:eastAsia="es-MX"/>
              </w:rPr>
              <w:t>El (los) licitante (s) que acredite (n) contar con personal con discapacidad en una proporción del cinco por ciento cuando menos de la totalidad de la planta de empleados, cuya antigüedad no sea inferior a seis meses, debiendo  presentar el Aviso de Alta al Régimen Obligatorio del Instituto Mexicano del Seguro Social en términos de lo establecido por el artículo 14 de la Ley de Adquisiciones, Arrendamientos y Servicios del Sector Público.</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1831708" w14:textId="77777777" w:rsidR="00854966" w:rsidRDefault="00854966">
            <w:pPr>
              <w:spacing w:line="276" w:lineRule="auto"/>
              <w:rPr>
                <w:rFonts w:eastAsiaTheme="minorHAnsi" w:cs="Times New Roman"/>
                <w:sz w:val="22"/>
                <w:szCs w:val="22"/>
                <w:lang w:val="es-MX"/>
              </w:rPr>
            </w:pPr>
          </w:p>
        </w:tc>
      </w:tr>
      <w:tr w:rsidR="00854966" w14:paraId="6E639136" w14:textId="77777777" w:rsidTr="00854966">
        <w:trPr>
          <w:trHeight w:val="887"/>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2C94087" w14:textId="77777777" w:rsidR="00854966" w:rsidRDefault="00854966">
            <w:pPr>
              <w:rPr>
                <w:rFonts w:eastAsiaTheme="minorHAnsi" w:cs="Times New Roman"/>
                <w:sz w:val="22"/>
                <w:szCs w:val="22"/>
                <w:lang w:val="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DBD5FAD"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350C2127" w14:textId="77777777" w:rsidR="00854966" w:rsidRDefault="00854966" w:rsidP="00854966">
            <w:pPr>
              <w:pStyle w:val="Prrafodelista"/>
              <w:numPr>
                <w:ilvl w:val="0"/>
                <w:numId w:val="13"/>
              </w:numPr>
              <w:spacing w:after="160" w:line="256" w:lineRule="auto"/>
              <w:jc w:val="both"/>
              <w:rPr>
                <w:rFonts w:eastAsia="Times New Roman" w:cs="Times New Roman"/>
                <w:sz w:val="18"/>
                <w:szCs w:val="18"/>
              </w:rPr>
            </w:pPr>
            <w:r>
              <w:rPr>
                <w:rFonts w:eastAsia="Times New Roman" w:cs="Times New Roman"/>
                <w:sz w:val="18"/>
                <w:szCs w:val="18"/>
              </w:rPr>
              <w:t xml:space="preserve">Si El (los) licitante (s) presenta (n) el Aviso de Alta al Régimen Obligatorio del Instituto Mexicano del Seguro Social y cumple con las características solicitadas, se le otorgarán </w:t>
            </w:r>
            <w:r>
              <w:rPr>
                <w:rFonts w:eastAsia="Times New Roman" w:cs="Times New Roman"/>
                <w:b/>
                <w:sz w:val="18"/>
                <w:szCs w:val="18"/>
              </w:rPr>
              <w:t>x puntos.</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609C93" w14:textId="77777777" w:rsidR="00854966" w:rsidRDefault="00854966">
            <w:pPr>
              <w:rPr>
                <w:rFonts w:eastAsiaTheme="minorHAnsi" w:cs="Times New Roman"/>
                <w:sz w:val="22"/>
                <w:szCs w:val="22"/>
                <w:lang w:val="es-MX"/>
              </w:rPr>
            </w:pPr>
          </w:p>
        </w:tc>
      </w:tr>
      <w:tr w:rsidR="00854966" w14:paraId="0FD9AE6D" w14:textId="77777777" w:rsidTr="00854966">
        <w:trPr>
          <w:trHeight w:val="560"/>
        </w:trPr>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tcPr>
          <w:p w14:paraId="79CD2120" w14:textId="77777777" w:rsidR="00854966" w:rsidRDefault="00854966">
            <w:pPr>
              <w:shd w:val="clear" w:color="auto" w:fill="FFFFFF" w:themeFill="background1"/>
              <w:spacing w:line="276" w:lineRule="auto"/>
              <w:rPr>
                <w:rFonts w:ascii="Montserrat" w:eastAsia="Times New Roman" w:hAnsi="Montserrat" w:cs="Times New Roman"/>
                <w:color w:val="000000"/>
                <w:sz w:val="18"/>
                <w:szCs w:val="18"/>
                <w:lang w:val="es-ES_tradnl" w:eastAsia="es-MX"/>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7CD377" w14:textId="77777777" w:rsidR="00854966" w:rsidRDefault="00854966">
            <w:pPr>
              <w:spacing w:line="276" w:lineRule="auto"/>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hideMark/>
          </w:tcPr>
          <w:p w14:paraId="48C96C66" w14:textId="77777777" w:rsidR="00854966" w:rsidRDefault="00854966" w:rsidP="00854966">
            <w:pPr>
              <w:pStyle w:val="Prrafodelista"/>
              <w:numPr>
                <w:ilvl w:val="0"/>
                <w:numId w:val="13"/>
              </w:numPr>
              <w:spacing w:after="160" w:line="256" w:lineRule="auto"/>
              <w:jc w:val="both"/>
              <w:rPr>
                <w:rFonts w:eastAsia="Times New Roman" w:cs="Times New Roman"/>
                <w:b/>
                <w:sz w:val="18"/>
                <w:szCs w:val="18"/>
              </w:rPr>
            </w:pPr>
            <w:r>
              <w:rPr>
                <w:rFonts w:cs="Arial"/>
                <w:sz w:val="18"/>
                <w:szCs w:val="18"/>
              </w:rPr>
              <w:t xml:space="preserve">Si el (los) licitante (s) no presenta (n) la documentación solicitada </w:t>
            </w:r>
            <w:r>
              <w:rPr>
                <w:rFonts w:cs="Arial"/>
                <w:b/>
                <w:sz w:val="18"/>
                <w:szCs w:val="18"/>
              </w:rPr>
              <w:t>no se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2505BAB" w14:textId="77777777" w:rsidR="00854966" w:rsidRDefault="00854966">
            <w:pPr>
              <w:spacing w:line="276" w:lineRule="auto"/>
              <w:jc w:val="center"/>
              <w:rPr>
                <w:rFonts w:ascii="Montserrat" w:eastAsia="Times New Roman" w:hAnsi="Montserrat" w:cs="Times New Roman"/>
                <w:color w:val="000000"/>
                <w:sz w:val="18"/>
                <w:szCs w:val="18"/>
                <w:lang w:val="es-ES_tradnl" w:eastAsia="es-MX"/>
              </w:rPr>
            </w:pPr>
          </w:p>
        </w:tc>
      </w:tr>
      <w:tr w:rsidR="00854966" w14:paraId="5414D867" w14:textId="77777777" w:rsidTr="00854966">
        <w:trPr>
          <w:trHeight w:val="1350"/>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D055674" w14:textId="77777777" w:rsidR="00854966" w:rsidRDefault="00854966">
            <w:pPr>
              <w:rPr>
                <w:rFonts w:ascii="Montserrat" w:eastAsia="Times New Roman" w:hAnsi="Montserrat" w:cs="Times New Roman"/>
                <w:color w:val="000000"/>
                <w:sz w:val="18"/>
                <w:szCs w:val="18"/>
                <w:lang w:val="es-ES_tradnl" w:eastAsia="es-MX"/>
              </w:rPr>
            </w:pP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0D2653A" w14:textId="77777777" w:rsidR="00854966" w:rsidRDefault="00854966">
            <w:pPr>
              <w:shd w:val="clear" w:color="auto" w:fill="FFFFFF" w:themeFill="background1"/>
              <w:spacing w:line="276" w:lineRule="auto"/>
              <w:jc w:val="center"/>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c) Participación de MIPYMES que produzcan bienes con innovación tecnológica.</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28227AD" w14:textId="77777777" w:rsidR="00854966" w:rsidRDefault="00854966">
            <w:pPr>
              <w:shd w:val="clear" w:color="auto" w:fill="FFFFFF" w:themeFill="background1"/>
              <w:spacing w:line="276" w:lineRule="auto"/>
              <w:jc w:val="both"/>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 xml:space="preserve">Participación de </w:t>
            </w:r>
            <w:proofErr w:type="spellStart"/>
            <w:r>
              <w:rPr>
                <w:rFonts w:ascii="Montserrat" w:eastAsia="Times New Roman" w:hAnsi="Montserrat" w:cs="Times New Roman"/>
                <w:b/>
                <w:sz w:val="18"/>
                <w:szCs w:val="18"/>
                <w:lang w:eastAsia="es-MX"/>
              </w:rPr>
              <w:t>MIPyMES</w:t>
            </w:r>
            <w:proofErr w:type="spellEnd"/>
          </w:p>
          <w:p w14:paraId="36390E3C" w14:textId="77777777" w:rsidR="00854966" w:rsidRDefault="00854966">
            <w:pPr>
              <w:shd w:val="clear" w:color="auto" w:fill="FFFFFF" w:themeFill="background1"/>
              <w:spacing w:line="276" w:lineRule="auto"/>
              <w:jc w:val="both"/>
              <w:rPr>
                <w:rFonts w:ascii="Montserrat" w:eastAsia="Times New Roman" w:hAnsi="Montserrat" w:cs="Times New Roman"/>
                <w:sz w:val="18"/>
                <w:szCs w:val="18"/>
                <w:lang w:val="es-ES_tradnl" w:eastAsia="es-MX"/>
              </w:rPr>
            </w:pPr>
            <w:r>
              <w:rPr>
                <w:rFonts w:ascii="Montserrat" w:eastAsia="Times New Roman" w:hAnsi="Montserrat" w:cs="Times New Roman"/>
                <w:sz w:val="18"/>
                <w:szCs w:val="18"/>
                <w:lang w:eastAsia="es-MX"/>
              </w:rPr>
              <w:t xml:space="preserve">El (los) licitante (s) que sea MIPYME, y que produzca (n) bienes con innovación tecnológica, de acuerdo a lo señalado en el artículo 14 de la Ley de Adquisiciones, Arrendamientos y Servicios del Sector Público, presenta constancia emitida por el Instituto Mexicano de la Propiedad Industrial, la cual no podrá tener una vigencia mayor a 5 años. </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5E3ED56" w14:textId="77777777" w:rsidR="00854966" w:rsidRDefault="00854966">
            <w:pPr>
              <w:spacing w:line="276" w:lineRule="auto"/>
              <w:rPr>
                <w:rFonts w:eastAsiaTheme="minorHAnsi" w:cs="Times New Roman"/>
                <w:sz w:val="22"/>
                <w:szCs w:val="22"/>
                <w:lang w:val="es-MX"/>
              </w:rPr>
            </w:pPr>
          </w:p>
        </w:tc>
      </w:tr>
      <w:tr w:rsidR="00854966" w14:paraId="1D85AC8C" w14:textId="77777777" w:rsidTr="00854966">
        <w:trPr>
          <w:trHeight w:val="821"/>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EBED14B" w14:textId="77777777" w:rsidR="00854966" w:rsidRDefault="00854966">
            <w:pPr>
              <w:rPr>
                <w:rFonts w:ascii="Montserrat" w:eastAsia="Times New Roman" w:hAnsi="Montserrat" w:cs="Times New Roman"/>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6FF6F9"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762884D" w14:textId="77777777" w:rsidR="00854966" w:rsidRDefault="00854966" w:rsidP="00854966">
            <w:pPr>
              <w:pStyle w:val="Prrafodelista"/>
              <w:numPr>
                <w:ilvl w:val="0"/>
                <w:numId w:val="14"/>
              </w:numPr>
              <w:shd w:val="clear" w:color="auto" w:fill="FFFFFF" w:themeFill="background1"/>
              <w:spacing w:after="160" w:line="240" w:lineRule="auto"/>
              <w:jc w:val="both"/>
              <w:rPr>
                <w:rFonts w:eastAsia="Times New Roman" w:cs="Times New Roman"/>
                <w:sz w:val="18"/>
                <w:szCs w:val="18"/>
              </w:rPr>
            </w:pPr>
            <w:r>
              <w:rPr>
                <w:rFonts w:eastAsia="Times New Roman" w:cs="Times New Roman"/>
                <w:sz w:val="18"/>
                <w:szCs w:val="18"/>
              </w:rPr>
              <w:t xml:space="preserve">Si El (los) licitante (s) presenta (n) la constancia emitida por el Instituto Mexicano de la Propiedad Industrial, la cual no podrá tener una vigencia mayor a 5 años, se le otorgarán </w:t>
            </w:r>
            <w:r>
              <w:rPr>
                <w:rFonts w:eastAsia="Times New Roman" w:cs="Times New Roman"/>
                <w:b/>
                <w:sz w:val="18"/>
                <w:szCs w:val="18"/>
              </w:rPr>
              <w:t>x puntos.</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A139D48" w14:textId="77777777" w:rsidR="00854966" w:rsidRDefault="00854966">
            <w:pPr>
              <w:rPr>
                <w:rFonts w:eastAsiaTheme="minorHAnsi" w:cs="Times New Roman"/>
                <w:sz w:val="22"/>
                <w:szCs w:val="22"/>
                <w:lang w:val="es-MX"/>
              </w:rPr>
            </w:pPr>
          </w:p>
        </w:tc>
      </w:tr>
      <w:tr w:rsidR="00854966" w14:paraId="7F14CFA3" w14:textId="77777777" w:rsidTr="00854966">
        <w:trPr>
          <w:trHeight w:val="775"/>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394516" w14:textId="77777777" w:rsidR="00854966" w:rsidRDefault="00854966">
            <w:pPr>
              <w:rPr>
                <w:rFonts w:ascii="Montserrat" w:eastAsia="Times New Roman" w:hAnsi="Montserrat" w:cs="Times New Roman"/>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C1C28BF"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F53F35D" w14:textId="77777777" w:rsidR="00854966" w:rsidRDefault="00854966" w:rsidP="00854966">
            <w:pPr>
              <w:pStyle w:val="Prrafodelista"/>
              <w:numPr>
                <w:ilvl w:val="0"/>
                <w:numId w:val="14"/>
              </w:numPr>
              <w:shd w:val="clear" w:color="auto" w:fill="FFFFFF" w:themeFill="background1"/>
              <w:spacing w:after="160" w:line="256" w:lineRule="auto"/>
              <w:jc w:val="both"/>
              <w:rPr>
                <w:rFonts w:eastAsia="Times New Roman" w:cs="Times New Roman"/>
                <w:b/>
                <w:sz w:val="18"/>
                <w:szCs w:val="18"/>
              </w:rPr>
            </w:pPr>
            <w:r>
              <w:rPr>
                <w:rFonts w:cs="Arial"/>
                <w:sz w:val="18"/>
                <w:szCs w:val="18"/>
              </w:rPr>
              <w:t xml:space="preserve">Si el (los) licitante (s) no presenta la documentación solicitada </w:t>
            </w:r>
            <w:r>
              <w:rPr>
                <w:rFonts w:cs="Arial"/>
                <w:b/>
                <w:sz w:val="18"/>
                <w:szCs w:val="18"/>
              </w:rPr>
              <w:t>no se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62AC17AA"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0C6ADD08" w14:textId="77777777" w:rsidTr="003162D4">
        <w:trPr>
          <w:trHeight w:val="989"/>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C6E9C38" w14:textId="77777777" w:rsidR="00854966" w:rsidRDefault="00854966">
            <w:pPr>
              <w:rPr>
                <w:rFonts w:ascii="Montserrat" w:eastAsia="Times New Roman" w:hAnsi="Montserrat" w:cs="Times New Roman"/>
                <w:color w:val="000000"/>
                <w:sz w:val="18"/>
                <w:szCs w:val="18"/>
                <w:lang w:val="es-ES_tradnl" w:eastAsia="es-MX"/>
              </w:rPr>
            </w:pP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A6C01DD" w14:textId="77777777" w:rsidR="00854966" w:rsidRDefault="00854966">
            <w:pPr>
              <w:shd w:val="clear" w:color="auto" w:fill="FFFFFF" w:themeFill="background1"/>
              <w:spacing w:line="276" w:lineRule="auto"/>
              <w:jc w:val="center"/>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d)</w:t>
            </w:r>
          </w:p>
          <w:p w14:paraId="3C9035E1" w14:textId="77777777" w:rsidR="00854966" w:rsidRDefault="00854966">
            <w:pPr>
              <w:shd w:val="clear" w:color="auto" w:fill="FFFFFF" w:themeFill="background1"/>
              <w:spacing w:line="276" w:lineRule="auto"/>
              <w:jc w:val="center"/>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Políticas de igualdad de género.</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6FD43B" w14:textId="77777777" w:rsidR="00854966" w:rsidRDefault="00854966">
            <w:pPr>
              <w:shd w:val="clear" w:color="auto" w:fill="FFFFFF" w:themeFill="background1"/>
              <w:spacing w:line="276" w:lineRule="auto"/>
              <w:jc w:val="both"/>
              <w:rPr>
                <w:rFonts w:ascii="Montserrat" w:hAnsi="Montserrat" w:cs="Arial"/>
                <w:b/>
                <w:sz w:val="18"/>
                <w:szCs w:val="18"/>
                <w:lang w:val="es-ES_tradnl"/>
              </w:rPr>
            </w:pPr>
            <w:r>
              <w:rPr>
                <w:rFonts w:ascii="Montserrat" w:hAnsi="Montserrat" w:cs="Arial"/>
                <w:b/>
                <w:sz w:val="18"/>
                <w:szCs w:val="18"/>
              </w:rPr>
              <w:t>Políticas de igualdad de género.</w:t>
            </w:r>
          </w:p>
          <w:p w14:paraId="742D8697" w14:textId="77777777" w:rsidR="00854966" w:rsidRDefault="00854966">
            <w:pPr>
              <w:shd w:val="clear" w:color="auto" w:fill="FFFFFF" w:themeFill="background1"/>
              <w:spacing w:line="276" w:lineRule="auto"/>
              <w:jc w:val="both"/>
              <w:rPr>
                <w:rFonts w:ascii="Montserrat" w:hAnsi="Montserrat" w:cs="Arial"/>
                <w:sz w:val="18"/>
                <w:szCs w:val="18"/>
                <w:lang w:val="es-ES_tradnl"/>
              </w:rPr>
            </w:pPr>
            <w:r>
              <w:rPr>
                <w:rFonts w:ascii="Montserrat" w:hAnsi="Montserrat" w:cs="Arial"/>
                <w:sz w:val="18"/>
                <w:szCs w:val="18"/>
              </w:rPr>
              <w:t xml:space="preserve">El (los) licitante (s) que acredite (n) que hayan aplicado políticas y prácticas de igualdad de género, conforme a la certificación correspondiente emitida por las autoridades y organismo facultados para tal efecto, en términos de lo dispuesto por el </w:t>
            </w:r>
            <w:r>
              <w:rPr>
                <w:rFonts w:ascii="Montserrat" w:hAnsi="Montserrat" w:cs="Arial"/>
                <w:sz w:val="18"/>
                <w:szCs w:val="18"/>
              </w:rPr>
              <w:lastRenderedPageBreak/>
              <w:t>segundo párrafo del artículo 14 de la Ley de Adquisiciones, Arrendamientos y Servicios del Sector Público.</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119140AD"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61277FDA" w14:textId="77777777" w:rsidTr="00854966">
        <w:trPr>
          <w:trHeight w:val="1119"/>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AAE2783" w14:textId="77777777" w:rsidR="00854966" w:rsidRDefault="00854966">
            <w:pPr>
              <w:rPr>
                <w:rFonts w:ascii="Montserrat" w:eastAsia="Times New Roman" w:hAnsi="Montserrat" w:cs="Times New Roman"/>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2EC1DB"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ACFAC60" w14:textId="77777777" w:rsidR="00854966" w:rsidRDefault="00854966" w:rsidP="00854966">
            <w:pPr>
              <w:pStyle w:val="Prrafodelista"/>
              <w:numPr>
                <w:ilvl w:val="0"/>
                <w:numId w:val="14"/>
              </w:numPr>
              <w:shd w:val="clear" w:color="auto" w:fill="FFFFFF" w:themeFill="background1"/>
              <w:spacing w:after="160" w:line="256" w:lineRule="auto"/>
              <w:jc w:val="both"/>
              <w:rPr>
                <w:rFonts w:cs="Arial"/>
                <w:sz w:val="18"/>
                <w:szCs w:val="18"/>
                <w:lang w:eastAsia="en-US"/>
              </w:rPr>
            </w:pPr>
            <w:r>
              <w:rPr>
                <w:rFonts w:cs="Arial"/>
                <w:sz w:val="18"/>
                <w:szCs w:val="18"/>
              </w:rPr>
              <w:t xml:space="preserve">Si el (los) licitante (s) presentan la certificación correspondiente emitida por las autoridades y organismos facultados para tal efecto y cumple con las características solicitadas, se le otorgarán </w:t>
            </w:r>
            <w:r>
              <w:rPr>
                <w:rFonts w:cs="Arial"/>
                <w:b/>
                <w:sz w:val="18"/>
                <w:szCs w:val="18"/>
              </w:rPr>
              <w:t>x puntos.</w:t>
            </w:r>
            <w:r>
              <w:rPr>
                <w:rFonts w:cs="Arial"/>
                <w:sz w:val="18"/>
                <w:szCs w:val="18"/>
              </w:rPr>
              <w:t xml:space="preserve"> </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C14B319" w14:textId="77777777" w:rsidR="00854966" w:rsidRDefault="00854966">
            <w:pPr>
              <w:rPr>
                <w:rFonts w:ascii="Montserrat" w:eastAsia="Times New Roman" w:hAnsi="Montserrat" w:cs="Times New Roman"/>
                <w:sz w:val="18"/>
                <w:szCs w:val="18"/>
                <w:lang w:val="es-ES_tradnl" w:eastAsia="es-MX"/>
              </w:rPr>
            </w:pPr>
          </w:p>
        </w:tc>
      </w:tr>
      <w:tr w:rsidR="00854966" w14:paraId="7BEC7687" w14:textId="77777777" w:rsidTr="00854966">
        <w:trPr>
          <w:trHeight w:val="696"/>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360A9C2" w14:textId="77777777" w:rsidR="00854966" w:rsidRDefault="00854966">
            <w:pPr>
              <w:rPr>
                <w:rFonts w:ascii="Montserrat" w:eastAsia="Times New Roman" w:hAnsi="Montserrat" w:cs="Times New Roman"/>
                <w:color w:val="000000"/>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E5D4FF7"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CD1A46E" w14:textId="77777777" w:rsidR="00854966" w:rsidRDefault="00854966" w:rsidP="00854966">
            <w:pPr>
              <w:pStyle w:val="Prrafodelista"/>
              <w:numPr>
                <w:ilvl w:val="0"/>
                <w:numId w:val="14"/>
              </w:numPr>
              <w:shd w:val="clear" w:color="auto" w:fill="FFFFFF" w:themeFill="background1"/>
              <w:spacing w:after="160" w:line="256" w:lineRule="auto"/>
              <w:jc w:val="both"/>
              <w:rPr>
                <w:rFonts w:cs="Arial"/>
                <w:sz w:val="18"/>
                <w:szCs w:val="18"/>
                <w:lang w:eastAsia="en-US"/>
              </w:rPr>
            </w:pPr>
            <w:r>
              <w:rPr>
                <w:rFonts w:cs="Arial"/>
                <w:sz w:val="18"/>
                <w:szCs w:val="18"/>
              </w:rPr>
              <w:t xml:space="preserve">Si el (los) licitante (s) no presenta la documentación solicitada </w:t>
            </w:r>
            <w:r>
              <w:rPr>
                <w:rFonts w:cs="Arial"/>
                <w:b/>
                <w:sz w:val="18"/>
                <w:szCs w:val="18"/>
              </w:rPr>
              <w:t>no se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619DC070"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68A4263E" w14:textId="77777777" w:rsidTr="00854966">
        <w:trPr>
          <w:trHeight w:val="300"/>
        </w:trPr>
        <w:tc>
          <w:tcPr>
            <w:tcW w:w="79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98C242F" w14:textId="77777777" w:rsidR="00854966" w:rsidRDefault="00854966">
            <w:pPr>
              <w:pBdr>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pBdr>
              <w:shd w:val="clear" w:color="auto" w:fill="D9D9D9" w:themeFill="background1" w:themeFillShade="D9"/>
              <w:spacing w:line="276" w:lineRule="auto"/>
              <w:jc w:val="center"/>
              <w:rPr>
                <w:rFonts w:ascii="Montserrat" w:eastAsia="Times New Roman" w:hAnsi="Montserrat" w:cs="Times New Roman"/>
                <w:b/>
                <w:bCs/>
                <w:sz w:val="18"/>
                <w:szCs w:val="18"/>
                <w:lang w:val="es-ES_tradnl" w:eastAsia="es-MX"/>
              </w:rPr>
            </w:pPr>
            <w:r>
              <w:rPr>
                <w:rFonts w:ascii="Montserrat" w:hAnsi="Montserrat"/>
                <w:sz w:val="18"/>
                <w:szCs w:val="18"/>
              </w:rPr>
              <w:br w:type="page"/>
            </w:r>
            <w:r>
              <w:rPr>
                <w:rFonts w:ascii="Montserrat" w:eastAsia="Times New Roman" w:hAnsi="Montserrat" w:cs="Times New Roman"/>
                <w:b/>
                <w:bCs/>
                <w:sz w:val="18"/>
                <w:szCs w:val="18"/>
                <w:lang w:eastAsia="es-MX"/>
              </w:rPr>
              <w:t>Subtotal</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05504C0" w14:textId="3D6DC7DC" w:rsidR="00854966" w:rsidRDefault="00854966">
            <w:pPr>
              <w:pBdr>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pBdr>
              <w:shd w:val="clear" w:color="auto" w:fill="D9D9D9" w:themeFill="background1" w:themeFillShade="D9"/>
              <w:spacing w:line="276" w:lineRule="auto"/>
              <w:jc w:val="center"/>
              <w:rPr>
                <w:rFonts w:ascii="Montserrat" w:eastAsia="Times New Roman" w:hAnsi="Montserrat" w:cs="Times New Roman"/>
                <w:b/>
                <w:bCs/>
                <w:sz w:val="18"/>
                <w:szCs w:val="18"/>
                <w:lang w:val="es-ES_tradnl" w:eastAsia="es-MX"/>
              </w:rPr>
            </w:pPr>
          </w:p>
        </w:tc>
      </w:tr>
      <w:tr w:rsidR="00854966" w14:paraId="3F383232" w14:textId="77777777" w:rsidTr="00854966">
        <w:trPr>
          <w:trHeight w:val="1890"/>
        </w:trPr>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95D7EE3" w14:textId="77777777" w:rsidR="00854966" w:rsidRDefault="00854966">
            <w:pPr>
              <w:shd w:val="clear" w:color="auto" w:fill="FFFFFF" w:themeFill="background1"/>
              <w:spacing w:line="276" w:lineRule="auto"/>
              <w:jc w:val="center"/>
              <w:rPr>
                <w:rFonts w:ascii="Montserrat" w:eastAsia="Times New Roman" w:hAnsi="Montserrat" w:cs="Times New Roman"/>
                <w:b/>
                <w:bCs/>
                <w:sz w:val="18"/>
                <w:szCs w:val="18"/>
                <w:lang w:val="es-ES_tradnl" w:eastAsia="es-MX"/>
              </w:rPr>
            </w:pPr>
            <w:r>
              <w:rPr>
                <w:rFonts w:ascii="Montserrat" w:eastAsia="Times New Roman" w:hAnsi="Montserrat" w:cs="Times New Roman"/>
                <w:b/>
                <w:bCs/>
                <w:sz w:val="18"/>
                <w:szCs w:val="18"/>
                <w:lang w:eastAsia="es-MX"/>
              </w:rPr>
              <w:t>c) Experiencia y Especialidad del Licitante</w:t>
            </w: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22D9B670" w14:textId="77777777" w:rsidR="00854966" w:rsidRDefault="00854966">
            <w:pPr>
              <w:shd w:val="clear" w:color="auto" w:fill="FFFFFF" w:themeFill="background1"/>
              <w:spacing w:line="276" w:lineRule="auto"/>
              <w:jc w:val="center"/>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a) Experiencia. Mayor tiempo suministrando bienes similares a los requeridos en el procedimiento de contratación.</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538B6B7" w14:textId="3B9A838A" w:rsidR="00854966" w:rsidRDefault="00854966" w:rsidP="003939EE">
            <w:pPr>
              <w:shd w:val="clear" w:color="auto" w:fill="FFFFFF" w:themeFill="background1"/>
              <w:spacing w:line="276" w:lineRule="auto"/>
              <w:jc w:val="both"/>
              <w:rPr>
                <w:rFonts w:ascii="Montserrat" w:eastAsia="Times New Roman" w:hAnsi="Montserrat" w:cs="Times New Roman"/>
                <w:sz w:val="18"/>
                <w:szCs w:val="18"/>
                <w:lang w:val="es-ES_tradnl" w:eastAsia="es-MX"/>
              </w:rPr>
            </w:pPr>
            <w:r>
              <w:rPr>
                <w:rFonts w:ascii="Montserrat" w:eastAsia="Times New Roman" w:hAnsi="Montserrat" w:cs="Times New Roman"/>
                <w:sz w:val="18"/>
                <w:szCs w:val="18"/>
                <w:lang w:eastAsia="es-MX"/>
              </w:rPr>
              <w:t xml:space="preserve">El (los) licitante (s) deberá (n) acreditar tener experiencia en </w:t>
            </w:r>
            <w:r w:rsidR="003939EE">
              <w:rPr>
                <w:rFonts w:ascii="Montserrat" w:eastAsia="Times New Roman" w:hAnsi="Montserrat" w:cs="Times New Roman"/>
                <w:sz w:val="18"/>
                <w:szCs w:val="18"/>
                <w:lang w:eastAsia="es-MX"/>
              </w:rPr>
              <w:t>la adquisición</w:t>
            </w:r>
            <w:r>
              <w:rPr>
                <w:rFonts w:ascii="Montserrat" w:eastAsia="Times New Roman" w:hAnsi="Montserrat" w:cs="Times New Roman"/>
                <w:sz w:val="18"/>
                <w:szCs w:val="18"/>
                <w:lang w:eastAsia="es-MX"/>
              </w:rPr>
              <w:t xml:space="preserve"> de vehículos similares a los requeridos en la presente contratación, debiendo presentar copia de los contratos con dependencias de gobierno que acrediten los años de experiencia en </w:t>
            </w:r>
            <w:r w:rsidR="003939EE">
              <w:rPr>
                <w:rFonts w:ascii="Montserrat" w:eastAsia="Times New Roman" w:hAnsi="Montserrat" w:cs="Times New Roman"/>
                <w:sz w:val="18"/>
                <w:szCs w:val="18"/>
                <w:lang w:eastAsia="es-MX"/>
              </w:rPr>
              <w:t>adquisiciones</w:t>
            </w:r>
            <w:r>
              <w:rPr>
                <w:rFonts w:ascii="Montserrat" w:eastAsia="Times New Roman" w:hAnsi="Montserrat" w:cs="Times New Roman"/>
                <w:sz w:val="18"/>
                <w:szCs w:val="18"/>
                <w:lang w:eastAsia="es-MX"/>
              </w:rPr>
              <w:t xml:space="preserve"> similares, mismos que no podrán ser superiores a diez años y podrán presentar únicamente las siguientes hojas: carátula, hojas donde se aprecia el monto, la vigencia y las firmas.</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3BC63DA8" w14:textId="77777777" w:rsidR="00854966" w:rsidRDefault="00854966">
            <w:pPr>
              <w:spacing w:line="276" w:lineRule="auto"/>
              <w:rPr>
                <w:rFonts w:eastAsiaTheme="minorHAnsi" w:cs="Times New Roman"/>
                <w:sz w:val="22"/>
                <w:szCs w:val="22"/>
                <w:lang w:val="es-MX"/>
              </w:rPr>
            </w:pPr>
          </w:p>
        </w:tc>
      </w:tr>
      <w:tr w:rsidR="00854966" w14:paraId="147C248E" w14:textId="77777777" w:rsidTr="00854966">
        <w:trPr>
          <w:trHeight w:val="616"/>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9EA6BAC" w14:textId="77777777" w:rsidR="00854966" w:rsidRDefault="00854966">
            <w:pPr>
              <w:rPr>
                <w:rFonts w:ascii="Montserrat" w:eastAsia="Times New Roman" w:hAnsi="Montserrat" w:cs="Times New Roman"/>
                <w:b/>
                <w:bCs/>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1319893"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6B7193E" w14:textId="77777777" w:rsidR="00854966" w:rsidRDefault="00854966" w:rsidP="00854966">
            <w:pPr>
              <w:pStyle w:val="Prrafodelista"/>
              <w:numPr>
                <w:ilvl w:val="0"/>
                <w:numId w:val="15"/>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acreditan 6 (seis) o más años de experiencia se le otorgarán </w:t>
            </w:r>
            <w:r>
              <w:rPr>
                <w:rFonts w:eastAsia="Times New Roman" w:cs="Times New Roman"/>
                <w:b/>
                <w:sz w:val="18"/>
                <w:szCs w:val="18"/>
              </w:rPr>
              <w:t>x puntos.</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503131" w14:textId="77777777" w:rsidR="00854966" w:rsidRDefault="00854966">
            <w:pPr>
              <w:rPr>
                <w:rFonts w:eastAsiaTheme="minorHAnsi" w:cs="Times New Roman"/>
                <w:sz w:val="22"/>
                <w:szCs w:val="22"/>
                <w:lang w:val="es-MX"/>
              </w:rPr>
            </w:pPr>
          </w:p>
        </w:tc>
      </w:tr>
      <w:tr w:rsidR="00854966" w14:paraId="3B6038DD" w14:textId="77777777" w:rsidTr="00854966">
        <w:trPr>
          <w:trHeight w:val="540"/>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9329E2" w14:textId="77777777" w:rsidR="00854966" w:rsidRDefault="00854966">
            <w:pPr>
              <w:rPr>
                <w:rFonts w:ascii="Montserrat" w:eastAsia="Times New Roman" w:hAnsi="Montserrat" w:cs="Times New Roman"/>
                <w:b/>
                <w:bCs/>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DBABC30"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1FD2454C" w14:textId="77777777" w:rsidR="00854966" w:rsidRDefault="00854966" w:rsidP="00854966">
            <w:pPr>
              <w:pStyle w:val="Prrafodelista"/>
              <w:numPr>
                <w:ilvl w:val="0"/>
                <w:numId w:val="15"/>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acreditan 3 (tres) a 5 (cinco) años de experiencia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60B92F80"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71348B93" w14:textId="77777777" w:rsidTr="00854966">
        <w:trPr>
          <w:trHeight w:val="540"/>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5723752" w14:textId="77777777" w:rsidR="00854966" w:rsidRDefault="00854966">
            <w:pPr>
              <w:rPr>
                <w:rFonts w:ascii="Montserrat" w:eastAsia="Times New Roman" w:hAnsi="Montserrat" w:cs="Times New Roman"/>
                <w:b/>
                <w:bCs/>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C1381B"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44922C44" w14:textId="77777777" w:rsidR="00854966" w:rsidRDefault="00854966" w:rsidP="00854966">
            <w:pPr>
              <w:pStyle w:val="Prrafodelista"/>
              <w:numPr>
                <w:ilvl w:val="0"/>
                <w:numId w:val="15"/>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acreditan 1 (uno) a 2 (dos) años de experiencia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36B8F8FB"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7DC0BFDC" w14:textId="77777777" w:rsidTr="00854966">
        <w:trPr>
          <w:trHeight w:val="855"/>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7DB70CE" w14:textId="77777777" w:rsidR="00854966" w:rsidRDefault="00854966">
            <w:pPr>
              <w:rPr>
                <w:rFonts w:ascii="Montserrat" w:eastAsia="Times New Roman" w:hAnsi="Montserrat" w:cs="Times New Roman"/>
                <w:b/>
                <w:bCs/>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8833F9E"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2E2C4D64" w14:textId="77777777" w:rsidR="00854966" w:rsidRDefault="00854966" w:rsidP="00854966">
            <w:pPr>
              <w:pStyle w:val="Prrafodelista"/>
              <w:numPr>
                <w:ilvl w:val="0"/>
                <w:numId w:val="15"/>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acreditan menos de un año de experiencia o no acredita ninguno de los casos anteriores mediante la documentación solicitada, </w:t>
            </w:r>
            <w:r>
              <w:rPr>
                <w:rFonts w:eastAsia="Times New Roman" w:cs="Times New Roman"/>
                <w:b/>
                <w:sz w:val="18"/>
                <w:szCs w:val="18"/>
              </w:rPr>
              <w:t>no se le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4A1C99F"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5C96F837" w14:textId="77777777" w:rsidTr="00854966">
        <w:trPr>
          <w:trHeight w:val="2097"/>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68D58B9" w14:textId="77777777" w:rsidR="00854966" w:rsidRDefault="00854966">
            <w:pPr>
              <w:rPr>
                <w:rFonts w:ascii="Montserrat" w:eastAsia="Times New Roman" w:hAnsi="Montserrat" w:cs="Times New Roman"/>
                <w:b/>
                <w:bCs/>
                <w:sz w:val="18"/>
                <w:szCs w:val="18"/>
                <w:lang w:val="es-ES_tradnl" w:eastAsia="es-MX"/>
              </w:rPr>
            </w:pP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vAlign w:val="center"/>
            <w:hideMark/>
          </w:tcPr>
          <w:p w14:paraId="5791B082" w14:textId="77777777" w:rsidR="00854966" w:rsidRDefault="00854966">
            <w:pPr>
              <w:shd w:val="clear" w:color="auto" w:fill="FFFFFF" w:themeFill="background1"/>
              <w:spacing w:line="276" w:lineRule="auto"/>
              <w:jc w:val="center"/>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b) Especialidad.                                                Mayor número de contratos o documentos con los cuales el licitante puede acreditar que ha suministrado bienes con las características específicas.</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0B2D5C5F" w14:textId="6151BE80" w:rsidR="00854966" w:rsidRDefault="00854966" w:rsidP="00A61FEE">
            <w:pPr>
              <w:shd w:val="clear" w:color="auto" w:fill="FFFFFF" w:themeFill="background1"/>
              <w:spacing w:line="276" w:lineRule="auto"/>
              <w:jc w:val="both"/>
              <w:rPr>
                <w:rFonts w:ascii="Montserrat" w:eastAsia="Times New Roman" w:hAnsi="Montserrat" w:cs="Times New Roman"/>
                <w:sz w:val="18"/>
                <w:szCs w:val="18"/>
                <w:lang w:val="es-ES_tradnl" w:eastAsia="es-MX"/>
              </w:rPr>
            </w:pPr>
            <w:r>
              <w:rPr>
                <w:rFonts w:ascii="Montserrat" w:eastAsia="Times New Roman" w:hAnsi="Montserrat" w:cs="Times New Roman"/>
                <w:sz w:val="18"/>
                <w:szCs w:val="18"/>
                <w:lang w:eastAsia="es-MX"/>
              </w:rPr>
              <w:t xml:space="preserve">El (los) licitante (s) deberá (n) acreditar que ha (n) </w:t>
            </w:r>
            <w:r w:rsidR="00A61FEE">
              <w:rPr>
                <w:rFonts w:ascii="Montserrat" w:eastAsia="Times New Roman" w:hAnsi="Montserrat" w:cs="Times New Roman"/>
                <w:sz w:val="18"/>
                <w:szCs w:val="18"/>
                <w:lang w:eastAsia="es-MX"/>
              </w:rPr>
              <w:t>suministrado</w:t>
            </w:r>
            <w:r>
              <w:rPr>
                <w:rFonts w:ascii="Montserrat" w:eastAsia="Times New Roman" w:hAnsi="Montserrat" w:cs="Times New Roman"/>
                <w:sz w:val="18"/>
                <w:szCs w:val="18"/>
                <w:lang w:eastAsia="es-MX"/>
              </w:rPr>
              <w:t xml:space="preserve"> veh</w:t>
            </w:r>
            <w:r w:rsidR="00A61FEE">
              <w:rPr>
                <w:rFonts w:ascii="Montserrat" w:eastAsia="Times New Roman" w:hAnsi="Montserrat" w:cs="Times New Roman"/>
                <w:sz w:val="18"/>
                <w:szCs w:val="18"/>
                <w:lang w:eastAsia="es-MX"/>
              </w:rPr>
              <w:t>ículos</w:t>
            </w:r>
            <w:r>
              <w:rPr>
                <w:rFonts w:ascii="Montserrat" w:eastAsia="Times New Roman" w:hAnsi="Montserrat" w:cs="Times New Roman"/>
                <w:sz w:val="18"/>
                <w:szCs w:val="18"/>
                <w:lang w:eastAsia="es-MX"/>
              </w:rPr>
              <w:t xml:space="preserve"> con las características específicas y volúmenes y condiciones similares a los requeridos en la presente contratación, debiendo presentar copia de los contratos con dependencias de gobierno, mismos que no podrán ser superiores a diez años y pudiendo presentar únicamente las siguientes hojas: carátula, hojas donde se aprecie el monto, el número de vehículos, la vigencia y las firmas.</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663D66A0" w14:textId="77777777" w:rsidR="00854966" w:rsidRDefault="00854966">
            <w:pPr>
              <w:spacing w:line="276" w:lineRule="auto"/>
              <w:rPr>
                <w:rFonts w:eastAsiaTheme="minorHAnsi" w:cs="Times New Roman"/>
                <w:sz w:val="22"/>
                <w:szCs w:val="22"/>
                <w:lang w:val="es-MX"/>
              </w:rPr>
            </w:pPr>
          </w:p>
        </w:tc>
      </w:tr>
      <w:tr w:rsidR="00854966" w14:paraId="2E8229E3" w14:textId="77777777" w:rsidTr="00854966">
        <w:trPr>
          <w:trHeight w:val="976"/>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6BD4BFF" w14:textId="77777777" w:rsidR="00854966" w:rsidRDefault="00854966">
            <w:pPr>
              <w:rPr>
                <w:rFonts w:ascii="Montserrat" w:eastAsia="Times New Roman" w:hAnsi="Montserrat" w:cs="Times New Roman"/>
                <w:b/>
                <w:bCs/>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192C56"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2BC6A9A6" w14:textId="77777777" w:rsidR="00854966" w:rsidRDefault="00854966" w:rsidP="00854966">
            <w:pPr>
              <w:pStyle w:val="Prrafodelista"/>
              <w:numPr>
                <w:ilvl w:val="0"/>
                <w:numId w:val="16"/>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 (n) 6 (seis) o más  contratos cuyas características específicas y volúmenes y condiciones sean similares a los requeridos en la presente contratación, se le otorgarán </w:t>
            </w:r>
            <w:r>
              <w:rPr>
                <w:rFonts w:eastAsia="Times New Roman" w:cs="Times New Roman"/>
                <w:b/>
                <w:sz w:val="18"/>
                <w:szCs w:val="18"/>
              </w:rPr>
              <w:t>x puntos.</w:t>
            </w:r>
            <w:r>
              <w:rPr>
                <w:rFonts w:eastAsia="Times New Roman" w:cs="Times New Roman"/>
                <w:sz w:val="18"/>
                <w:szCs w:val="18"/>
              </w:rPr>
              <w:t xml:space="preserve"> </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F6706F0" w14:textId="77777777" w:rsidR="00854966" w:rsidRDefault="00854966">
            <w:pPr>
              <w:rPr>
                <w:rFonts w:eastAsiaTheme="minorHAnsi" w:cs="Times New Roman"/>
                <w:sz w:val="22"/>
                <w:szCs w:val="22"/>
                <w:lang w:val="es-MX"/>
              </w:rPr>
            </w:pPr>
          </w:p>
        </w:tc>
      </w:tr>
      <w:tr w:rsidR="00854966" w14:paraId="2CACD751" w14:textId="77777777" w:rsidTr="00854966">
        <w:trPr>
          <w:trHeight w:val="1194"/>
        </w:trPr>
        <w:tc>
          <w:tcPr>
            <w:tcW w:w="156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bottom"/>
          </w:tcPr>
          <w:p w14:paraId="140AC8D4" w14:textId="77777777" w:rsidR="00854966" w:rsidRDefault="00854966">
            <w:pPr>
              <w:shd w:val="clear" w:color="auto" w:fill="FFFFFF" w:themeFill="background1"/>
              <w:spacing w:line="276" w:lineRule="auto"/>
              <w:rPr>
                <w:rFonts w:ascii="Montserrat" w:eastAsia="Times New Roman" w:hAnsi="Montserrat" w:cs="Times New Roman"/>
                <w:sz w:val="18"/>
                <w:szCs w:val="18"/>
                <w:lang w:val="es-ES_tradnl" w:eastAsia="es-MX"/>
              </w:rPr>
            </w:pPr>
          </w:p>
        </w:tc>
        <w:tc>
          <w:tcPr>
            <w:tcW w:w="1559"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CC735B1" w14:textId="77777777" w:rsidR="00854966" w:rsidRDefault="00854966">
            <w:pPr>
              <w:shd w:val="clear" w:color="auto" w:fill="FFFFFF" w:themeFill="background1"/>
              <w:spacing w:line="276" w:lineRule="auto"/>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0163CEDA" w14:textId="77777777" w:rsidR="00854966" w:rsidRDefault="00854966" w:rsidP="00854966">
            <w:pPr>
              <w:pStyle w:val="Prrafodelista"/>
              <w:numPr>
                <w:ilvl w:val="0"/>
                <w:numId w:val="16"/>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 (n) 6 (seis) o más  contratos cuyas características específicas y volúmenes y condiciones sean similares a los requeridos en la presente contratación,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6D0324EF"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5F06DB6E" w14:textId="77777777" w:rsidTr="00854966">
        <w:trPr>
          <w:trHeight w:val="1194"/>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DCD126B" w14:textId="77777777" w:rsidR="00854966" w:rsidRDefault="00854966">
            <w:pPr>
              <w:rPr>
                <w:rFonts w:ascii="Montserrat" w:eastAsia="Times New Roman" w:hAnsi="Montserrat" w:cs="Times New Roman"/>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488476"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5C0E8ACB" w14:textId="77777777" w:rsidR="00854966" w:rsidRDefault="00854966" w:rsidP="00854966">
            <w:pPr>
              <w:pStyle w:val="Prrafodelista"/>
              <w:numPr>
                <w:ilvl w:val="0"/>
                <w:numId w:val="16"/>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 (n) de 3 (tres) a 5 (cinco)  contratos cuyas características específicas y volúmenes y condiciones sean similares a los requeridos en la presente contratación,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34EF651D"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569F40CC" w14:textId="77777777" w:rsidTr="00854966">
        <w:trPr>
          <w:trHeight w:val="1194"/>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251CF942" w14:textId="77777777" w:rsidR="00854966" w:rsidRDefault="00854966">
            <w:pPr>
              <w:rPr>
                <w:rFonts w:ascii="Montserrat" w:eastAsia="Times New Roman" w:hAnsi="Montserrat" w:cs="Times New Roman"/>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3931AD6"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1D7976FC" w14:textId="77777777" w:rsidR="00854966" w:rsidRDefault="00854966" w:rsidP="00854966">
            <w:pPr>
              <w:pStyle w:val="Prrafodelista"/>
              <w:numPr>
                <w:ilvl w:val="0"/>
                <w:numId w:val="16"/>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 (n) de 1 (uno) a 2 (dos)  contratos cuyas características específicas y volúmenes y condiciones sean similares a los requeridos en la presente contratación,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57D662F5"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4607D28F" w14:textId="77777777" w:rsidTr="00854966">
        <w:trPr>
          <w:trHeight w:val="1099"/>
        </w:trPr>
        <w:tc>
          <w:tcPr>
            <w:tcW w:w="156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685AC40" w14:textId="77777777" w:rsidR="00854966" w:rsidRDefault="00854966">
            <w:pPr>
              <w:rPr>
                <w:rFonts w:ascii="Montserrat" w:eastAsia="Times New Roman" w:hAnsi="Montserrat" w:cs="Times New Roman"/>
                <w:sz w:val="18"/>
                <w:szCs w:val="18"/>
                <w:lang w:val="es-ES_tradnl" w:eastAsia="es-MX"/>
              </w:rPr>
            </w:pPr>
          </w:p>
        </w:tc>
        <w:tc>
          <w:tcPr>
            <w:tcW w:w="1559"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12DDA6F" w14:textId="77777777" w:rsidR="00854966" w:rsidRDefault="00854966">
            <w:pPr>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17219D3B" w14:textId="77777777" w:rsidR="00854966" w:rsidRDefault="00854966" w:rsidP="00854966">
            <w:pPr>
              <w:pStyle w:val="Prrafodelista"/>
              <w:numPr>
                <w:ilvl w:val="0"/>
                <w:numId w:val="16"/>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acredita (n) ninguno de los casos anteriores mediante la documentación solicitada, </w:t>
            </w:r>
            <w:r>
              <w:rPr>
                <w:rFonts w:eastAsia="Times New Roman" w:cs="Times New Roman"/>
                <w:b/>
                <w:sz w:val="18"/>
                <w:szCs w:val="18"/>
              </w:rPr>
              <w:t>no se le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7F99B027"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11FC62ED" w14:textId="77777777" w:rsidTr="00854966">
        <w:trPr>
          <w:trHeight w:val="300"/>
        </w:trPr>
        <w:tc>
          <w:tcPr>
            <w:tcW w:w="79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25A4AC" w14:textId="77777777" w:rsidR="00854966" w:rsidRDefault="00854966">
            <w:pPr>
              <w:shd w:val="clear" w:color="auto" w:fill="D9D9D9" w:themeFill="background1" w:themeFillShade="D9"/>
              <w:spacing w:line="276" w:lineRule="auto"/>
              <w:jc w:val="center"/>
              <w:rPr>
                <w:rFonts w:ascii="Montserrat" w:eastAsia="Times New Roman" w:hAnsi="Montserrat" w:cs="Times New Roman"/>
                <w:b/>
                <w:bCs/>
                <w:color w:val="000000" w:themeColor="text1"/>
                <w:sz w:val="18"/>
                <w:szCs w:val="18"/>
                <w:lang w:val="es-ES_tradnl" w:eastAsia="es-MX"/>
              </w:rPr>
            </w:pPr>
            <w:r>
              <w:rPr>
                <w:rFonts w:ascii="Montserrat" w:eastAsia="Times New Roman" w:hAnsi="Montserrat" w:cs="Times New Roman"/>
                <w:b/>
                <w:bCs/>
                <w:color w:val="000000" w:themeColor="text1"/>
                <w:sz w:val="18"/>
                <w:szCs w:val="18"/>
                <w:lang w:eastAsia="es-MX"/>
              </w:rPr>
              <w:t>Subtotal</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002B2378" w14:textId="0500E40A" w:rsidR="00854966" w:rsidRDefault="00854966">
            <w:pPr>
              <w:shd w:val="clear" w:color="auto" w:fill="D9D9D9" w:themeFill="background1" w:themeFillShade="D9"/>
              <w:spacing w:line="276" w:lineRule="auto"/>
              <w:jc w:val="center"/>
              <w:rPr>
                <w:rFonts w:ascii="Montserrat" w:eastAsia="Times New Roman" w:hAnsi="Montserrat" w:cs="Times New Roman"/>
                <w:b/>
                <w:bCs/>
                <w:color w:val="000000" w:themeColor="text1"/>
                <w:sz w:val="18"/>
                <w:szCs w:val="18"/>
                <w:lang w:val="es-ES_tradnl" w:eastAsia="es-MX"/>
              </w:rPr>
            </w:pPr>
          </w:p>
        </w:tc>
      </w:tr>
      <w:tr w:rsidR="00854966" w14:paraId="1C3EE4C6" w14:textId="77777777" w:rsidTr="003162D4">
        <w:trPr>
          <w:trHeight w:val="989"/>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515D95B2" w14:textId="77777777" w:rsidR="00854966" w:rsidRDefault="00854966">
            <w:pPr>
              <w:shd w:val="clear" w:color="auto" w:fill="FFFFFF" w:themeFill="background1"/>
              <w:spacing w:line="276" w:lineRule="auto"/>
              <w:jc w:val="center"/>
              <w:rPr>
                <w:rFonts w:ascii="Montserrat" w:eastAsia="Times New Roman" w:hAnsi="Montserrat" w:cs="Times New Roman"/>
                <w:b/>
                <w:bCs/>
                <w:sz w:val="18"/>
                <w:szCs w:val="18"/>
                <w:lang w:val="es-ES_tradnl" w:eastAsia="es-MX"/>
              </w:rPr>
            </w:pPr>
            <w:r>
              <w:rPr>
                <w:rFonts w:ascii="Montserrat" w:eastAsia="Times New Roman" w:hAnsi="Montserrat" w:cs="Times New Roman"/>
                <w:b/>
                <w:bCs/>
                <w:sz w:val="18"/>
                <w:szCs w:val="18"/>
                <w:lang w:eastAsia="es-MX"/>
              </w:rPr>
              <w:t>d) Cumplimiento de Contratos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0E44B1B2" w14:textId="77777777" w:rsidR="00854966" w:rsidRDefault="00854966">
            <w:pPr>
              <w:shd w:val="clear" w:color="auto" w:fill="FFFFFF" w:themeFill="background1"/>
              <w:spacing w:line="276" w:lineRule="auto"/>
              <w:rPr>
                <w:rFonts w:ascii="Montserrat" w:eastAsia="Times New Roman" w:hAnsi="Montserrat" w:cs="Times New Roman"/>
                <w:b/>
                <w:sz w:val="18"/>
                <w:szCs w:val="18"/>
                <w:lang w:val="es-ES_tradnl" w:eastAsia="es-MX"/>
              </w:rPr>
            </w:pPr>
            <w:r>
              <w:rPr>
                <w:rFonts w:ascii="Montserrat" w:eastAsia="Times New Roman" w:hAnsi="Montserrat" w:cs="Times New Roman"/>
                <w:b/>
                <w:sz w:val="18"/>
                <w:szCs w:val="18"/>
                <w:lang w:eastAsia="es-MX"/>
              </w:rPr>
              <w:t xml:space="preserve">Contratos cumplidos satisfactoriamente de la misma naturaleza objeto del procedimiento de contratación, con una </w:t>
            </w:r>
            <w:r>
              <w:rPr>
                <w:rFonts w:ascii="Montserrat" w:eastAsia="Times New Roman" w:hAnsi="Montserrat" w:cs="Times New Roman"/>
                <w:b/>
                <w:sz w:val="18"/>
                <w:szCs w:val="18"/>
                <w:lang w:eastAsia="es-MX"/>
              </w:rPr>
              <w:lastRenderedPageBreak/>
              <w:t xml:space="preserve">antigüedad no mayor a 10 años.  </w:t>
            </w: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C61BFF2" w14:textId="61B329C6" w:rsidR="00854966" w:rsidRDefault="00854966" w:rsidP="005415F7">
            <w:pPr>
              <w:shd w:val="clear" w:color="auto" w:fill="FFFFFF" w:themeFill="background1"/>
              <w:spacing w:line="276" w:lineRule="auto"/>
              <w:jc w:val="both"/>
              <w:rPr>
                <w:rFonts w:ascii="Montserrat" w:eastAsia="Times New Roman" w:hAnsi="Montserrat" w:cs="Times New Roman"/>
                <w:sz w:val="18"/>
                <w:szCs w:val="18"/>
                <w:lang w:val="es-ES_tradnl" w:eastAsia="es-MX"/>
              </w:rPr>
            </w:pPr>
            <w:r>
              <w:rPr>
                <w:rFonts w:ascii="Montserrat" w:eastAsia="Times New Roman" w:hAnsi="Montserrat" w:cs="Times New Roman"/>
                <w:sz w:val="18"/>
                <w:szCs w:val="18"/>
                <w:lang w:eastAsia="es-MX"/>
              </w:rPr>
              <w:lastRenderedPageBreak/>
              <w:t xml:space="preserve">El (los) licitante (s) deberá (n) acreditar el mayor número de contratos cumplidos satisfactoriamente respecto </w:t>
            </w:r>
            <w:r w:rsidR="005415F7">
              <w:rPr>
                <w:rFonts w:ascii="Montserrat" w:eastAsia="Times New Roman" w:hAnsi="Montserrat" w:cs="Times New Roman"/>
                <w:sz w:val="18"/>
                <w:szCs w:val="18"/>
                <w:lang w:eastAsia="es-MX"/>
              </w:rPr>
              <w:t>la adquisición de vehículos</w:t>
            </w:r>
            <w:r>
              <w:rPr>
                <w:rFonts w:ascii="Montserrat" w:eastAsia="Times New Roman" w:hAnsi="Montserrat" w:cs="Times New Roman"/>
                <w:sz w:val="18"/>
                <w:szCs w:val="18"/>
                <w:lang w:eastAsia="es-MX"/>
              </w:rPr>
              <w:t xml:space="preserve"> con las características específicas y volúmenes y condiciones similares a los requeridos en la presente contratación con una antigüedad no mayor a 10 (diez) años, para lo cual deberá presentar el documento donde conste la cancelación de la garantía de cumplimiento correspondiente, así como cartas de clientes o cualquier otro documento que corrobore el </w:t>
            </w:r>
            <w:r>
              <w:rPr>
                <w:rFonts w:ascii="Montserrat" w:eastAsia="Times New Roman" w:hAnsi="Montserrat" w:cs="Times New Roman"/>
                <w:sz w:val="18"/>
                <w:szCs w:val="18"/>
                <w:lang w:eastAsia="es-MX"/>
              </w:rPr>
              <w:lastRenderedPageBreak/>
              <w:t>cumplimiento de las obligaciones de los contratos.</w:t>
            </w:r>
          </w:p>
        </w:tc>
        <w:tc>
          <w:tcPr>
            <w:tcW w:w="99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hideMark/>
          </w:tcPr>
          <w:p w14:paraId="4D0D8F4A" w14:textId="77777777" w:rsidR="00854966" w:rsidRDefault="00854966">
            <w:pPr>
              <w:spacing w:line="276" w:lineRule="auto"/>
              <w:rPr>
                <w:rFonts w:eastAsiaTheme="minorHAnsi" w:cs="Times New Roman"/>
                <w:sz w:val="22"/>
                <w:szCs w:val="22"/>
                <w:lang w:val="es-MX"/>
              </w:rPr>
            </w:pPr>
          </w:p>
        </w:tc>
      </w:tr>
      <w:tr w:rsidR="00854966" w14:paraId="69264BF6" w14:textId="77777777" w:rsidTr="00854966">
        <w:trPr>
          <w:trHeight w:val="1083"/>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3DB4012" w14:textId="77777777" w:rsidR="00854966" w:rsidRDefault="00854966">
            <w:pPr>
              <w:shd w:val="clear" w:color="auto" w:fill="FFFFFF" w:themeFill="background1"/>
              <w:spacing w:line="276" w:lineRule="auto"/>
              <w:jc w:val="center"/>
              <w:rPr>
                <w:rFonts w:ascii="Montserrat" w:eastAsia="Times New Roman" w:hAnsi="Montserrat" w:cs="Times New Roman"/>
                <w:b/>
                <w:bCs/>
                <w:sz w:val="18"/>
                <w:szCs w:val="18"/>
                <w:lang w:val="es-ES_tradnl" w:eastAsia="es-MX"/>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D35B898" w14:textId="77777777" w:rsidR="00854966" w:rsidRDefault="00854966">
            <w:pPr>
              <w:shd w:val="clear" w:color="auto" w:fill="FFFFFF" w:themeFill="background1"/>
              <w:spacing w:line="276" w:lineRule="auto"/>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10F7990E" w14:textId="77777777" w:rsidR="00854966" w:rsidRDefault="00854966" w:rsidP="00854966">
            <w:pPr>
              <w:pStyle w:val="Prrafodelista"/>
              <w:numPr>
                <w:ilvl w:val="0"/>
                <w:numId w:val="17"/>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licitantes (s) acredita (n) el cumplimiento de 6 (seis) o más contratos cumplidos satisfactoriamente, se le otorgarán </w:t>
            </w:r>
            <w:r>
              <w:rPr>
                <w:rFonts w:eastAsia="Times New Roman" w:cs="Times New Roman"/>
                <w:b/>
                <w:sz w:val="18"/>
                <w:szCs w:val="18"/>
              </w:rPr>
              <w:t>x puntos.</w:t>
            </w:r>
          </w:p>
        </w:tc>
        <w:tc>
          <w:tcPr>
            <w:tcW w:w="993"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5B76EE7" w14:textId="77777777" w:rsidR="00854966" w:rsidRDefault="00854966">
            <w:pPr>
              <w:rPr>
                <w:rFonts w:eastAsiaTheme="minorHAnsi" w:cs="Times New Roman"/>
                <w:sz w:val="22"/>
                <w:szCs w:val="22"/>
                <w:lang w:val="es-MX"/>
              </w:rPr>
            </w:pPr>
          </w:p>
        </w:tc>
      </w:tr>
      <w:tr w:rsidR="00854966" w14:paraId="4FAD9B7E" w14:textId="77777777" w:rsidTr="00854966">
        <w:trPr>
          <w:trHeight w:val="1099"/>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5ACC1DC" w14:textId="77777777" w:rsidR="00854966" w:rsidRDefault="00854966">
            <w:pPr>
              <w:shd w:val="clear" w:color="auto" w:fill="FFFFFF" w:themeFill="background1"/>
              <w:spacing w:line="276" w:lineRule="auto"/>
              <w:jc w:val="center"/>
              <w:rPr>
                <w:rFonts w:ascii="Montserrat" w:eastAsia="Times New Roman" w:hAnsi="Montserrat" w:cs="Times New Roman"/>
                <w:b/>
                <w:bCs/>
                <w:sz w:val="18"/>
                <w:szCs w:val="18"/>
                <w:lang w:val="es-ES_tradnl" w:eastAsia="es-MX"/>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F961187" w14:textId="77777777" w:rsidR="00854966" w:rsidRDefault="00854966">
            <w:pPr>
              <w:shd w:val="clear" w:color="auto" w:fill="FFFFFF" w:themeFill="background1"/>
              <w:spacing w:line="276" w:lineRule="auto"/>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2B2B4482" w14:textId="77777777" w:rsidR="00854966" w:rsidRDefault="00854966" w:rsidP="00854966">
            <w:pPr>
              <w:pStyle w:val="Prrafodelista"/>
              <w:numPr>
                <w:ilvl w:val="0"/>
                <w:numId w:val="17"/>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licitantes (s) acredita (n) el cumplimiento de 3 (tres) a 5 (cinco) contratos cumplidos satisfactoriamente,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35EFE83F"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23F5F741" w14:textId="77777777" w:rsidTr="00854966">
        <w:trPr>
          <w:trHeight w:val="1099"/>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2330C1C" w14:textId="77777777" w:rsidR="00854966" w:rsidRDefault="00854966">
            <w:pPr>
              <w:shd w:val="clear" w:color="auto" w:fill="FFFFFF" w:themeFill="background1"/>
              <w:spacing w:line="276" w:lineRule="auto"/>
              <w:jc w:val="center"/>
              <w:rPr>
                <w:rFonts w:ascii="Montserrat" w:eastAsia="Times New Roman" w:hAnsi="Montserrat" w:cs="Times New Roman"/>
                <w:b/>
                <w:bCs/>
                <w:sz w:val="18"/>
                <w:szCs w:val="18"/>
                <w:lang w:val="es-ES_tradnl" w:eastAsia="es-MX"/>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B647820" w14:textId="77777777" w:rsidR="00854966" w:rsidRDefault="00854966">
            <w:pPr>
              <w:shd w:val="clear" w:color="auto" w:fill="FFFFFF" w:themeFill="background1"/>
              <w:spacing w:line="276" w:lineRule="auto"/>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286110F5" w14:textId="77777777" w:rsidR="00854966" w:rsidRDefault="00854966" w:rsidP="00854966">
            <w:pPr>
              <w:pStyle w:val="Prrafodelista"/>
              <w:numPr>
                <w:ilvl w:val="0"/>
                <w:numId w:val="17"/>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licitantes (s) acredita (n) el cumplimiento de 1 (uno) a 2 (dos) contratos cumplidos satisfactoriamente, se le otorgarán </w:t>
            </w:r>
            <w:r>
              <w:rPr>
                <w:rFonts w:eastAsia="Times New Roman" w:cs="Times New Roman"/>
                <w:b/>
                <w:sz w:val="18"/>
                <w:szCs w:val="18"/>
              </w:rPr>
              <w:t>x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2ED45CB9"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4C02B4D8" w14:textId="77777777" w:rsidTr="00854966">
        <w:trPr>
          <w:trHeight w:val="979"/>
        </w:trPr>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E1B4E7C" w14:textId="77777777" w:rsidR="00854966" w:rsidRDefault="00854966">
            <w:pPr>
              <w:shd w:val="clear" w:color="auto" w:fill="FFFFFF" w:themeFill="background1"/>
              <w:spacing w:line="276" w:lineRule="auto"/>
              <w:jc w:val="center"/>
              <w:rPr>
                <w:rFonts w:ascii="Montserrat" w:eastAsia="Times New Roman" w:hAnsi="Montserrat" w:cs="Times New Roman"/>
                <w:b/>
                <w:bCs/>
                <w:sz w:val="18"/>
                <w:szCs w:val="18"/>
                <w:lang w:val="es-ES_tradnl" w:eastAsia="es-MX"/>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89EA4AA" w14:textId="77777777" w:rsidR="00854966" w:rsidRDefault="00854966">
            <w:pPr>
              <w:shd w:val="clear" w:color="auto" w:fill="FFFFFF" w:themeFill="background1"/>
              <w:spacing w:line="276" w:lineRule="auto"/>
              <w:rPr>
                <w:rFonts w:ascii="Montserrat" w:eastAsia="Times New Roman" w:hAnsi="Montserrat" w:cs="Times New Roman"/>
                <w:b/>
                <w:sz w:val="18"/>
                <w:szCs w:val="18"/>
                <w:lang w:val="es-ES_tradnl" w:eastAsia="es-MX"/>
              </w:rPr>
            </w:pPr>
          </w:p>
        </w:tc>
        <w:tc>
          <w:tcPr>
            <w:tcW w:w="481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292001C0" w14:textId="77777777" w:rsidR="00854966" w:rsidRDefault="00854966" w:rsidP="00854966">
            <w:pPr>
              <w:pStyle w:val="Prrafodelista"/>
              <w:numPr>
                <w:ilvl w:val="0"/>
                <w:numId w:val="17"/>
              </w:numPr>
              <w:shd w:val="clear" w:color="auto" w:fill="FFFFFF" w:themeFill="background1"/>
              <w:spacing w:after="160" w:line="256" w:lineRule="auto"/>
              <w:jc w:val="both"/>
              <w:rPr>
                <w:rFonts w:eastAsia="Times New Roman" w:cs="Times New Roman"/>
                <w:sz w:val="18"/>
                <w:szCs w:val="18"/>
              </w:rPr>
            </w:pPr>
            <w:r>
              <w:rPr>
                <w:rFonts w:eastAsia="Times New Roman" w:cs="Times New Roman"/>
                <w:sz w:val="18"/>
                <w:szCs w:val="18"/>
              </w:rPr>
              <w:t xml:space="preserve">Si el (los) licitante (s) no acreditan ninguno de los casos anteriores mediante la documentación solicitada, </w:t>
            </w:r>
            <w:r>
              <w:rPr>
                <w:rFonts w:eastAsia="Times New Roman" w:cs="Times New Roman"/>
                <w:b/>
                <w:sz w:val="18"/>
                <w:szCs w:val="18"/>
              </w:rPr>
              <w:t>no se le otorgarán  puntos.</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noWrap/>
            <w:vAlign w:val="center"/>
          </w:tcPr>
          <w:p w14:paraId="4BEFDD1E" w14:textId="77777777" w:rsidR="00854966" w:rsidRDefault="00854966">
            <w:pPr>
              <w:shd w:val="clear" w:color="auto" w:fill="FFFFFF" w:themeFill="background1"/>
              <w:spacing w:line="276" w:lineRule="auto"/>
              <w:jc w:val="center"/>
              <w:rPr>
                <w:rFonts w:ascii="Montserrat" w:eastAsia="Times New Roman" w:hAnsi="Montserrat" w:cs="Times New Roman"/>
                <w:sz w:val="18"/>
                <w:szCs w:val="18"/>
                <w:lang w:val="es-ES_tradnl" w:eastAsia="es-MX"/>
              </w:rPr>
            </w:pPr>
          </w:p>
        </w:tc>
      </w:tr>
      <w:tr w:rsidR="00854966" w14:paraId="5460EFFF" w14:textId="77777777" w:rsidTr="00854966">
        <w:trPr>
          <w:trHeight w:val="300"/>
        </w:trPr>
        <w:tc>
          <w:tcPr>
            <w:tcW w:w="79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EE0A05B" w14:textId="77777777" w:rsidR="00854966" w:rsidRDefault="00854966">
            <w:pPr>
              <w:shd w:val="clear" w:color="auto" w:fill="D9D9D9" w:themeFill="background1" w:themeFillShade="D9"/>
              <w:spacing w:line="276" w:lineRule="auto"/>
              <w:jc w:val="center"/>
              <w:rPr>
                <w:rFonts w:ascii="Montserrat" w:eastAsia="Times New Roman" w:hAnsi="Montserrat" w:cs="Times New Roman"/>
                <w:b/>
                <w:bCs/>
                <w:sz w:val="18"/>
                <w:szCs w:val="18"/>
                <w:lang w:val="es-ES_tradnl" w:eastAsia="es-MX"/>
              </w:rPr>
            </w:pPr>
            <w:r>
              <w:rPr>
                <w:rFonts w:ascii="Montserrat" w:eastAsia="Times New Roman" w:hAnsi="Montserrat" w:cs="Times New Roman"/>
                <w:b/>
                <w:bCs/>
                <w:sz w:val="18"/>
                <w:szCs w:val="18"/>
                <w:lang w:eastAsia="es-MX"/>
              </w:rPr>
              <w:t>Subtotal</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2A748D64" w14:textId="1FFA36E0" w:rsidR="00854966" w:rsidRDefault="00854966">
            <w:pPr>
              <w:shd w:val="clear" w:color="auto" w:fill="D9D9D9" w:themeFill="background1" w:themeFillShade="D9"/>
              <w:spacing w:line="276" w:lineRule="auto"/>
              <w:jc w:val="center"/>
              <w:rPr>
                <w:rFonts w:ascii="Montserrat" w:eastAsia="Times New Roman" w:hAnsi="Montserrat" w:cs="Times New Roman"/>
                <w:b/>
                <w:bCs/>
                <w:sz w:val="18"/>
                <w:szCs w:val="18"/>
                <w:lang w:val="es-ES_tradnl" w:eastAsia="es-MX"/>
              </w:rPr>
            </w:pPr>
          </w:p>
        </w:tc>
      </w:tr>
      <w:tr w:rsidR="00854966" w14:paraId="785ACB16" w14:textId="77777777" w:rsidTr="00854966">
        <w:trPr>
          <w:trHeight w:val="315"/>
        </w:trPr>
        <w:tc>
          <w:tcPr>
            <w:tcW w:w="793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25E3EC18" w14:textId="77777777" w:rsidR="00854966" w:rsidRDefault="00854966">
            <w:pPr>
              <w:shd w:val="clear" w:color="auto" w:fill="D9D9D9" w:themeFill="background1" w:themeFillShade="D9"/>
              <w:spacing w:line="276" w:lineRule="auto"/>
              <w:jc w:val="center"/>
              <w:rPr>
                <w:rFonts w:ascii="Montserrat" w:eastAsia="Times New Roman" w:hAnsi="Montserrat" w:cs="Times New Roman"/>
                <w:b/>
                <w:bCs/>
                <w:sz w:val="18"/>
                <w:szCs w:val="18"/>
                <w:lang w:val="es-ES_tradnl" w:eastAsia="es-MX"/>
              </w:rPr>
            </w:pPr>
            <w:r>
              <w:rPr>
                <w:rFonts w:ascii="Montserrat" w:eastAsia="Times New Roman" w:hAnsi="Montserrat" w:cs="Times New Roman"/>
                <w:b/>
                <w:bCs/>
                <w:sz w:val="18"/>
                <w:szCs w:val="18"/>
                <w:lang w:eastAsia="es-MX"/>
              </w:rPr>
              <w:t>Total</w:t>
            </w:r>
          </w:p>
        </w:tc>
        <w:tc>
          <w:tcPr>
            <w:tcW w:w="993"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BFBFBF" w:themeFill="background1" w:themeFillShade="BF"/>
            <w:vAlign w:val="center"/>
            <w:hideMark/>
          </w:tcPr>
          <w:p w14:paraId="33E5221F" w14:textId="77777777" w:rsidR="00854966" w:rsidRDefault="00854966">
            <w:pPr>
              <w:shd w:val="clear" w:color="auto" w:fill="D9D9D9" w:themeFill="background1" w:themeFillShade="D9"/>
              <w:spacing w:line="276" w:lineRule="auto"/>
              <w:jc w:val="center"/>
              <w:rPr>
                <w:rFonts w:ascii="Montserrat" w:eastAsia="Times New Roman" w:hAnsi="Montserrat" w:cs="Times New Roman"/>
                <w:b/>
                <w:bCs/>
                <w:sz w:val="18"/>
                <w:szCs w:val="18"/>
                <w:lang w:val="es-ES_tradnl" w:eastAsia="es-MX"/>
              </w:rPr>
            </w:pPr>
            <w:r>
              <w:rPr>
                <w:rFonts w:ascii="Montserrat" w:eastAsia="Times New Roman" w:hAnsi="Montserrat" w:cs="Times New Roman"/>
                <w:b/>
                <w:bCs/>
                <w:sz w:val="18"/>
                <w:szCs w:val="18"/>
                <w:lang w:eastAsia="es-MX"/>
              </w:rPr>
              <w:t>50</w:t>
            </w:r>
          </w:p>
        </w:tc>
      </w:tr>
    </w:tbl>
    <w:p w14:paraId="3619B78F" w14:textId="77777777" w:rsidR="00854966" w:rsidRDefault="00854966" w:rsidP="00854966">
      <w:pPr>
        <w:spacing w:after="160"/>
        <w:ind w:left="851"/>
        <w:jc w:val="both"/>
        <w:rPr>
          <w:rFonts w:eastAsia="Times New Roman" w:cs="Arial"/>
          <w:b/>
          <w:iCs/>
          <w:lang w:eastAsia="ar-SA"/>
        </w:rPr>
      </w:pPr>
    </w:p>
    <w:p w14:paraId="6942130F" w14:textId="08F69947" w:rsidR="00854966" w:rsidRPr="00854966" w:rsidRDefault="00854966" w:rsidP="00854966">
      <w:pPr>
        <w:pStyle w:val="Prrafodelista"/>
        <w:numPr>
          <w:ilvl w:val="0"/>
          <w:numId w:val="2"/>
        </w:numPr>
        <w:spacing w:after="160"/>
        <w:jc w:val="both"/>
        <w:rPr>
          <w:rFonts w:eastAsia="Times New Roman" w:cs="Arial"/>
          <w:b/>
          <w:iCs/>
        </w:rPr>
      </w:pPr>
      <w:r w:rsidRPr="00854966">
        <w:rPr>
          <w:rFonts w:eastAsia="Times New Roman" w:cs="Arial"/>
          <w:b/>
          <w:iCs/>
          <w:lang w:eastAsia="ar-SA"/>
        </w:rPr>
        <w:t xml:space="preserve">Licencias, permisos, registros, certificados o autorizaciones que debe cumplir o aplicarse al bien o servicio a contratar. </w:t>
      </w:r>
    </w:p>
    <w:p w14:paraId="26E21AD1" w14:textId="77777777" w:rsidR="00854966" w:rsidRDefault="00854966" w:rsidP="00854966">
      <w:pPr>
        <w:jc w:val="both"/>
        <w:rPr>
          <w:rFonts w:ascii="Montserrat" w:eastAsia="Times New Roman" w:hAnsi="Montserrat" w:cs="Arial"/>
          <w:b/>
          <w:sz w:val="22"/>
          <w:szCs w:val="22"/>
          <w:lang w:eastAsia="es-MX"/>
        </w:rPr>
      </w:pPr>
    </w:p>
    <w:p w14:paraId="4B2B7AC6"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(los) licitante (s) se compromete (n) a presentar la documentación que acredite la adquisición de los bienes a un distribuidor autorizado por la marca o fabricante de éstos.</w:t>
      </w:r>
    </w:p>
    <w:p w14:paraId="5E11D645" w14:textId="77777777" w:rsidR="00854966" w:rsidRDefault="00854966" w:rsidP="00854966">
      <w:pPr>
        <w:spacing w:line="276" w:lineRule="auto"/>
        <w:jc w:val="both"/>
        <w:rPr>
          <w:rFonts w:ascii="Montserrat" w:hAnsi="Montserrat" w:cs="Arial"/>
          <w:sz w:val="22"/>
          <w:szCs w:val="22"/>
        </w:rPr>
      </w:pPr>
    </w:p>
    <w:p w14:paraId="6D55F4D3"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El (los) licitante (s) </w:t>
      </w:r>
      <w:r>
        <w:rPr>
          <w:rFonts w:ascii="Montserrat" w:hAnsi="Montserrat" w:cs="Arial"/>
          <w:bCs/>
          <w:iCs/>
          <w:sz w:val="22"/>
          <w:szCs w:val="22"/>
        </w:rPr>
        <w:t>asumirá la responsabilidad total en caso de la violación de derechos de terceros sobre patentes, marcas, licencias, permisos y otros derechos reservados, con relación a los bienes</w:t>
      </w:r>
      <w:r>
        <w:rPr>
          <w:rFonts w:ascii="Montserrat" w:hAnsi="Montserrat" w:cs="Arial"/>
          <w:b/>
          <w:bCs/>
          <w:iCs/>
          <w:sz w:val="22"/>
          <w:szCs w:val="22"/>
        </w:rPr>
        <w:t xml:space="preserve"> </w:t>
      </w:r>
      <w:r>
        <w:rPr>
          <w:rFonts w:ascii="Montserrat" w:hAnsi="Montserrat" w:cs="Arial"/>
          <w:bCs/>
          <w:iCs/>
          <w:sz w:val="22"/>
          <w:szCs w:val="22"/>
        </w:rPr>
        <w:t>objeto del contrato que se le adjudique.</w:t>
      </w:r>
    </w:p>
    <w:p w14:paraId="159E21BD" w14:textId="77777777" w:rsidR="00854966" w:rsidRDefault="00854966" w:rsidP="00854966">
      <w:pPr>
        <w:spacing w:line="276" w:lineRule="auto"/>
        <w:jc w:val="both"/>
        <w:rPr>
          <w:rFonts w:ascii="Montserrat" w:hAnsi="Montserrat" w:cs="Arial"/>
          <w:sz w:val="22"/>
          <w:szCs w:val="22"/>
        </w:rPr>
      </w:pPr>
    </w:p>
    <w:p w14:paraId="6E811677"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De igual forma, deberá presentar los documentos que garanticen que los bienes ofertados son nuevos, junto con las garantías correspondientes del distribuidor y/o fabricante.</w:t>
      </w:r>
    </w:p>
    <w:p w14:paraId="6947C605" w14:textId="77777777" w:rsidR="00854966" w:rsidRDefault="00854966" w:rsidP="00854966">
      <w:pPr>
        <w:spacing w:line="276" w:lineRule="auto"/>
        <w:jc w:val="both"/>
        <w:rPr>
          <w:rFonts w:ascii="Montserrat" w:hAnsi="Montserrat" w:cs="Arial"/>
          <w:sz w:val="22"/>
          <w:szCs w:val="22"/>
        </w:rPr>
      </w:pPr>
    </w:p>
    <w:p w14:paraId="01849226"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El (los) licitante  (s)  deberá  (n)  presentar  escrito  conjunto  del  licitante  y  la  empresa fabricante  o  ensambladora,  en  el  que  manifiesten  bajo  protesta  </w:t>
      </w:r>
      <w:r>
        <w:rPr>
          <w:rFonts w:ascii="Montserrat" w:hAnsi="Montserrat" w:cs="Arial"/>
          <w:sz w:val="22"/>
          <w:szCs w:val="22"/>
        </w:rPr>
        <w:lastRenderedPageBreak/>
        <w:t>de  decir  verdad, que  los   modelos  que  ofertan  se  encuentran  incluidos  en  el  "Registro  de  Empresa Productora  de  Vehículos  Automotores  Ligeros  Nuevos  vigente  ante  la  Secretaría al  momento  de  presentar  su  propuesta.  Lo anterior, de conformidad a las 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 publicadas en el Diario Oficial de la Federación de fecha 14 de octubre de 2010, que a continuación se transcriben:</w:t>
      </w:r>
    </w:p>
    <w:p w14:paraId="55E77799" w14:textId="77777777" w:rsidR="00854966" w:rsidRDefault="00854966" w:rsidP="00854966">
      <w:pPr>
        <w:spacing w:line="276" w:lineRule="auto"/>
        <w:jc w:val="both"/>
        <w:rPr>
          <w:rFonts w:ascii="Montserrat" w:hAnsi="Montserrat" w:cs="Arial"/>
          <w:sz w:val="22"/>
          <w:szCs w:val="22"/>
        </w:rPr>
      </w:pPr>
    </w:p>
    <w:p w14:paraId="2BE4007A" w14:textId="77777777" w:rsidR="00854966" w:rsidRDefault="00854966" w:rsidP="00854966">
      <w:pPr>
        <w:tabs>
          <w:tab w:val="left" w:pos="567"/>
        </w:tabs>
        <w:ind w:left="567" w:hanging="567"/>
        <w:jc w:val="both"/>
        <w:rPr>
          <w:rFonts w:ascii="Montserrat" w:hAnsi="Montserrat" w:cs="Arial"/>
          <w:sz w:val="10"/>
          <w:szCs w:val="10"/>
        </w:rPr>
      </w:pPr>
    </w:p>
    <w:tbl>
      <w:tblPr>
        <w:tblStyle w:val="Tablaconcuadrcul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1"/>
      </w:tblGrid>
      <w:tr w:rsidR="00854966" w14:paraId="05F4098D" w14:textId="77777777" w:rsidTr="00854966">
        <w:tc>
          <w:tcPr>
            <w:tcW w:w="7371" w:type="dxa"/>
          </w:tcPr>
          <w:p w14:paraId="64F309BB" w14:textId="77777777" w:rsidR="00854966" w:rsidRDefault="00854966">
            <w:pPr>
              <w:jc w:val="both"/>
              <w:rPr>
                <w:rFonts w:ascii="Montserrat" w:hAnsi="Montserrat" w:cs="Arial"/>
                <w:i/>
                <w:sz w:val="18"/>
                <w:szCs w:val="18"/>
                <w:lang w:val="es-ES_tradnl" w:eastAsia="es-MX"/>
              </w:rPr>
            </w:pPr>
            <w:r>
              <w:rPr>
                <w:rFonts w:ascii="Montserrat" w:hAnsi="Montserrat" w:cs="Arial"/>
                <w:i/>
                <w:sz w:val="18"/>
                <w:szCs w:val="18"/>
                <w:lang w:eastAsia="es-MX"/>
              </w:rPr>
              <w:t>“REGLAS para la determinación, acreditación y verificación del contenido nacional de los bienes que se ofertan y entregan en los procedimientos de contratación, así como para la aplicación del requisito de contenido nacional en la contratación de obras públicas, que celebren las dependencias y entidades de la Administración Pública Federal.</w:t>
            </w:r>
          </w:p>
          <w:p w14:paraId="5AC93ABA" w14:textId="77777777" w:rsidR="00854966" w:rsidRDefault="00854966">
            <w:pPr>
              <w:jc w:val="both"/>
              <w:rPr>
                <w:rFonts w:ascii="Montserrat" w:hAnsi="Montserrat" w:cs="Arial"/>
                <w:i/>
                <w:sz w:val="18"/>
                <w:szCs w:val="18"/>
                <w:lang w:eastAsia="es-MX"/>
              </w:rPr>
            </w:pPr>
          </w:p>
          <w:p w14:paraId="74DECBB5" w14:textId="77777777" w:rsidR="00854966" w:rsidRDefault="00854966">
            <w:pPr>
              <w:jc w:val="both"/>
              <w:rPr>
                <w:rFonts w:ascii="Montserrat" w:hAnsi="Montserrat" w:cs="Arial"/>
                <w:i/>
                <w:sz w:val="18"/>
                <w:szCs w:val="18"/>
                <w:lang w:eastAsia="es-MX"/>
              </w:rPr>
            </w:pPr>
          </w:p>
          <w:p w14:paraId="2239CC4D" w14:textId="77777777" w:rsidR="00854966" w:rsidRDefault="00854966">
            <w:pPr>
              <w:jc w:val="both"/>
              <w:rPr>
                <w:rFonts w:ascii="Montserrat" w:hAnsi="Montserrat" w:cs="Arial"/>
                <w:i/>
                <w:sz w:val="18"/>
                <w:szCs w:val="18"/>
                <w:lang w:eastAsia="es-MX"/>
              </w:rPr>
            </w:pPr>
          </w:p>
          <w:p w14:paraId="1E5F6EE1" w14:textId="77777777" w:rsidR="00854966" w:rsidRDefault="00854966">
            <w:pPr>
              <w:jc w:val="center"/>
              <w:rPr>
                <w:rFonts w:ascii="Montserrat" w:hAnsi="Montserrat" w:cs="Arial"/>
                <w:i/>
                <w:sz w:val="18"/>
                <w:szCs w:val="18"/>
                <w:lang w:eastAsia="es-MX"/>
              </w:rPr>
            </w:pPr>
            <w:r>
              <w:rPr>
                <w:rFonts w:ascii="Montserrat" w:hAnsi="Montserrat" w:cs="Arial"/>
                <w:i/>
                <w:sz w:val="18"/>
                <w:szCs w:val="18"/>
                <w:lang w:eastAsia="es-MX"/>
              </w:rPr>
              <w:t>CAPITULO IV</w:t>
            </w:r>
          </w:p>
          <w:p w14:paraId="4E2D7D76" w14:textId="77777777" w:rsidR="00854966" w:rsidRDefault="00854966">
            <w:pPr>
              <w:jc w:val="both"/>
              <w:rPr>
                <w:rFonts w:ascii="Montserrat" w:hAnsi="Montserrat" w:cs="Arial"/>
                <w:i/>
                <w:sz w:val="10"/>
                <w:szCs w:val="10"/>
                <w:lang w:eastAsia="es-MX"/>
              </w:rPr>
            </w:pPr>
          </w:p>
          <w:p w14:paraId="4232FBE6" w14:textId="77777777" w:rsidR="00854966" w:rsidRDefault="00854966">
            <w:pPr>
              <w:jc w:val="both"/>
              <w:rPr>
                <w:rFonts w:ascii="Montserrat" w:hAnsi="Montserrat" w:cs="Arial"/>
                <w:i/>
                <w:sz w:val="18"/>
                <w:szCs w:val="18"/>
                <w:lang w:eastAsia="es-MX"/>
              </w:rPr>
            </w:pPr>
            <w:r>
              <w:rPr>
                <w:rFonts w:ascii="Montserrat" w:hAnsi="Montserrat" w:cs="Arial"/>
                <w:i/>
                <w:sz w:val="18"/>
                <w:szCs w:val="18"/>
                <w:lang w:eastAsia="es-MX"/>
              </w:rPr>
              <w:t>De los casos de excepción al porcentaje de contenido nacional y a la producción en los Estados Unidos Mexicanos.</w:t>
            </w:r>
          </w:p>
          <w:p w14:paraId="38F66CD7" w14:textId="77777777" w:rsidR="00854966" w:rsidRDefault="00854966">
            <w:pPr>
              <w:jc w:val="both"/>
              <w:rPr>
                <w:rFonts w:ascii="Montserrat" w:hAnsi="Montserrat" w:cs="Arial"/>
                <w:i/>
                <w:sz w:val="10"/>
                <w:szCs w:val="10"/>
                <w:lang w:eastAsia="es-MX"/>
              </w:rPr>
            </w:pPr>
          </w:p>
          <w:p w14:paraId="60BA361E" w14:textId="77777777" w:rsidR="00854966" w:rsidRDefault="00854966">
            <w:pPr>
              <w:jc w:val="both"/>
              <w:rPr>
                <w:rFonts w:ascii="Montserrat" w:hAnsi="Montserrat" w:cs="Arial"/>
                <w:i/>
                <w:sz w:val="18"/>
                <w:szCs w:val="18"/>
                <w:lang w:eastAsia="es-MX"/>
              </w:rPr>
            </w:pPr>
            <w:r>
              <w:rPr>
                <w:rFonts w:ascii="Montserrat" w:hAnsi="Montserrat" w:cs="Arial"/>
                <w:i/>
                <w:sz w:val="18"/>
                <w:szCs w:val="18"/>
                <w:lang w:eastAsia="es-MX"/>
              </w:rPr>
              <w:t>12.</w:t>
            </w:r>
            <w:r>
              <w:rPr>
                <w:rFonts w:ascii="Montserrat" w:hAnsi="Montserrat" w:cs="Arial"/>
                <w:i/>
                <w:sz w:val="18"/>
                <w:szCs w:val="18"/>
                <w:lang w:eastAsia="es-MX"/>
              </w:rPr>
              <w:tab/>
              <w:t>Los bienes exceptuados del cumplimiento del porcentaje de contenido nacional y de la producción en los Estados Unidos Mexicanos requerida por la Regla 5 son los siguientes:</w:t>
            </w:r>
          </w:p>
          <w:p w14:paraId="62BAF7B6" w14:textId="77777777" w:rsidR="00854966" w:rsidRDefault="00854966">
            <w:pPr>
              <w:jc w:val="both"/>
              <w:rPr>
                <w:rFonts w:ascii="Montserrat" w:hAnsi="Montserrat" w:cs="Arial"/>
                <w:i/>
                <w:sz w:val="10"/>
                <w:szCs w:val="10"/>
                <w:lang w:eastAsia="es-MX"/>
              </w:rPr>
            </w:pPr>
          </w:p>
          <w:p w14:paraId="39BDE0A7" w14:textId="77777777" w:rsidR="00854966" w:rsidRDefault="00854966">
            <w:pPr>
              <w:jc w:val="both"/>
              <w:rPr>
                <w:rFonts w:ascii="Montserrat" w:hAnsi="Montserrat" w:cs="Arial"/>
                <w:i/>
                <w:sz w:val="18"/>
                <w:szCs w:val="18"/>
                <w:lang w:eastAsia="es-MX"/>
              </w:rPr>
            </w:pPr>
            <w:r>
              <w:rPr>
                <w:rFonts w:ascii="Montserrat" w:hAnsi="Montserrat" w:cs="Arial"/>
                <w:i/>
                <w:sz w:val="18"/>
                <w:szCs w:val="18"/>
                <w:lang w:eastAsia="es-MX"/>
              </w:rPr>
              <w:t>12.1</w:t>
            </w:r>
            <w:r>
              <w:rPr>
                <w:rFonts w:ascii="Montserrat" w:hAnsi="Montserrat" w:cs="Arial"/>
                <w:i/>
                <w:sz w:val="18"/>
                <w:szCs w:val="18"/>
                <w:lang w:eastAsia="es-MX"/>
              </w:rPr>
              <w:tab/>
              <w:t>Los vehículos automotores ligeros nuevos, siempre que como parte de la oferta técnica que se presente ante la dependencia o entidad convocante, los licitantes acompañen un escrito conjunto del licitante y la empresa fabricante o ensambladora, en el que manifiesten bajo protesta de decir verdad, que los modelos que ofertan se encuentran incluidos en el "Registro de Empresa Productora de Vehículos Automotores Ligeros Nuevos vigente ante la Secretaría al momento de presentar su propuesta, en cuyo caso deberán indicar los siguientes datos:</w:t>
            </w:r>
          </w:p>
          <w:p w14:paraId="446030D9" w14:textId="77777777" w:rsidR="00854966" w:rsidRDefault="00854966">
            <w:pPr>
              <w:jc w:val="both"/>
              <w:rPr>
                <w:rFonts w:ascii="Montserrat" w:hAnsi="Montserrat" w:cs="Arial"/>
                <w:i/>
                <w:sz w:val="10"/>
                <w:szCs w:val="10"/>
                <w:lang w:eastAsia="es-MX"/>
              </w:rPr>
            </w:pPr>
          </w:p>
          <w:p w14:paraId="393EC7EE" w14:textId="77777777" w:rsidR="00854966" w:rsidRDefault="00854966">
            <w:pPr>
              <w:jc w:val="both"/>
              <w:rPr>
                <w:rFonts w:ascii="Montserrat" w:hAnsi="Montserrat" w:cs="Arial"/>
                <w:i/>
                <w:sz w:val="18"/>
                <w:szCs w:val="18"/>
                <w:lang w:eastAsia="es-MX"/>
              </w:rPr>
            </w:pPr>
            <w:r>
              <w:rPr>
                <w:rFonts w:ascii="Montserrat" w:hAnsi="Montserrat" w:cs="Arial"/>
                <w:i/>
                <w:sz w:val="18"/>
                <w:szCs w:val="18"/>
                <w:lang w:eastAsia="es-MX"/>
              </w:rPr>
              <w:t>12.1.1. El número de registro o programa y la fecha de expedición del mismo;</w:t>
            </w:r>
          </w:p>
          <w:p w14:paraId="3888B9CC" w14:textId="77777777" w:rsidR="00854966" w:rsidRDefault="00854966">
            <w:pPr>
              <w:jc w:val="both"/>
              <w:rPr>
                <w:rFonts w:ascii="Montserrat" w:hAnsi="Montserrat" w:cs="Arial"/>
                <w:i/>
                <w:sz w:val="10"/>
                <w:szCs w:val="10"/>
                <w:lang w:eastAsia="es-MX"/>
              </w:rPr>
            </w:pPr>
          </w:p>
          <w:p w14:paraId="704C93C2" w14:textId="77777777" w:rsidR="00854966" w:rsidRDefault="00854966">
            <w:pPr>
              <w:jc w:val="both"/>
              <w:rPr>
                <w:rFonts w:ascii="Montserrat" w:hAnsi="Montserrat" w:cs="Arial"/>
                <w:i/>
                <w:sz w:val="18"/>
                <w:szCs w:val="18"/>
                <w:lang w:eastAsia="es-MX"/>
              </w:rPr>
            </w:pPr>
            <w:r>
              <w:rPr>
                <w:rFonts w:ascii="Montserrat" w:hAnsi="Montserrat" w:cs="Arial"/>
                <w:i/>
                <w:sz w:val="18"/>
                <w:szCs w:val="18"/>
                <w:lang w:eastAsia="es-MX"/>
              </w:rPr>
              <w:t>12.1.2. Que los vehículos y modelos objeto del procedimiento de contratación de que se trate están incluidos en el citado registro o programa, y</w:t>
            </w:r>
          </w:p>
          <w:p w14:paraId="44CD72B6" w14:textId="77777777" w:rsidR="00854966" w:rsidRDefault="00854966">
            <w:pPr>
              <w:jc w:val="both"/>
              <w:rPr>
                <w:rFonts w:ascii="Montserrat" w:hAnsi="Montserrat" w:cs="Arial"/>
                <w:i/>
                <w:sz w:val="10"/>
                <w:szCs w:val="10"/>
                <w:lang w:eastAsia="es-MX"/>
              </w:rPr>
            </w:pPr>
          </w:p>
          <w:p w14:paraId="18B685EA" w14:textId="77777777" w:rsidR="00854966" w:rsidRDefault="00854966">
            <w:pPr>
              <w:jc w:val="both"/>
              <w:rPr>
                <w:rFonts w:ascii="Montserrat" w:hAnsi="Montserrat" w:cs="Arial"/>
                <w:i/>
                <w:sz w:val="18"/>
                <w:szCs w:val="18"/>
                <w:lang w:eastAsia="es-MX"/>
              </w:rPr>
            </w:pPr>
            <w:r>
              <w:rPr>
                <w:rFonts w:ascii="Montserrat" w:hAnsi="Montserrat" w:cs="Arial"/>
                <w:i/>
                <w:sz w:val="18"/>
                <w:szCs w:val="18"/>
                <w:lang w:eastAsia="es-MX"/>
              </w:rPr>
              <w:t>12.1.3. Que el licitante y el fabricante cumplen con la legislación aplicable vigente.</w:t>
            </w:r>
          </w:p>
          <w:p w14:paraId="2D3C14A9" w14:textId="77777777" w:rsidR="00854966" w:rsidRDefault="00854966">
            <w:pPr>
              <w:jc w:val="both"/>
              <w:rPr>
                <w:rFonts w:ascii="Montserrat" w:hAnsi="Montserrat" w:cs="Arial"/>
                <w:i/>
                <w:sz w:val="18"/>
                <w:szCs w:val="18"/>
                <w:lang w:eastAsia="es-MX"/>
              </w:rPr>
            </w:pPr>
          </w:p>
          <w:p w14:paraId="74F16923" w14:textId="77777777" w:rsidR="00854966" w:rsidRDefault="00854966">
            <w:pPr>
              <w:jc w:val="both"/>
              <w:rPr>
                <w:rFonts w:ascii="Montserrat" w:hAnsi="Montserrat" w:cs="Arial"/>
                <w:i/>
                <w:sz w:val="18"/>
                <w:szCs w:val="18"/>
                <w:lang w:eastAsia="es-MX"/>
              </w:rPr>
            </w:pPr>
            <w:r>
              <w:rPr>
                <w:rFonts w:ascii="Montserrat" w:hAnsi="Montserrat" w:cs="Arial"/>
                <w:i/>
                <w:sz w:val="18"/>
                <w:szCs w:val="18"/>
                <w:lang w:eastAsia="es-MX"/>
              </w:rPr>
              <w:t>12.2.</w:t>
            </w:r>
            <w:r>
              <w:rPr>
                <w:rFonts w:ascii="Montserrat" w:hAnsi="Montserrat" w:cs="Arial"/>
                <w:i/>
                <w:sz w:val="18"/>
                <w:szCs w:val="18"/>
                <w:lang w:eastAsia="es-MX"/>
              </w:rPr>
              <w:tab/>
              <w:t xml:space="preserve">Los vehículos automotores ligeros nuevos, que integren las ofertas presentadas por los licitantes que cuenten con la manifestación prevista en el numeral anterior, serán considerados bienes nacionales por las convocantes. </w:t>
            </w:r>
          </w:p>
          <w:p w14:paraId="6C5B6A6F" w14:textId="77777777" w:rsidR="00854966" w:rsidRDefault="00854966">
            <w:pPr>
              <w:jc w:val="both"/>
              <w:rPr>
                <w:rFonts w:ascii="Montserrat" w:hAnsi="Montserrat" w:cs="Arial"/>
                <w:i/>
                <w:sz w:val="18"/>
                <w:szCs w:val="18"/>
                <w:lang w:eastAsia="es-MX"/>
              </w:rPr>
            </w:pPr>
          </w:p>
          <w:p w14:paraId="0A0F14CC" w14:textId="77777777" w:rsidR="00854966" w:rsidRDefault="00854966">
            <w:pPr>
              <w:jc w:val="both"/>
              <w:rPr>
                <w:rFonts w:ascii="Montserrat" w:hAnsi="Montserrat" w:cs="Arial"/>
                <w:b/>
                <w:i/>
                <w:sz w:val="18"/>
                <w:szCs w:val="18"/>
                <w:lang w:eastAsia="es-MX"/>
              </w:rPr>
            </w:pPr>
            <w:r>
              <w:rPr>
                <w:rFonts w:ascii="Montserrat" w:hAnsi="Montserrat" w:cs="Arial"/>
                <w:b/>
                <w:i/>
                <w:sz w:val="18"/>
                <w:szCs w:val="18"/>
                <w:lang w:eastAsia="es-MX"/>
              </w:rPr>
              <w:t>En caso de que no se cumpla con la presentación de los requisitos mencionados en esta Regla, la propuesta no podrá considerarse como caso de excepción en términos de las presentes Reglas”. (énfasis añadido).” (INDISPENSABLE).</w:t>
            </w:r>
          </w:p>
          <w:p w14:paraId="7F9D7BF2" w14:textId="77777777" w:rsidR="00854966" w:rsidRDefault="00854966">
            <w:pPr>
              <w:jc w:val="both"/>
              <w:rPr>
                <w:rFonts w:ascii="Montserrat" w:hAnsi="Montserrat" w:cs="Arial"/>
                <w:i/>
                <w:sz w:val="18"/>
                <w:szCs w:val="18"/>
                <w:lang w:eastAsia="es-MX"/>
              </w:rPr>
            </w:pPr>
          </w:p>
          <w:p w14:paraId="57A8E8B3" w14:textId="77777777" w:rsidR="00854966" w:rsidRDefault="00854966">
            <w:pPr>
              <w:jc w:val="both"/>
              <w:rPr>
                <w:rFonts w:ascii="Montserrat" w:hAnsi="Montserrat" w:cs="Arial"/>
                <w:i/>
                <w:sz w:val="18"/>
                <w:szCs w:val="18"/>
                <w:lang w:val="es-ES_tradnl" w:eastAsia="es-MX"/>
              </w:rPr>
            </w:pPr>
          </w:p>
        </w:tc>
      </w:tr>
      <w:tr w:rsidR="00854966" w14:paraId="09B3DF01" w14:textId="77777777" w:rsidTr="00854966">
        <w:tc>
          <w:tcPr>
            <w:tcW w:w="7371" w:type="dxa"/>
          </w:tcPr>
          <w:p w14:paraId="7E1F169F" w14:textId="77777777" w:rsidR="00854966" w:rsidRDefault="00854966">
            <w:pPr>
              <w:jc w:val="both"/>
              <w:rPr>
                <w:rFonts w:ascii="Montserrat" w:hAnsi="Montserrat" w:cs="Arial"/>
                <w:i/>
                <w:sz w:val="18"/>
                <w:szCs w:val="18"/>
                <w:lang w:val="es-ES_tradnl" w:eastAsia="es-MX"/>
              </w:rPr>
            </w:pPr>
          </w:p>
        </w:tc>
      </w:tr>
    </w:tbl>
    <w:p w14:paraId="547EEBF9" w14:textId="77777777" w:rsidR="00854966" w:rsidRDefault="00854966" w:rsidP="00854966">
      <w:pPr>
        <w:spacing w:line="276" w:lineRule="auto"/>
        <w:jc w:val="both"/>
        <w:rPr>
          <w:rFonts w:ascii="Montserrat" w:hAnsi="Montserrat" w:cs="Arial"/>
          <w:color w:val="000000" w:themeColor="text1"/>
          <w:sz w:val="22"/>
          <w:szCs w:val="22"/>
          <w:lang w:val="es-ES_tradnl"/>
        </w:rPr>
      </w:pPr>
      <w:r>
        <w:rPr>
          <w:rFonts w:ascii="Montserrat" w:hAnsi="Montserrat" w:cs="Arial"/>
          <w:sz w:val="22"/>
          <w:szCs w:val="22"/>
        </w:rPr>
        <w:t xml:space="preserve">El (los) licitante (s) </w:t>
      </w:r>
      <w:r>
        <w:rPr>
          <w:rFonts w:ascii="Montserrat" w:eastAsia="Times New Roman" w:hAnsi="Montserrat" w:cs="Arial"/>
          <w:sz w:val="22"/>
          <w:szCs w:val="22"/>
          <w:lang w:eastAsia="ar-SA"/>
        </w:rPr>
        <w:t xml:space="preserve">deberá (n) presentar </w:t>
      </w:r>
      <w:r>
        <w:rPr>
          <w:rFonts w:ascii="Montserrat" w:hAnsi="Montserrat" w:cs="Arial"/>
          <w:color w:val="000000" w:themeColor="text1"/>
          <w:sz w:val="22"/>
          <w:szCs w:val="22"/>
        </w:rPr>
        <w:t>copia simple del certificado que acredite el cumplimiento de las Normas Oficiales Mexicanas, Normas Mexicanas o Internacionales, siendo estas las siguientes:</w:t>
      </w:r>
    </w:p>
    <w:p w14:paraId="242F9BA8" w14:textId="77777777" w:rsidR="00854966" w:rsidRDefault="00854966" w:rsidP="00854966">
      <w:pPr>
        <w:spacing w:line="254" w:lineRule="auto"/>
        <w:jc w:val="both"/>
        <w:rPr>
          <w:rFonts w:ascii="Montserrat" w:hAnsi="Montserrat" w:cs="Arial"/>
        </w:rPr>
      </w:pPr>
    </w:p>
    <w:p w14:paraId="51733A98" w14:textId="77777777" w:rsidR="00854966" w:rsidRDefault="00854966" w:rsidP="00854966">
      <w:pPr>
        <w:pStyle w:val="Prrafodelista"/>
        <w:numPr>
          <w:ilvl w:val="0"/>
          <w:numId w:val="18"/>
        </w:numPr>
        <w:spacing w:after="160"/>
        <w:jc w:val="both"/>
        <w:rPr>
          <w:rFonts w:cs="Arial"/>
        </w:rPr>
      </w:pPr>
      <w:r>
        <w:rPr>
          <w:rFonts w:eastAsia="Times New Roman" w:cs="Helvetica"/>
        </w:rPr>
        <w:t>NOM-042-SEMARNAT-2003, Que establece los límites máximos permisibles de emisión de hidrocarburos totales o no metano, monóxido de carbono, óxidos de nitrógeno y partículas provenientes del escape de los vehículos automotores nuevos cuyo peso bruto vehicular no exceda los 3,857 kilogramos, que usan gasolina, gas licuado de petróleo, gas natural y diésel, así como de las emisiones de hidrocarburos evaporativos provenientes del sistema de combustible de dichos vehículos.</w:t>
      </w:r>
    </w:p>
    <w:p w14:paraId="4C9BCCC2" w14:textId="77777777" w:rsidR="00854966" w:rsidRDefault="00854966" w:rsidP="00854966">
      <w:pPr>
        <w:numPr>
          <w:ilvl w:val="0"/>
          <w:numId w:val="18"/>
        </w:numPr>
        <w:spacing w:after="160" w:line="276" w:lineRule="auto"/>
        <w:contextualSpacing/>
        <w:jc w:val="both"/>
        <w:rPr>
          <w:rFonts w:ascii="Montserrat" w:hAnsi="Montserrat" w:cs="Arial"/>
          <w:sz w:val="22"/>
          <w:szCs w:val="22"/>
        </w:rPr>
      </w:pPr>
      <w:r>
        <w:rPr>
          <w:rFonts w:ascii="Montserrat" w:hAnsi="Montserrat" w:cs="Arial"/>
          <w:sz w:val="22"/>
          <w:szCs w:val="22"/>
        </w:rPr>
        <w:t>NOM-160-SCFI-2014, Prácticas comerciales-Elementos normativos para la comercialización de vehículos nuevos; y su modificación al numeral 3.12 publicada en el Diario Oficial de la Federación el 27 de septiembre de 2018.</w:t>
      </w:r>
    </w:p>
    <w:p w14:paraId="100B0BC4" w14:textId="77777777" w:rsidR="00854966" w:rsidRDefault="00854966" w:rsidP="00854966">
      <w:pPr>
        <w:spacing w:after="160" w:line="276" w:lineRule="auto"/>
        <w:ind w:left="720"/>
        <w:contextualSpacing/>
        <w:jc w:val="both"/>
        <w:rPr>
          <w:rFonts w:ascii="Montserrat" w:hAnsi="Montserrat" w:cs="Arial"/>
          <w:sz w:val="22"/>
          <w:szCs w:val="22"/>
        </w:rPr>
      </w:pPr>
    </w:p>
    <w:p w14:paraId="12CF1727" w14:textId="77777777" w:rsidR="00854966" w:rsidRDefault="00854966" w:rsidP="00854966">
      <w:pPr>
        <w:numPr>
          <w:ilvl w:val="0"/>
          <w:numId w:val="18"/>
        </w:numPr>
        <w:spacing w:after="160" w:line="276" w:lineRule="auto"/>
        <w:contextualSpacing/>
        <w:jc w:val="both"/>
        <w:rPr>
          <w:rFonts w:ascii="Montserrat" w:hAnsi="Montserrat" w:cs="Arial"/>
          <w:sz w:val="22"/>
          <w:szCs w:val="22"/>
        </w:rPr>
      </w:pPr>
      <w:r>
        <w:rPr>
          <w:rFonts w:ascii="Montserrat" w:eastAsia="Times New Roman" w:hAnsi="Montserrat" w:cs="Helvetica"/>
          <w:sz w:val="22"/>
          <w:szCs w:val="22"/>
          <w:lang w:val="es-MX" w:eastAsia="es-MX"/>
        </w:rPr>
        <w:t>NOM-163-SEMARNAT-ENER-SCFI-2013, Emisiones de bióxido de carbono (CO2) provenientes del escape y su equivalencia en términos de rendimiento de combustible, aplicable a vehículos automotores nuevos de peso bruto vehicular de hasta 3,857 kilogramos</w:t>
      </w:r>
    </w:p>
    <w:p w14:paraId="2DB7E872" w14:textId="77777777" w:rsidR="00854966" w:rsidRDefault="00854966" w:rsidP="00854966">
      <w:pPr>
        <w:spacing w:line="276" w:lineRule="auto"/>
        <w:jc w:val="both"/>
        <w:rPr>
          <w:rFonts w:ascii="Montserrat" w:hAnsi="Montserrat" w:cs="Arial"/>
          <w:sz w:val="22"/>
          <w:szCs w:val="22"/>
        </w:rPr>
      </w:pPr>
    </w:p>
    <w:p w14:paraId="035D1683" w14:textId="77777777" w:rsidR="00854966" w:rsidRDefault="00854966" w:rsidP="00854966">
      <w:pPr>
        <w:numPr>
          <w:ilvl w:val="0"/>
          <w:numId w:val="18"/>
        </w:numPr>
        <w:spacing w:after="160" w:line="276" w:lineRule="auto"/>
        <w:contextualSpacing/>
        <w:jc w:val="both"/>
        <w:rPr>
          <w:rFonts w:ascii="Montserrat" w:hAnsi="Montserrat" w:cs="Arial"/>
          <w:sz w:val="22"/>
          <w:szCs w:val="22"/>
        </w:rPr>
      </w:pPr>
      <w:r>
        <w:rPr>
          <w:rFonts w:ascii="Montserrat" w:hAnsi="Montserrat" w:cs="Arial"/>
          <w:sz w:val="22"/>
          <w:szCs w:val="22"/>
        </w:rPr>
        <w:t>NOM-194-SE-2021, Dispositivos de Seguridad para vehículos ligeros nuevos-Requisitos y especificaciones.</w:t>
      </w:r>
    </w:p>
    <w:p w14:paraId="253562CD" w14:textId="77777777" w:rsidR="00854966" w:rsidRDefault="00854966" w:rsidP="00854966">
      <w:pPr>
        <w:spacing w:line="276" w:lineRule="auto"/>
        <w:jc w:val="both"/>
        <w:rPr>
          <w:rFonts w:ascii="Montserrat" w:hAnsi="Montserrat" w:cs="Arial"/>
        </w:rPr>
      </w:pPr>
    </w:p>
    <w:p w14:paraId="0C1C29B1" w14:textId="77777777" w:rsidR="00854966" w:rsidRDefault="00854966" w:rsidP="00854966">
      <w:pPr>
        <w:spacing w:line="276" w:lineRule="auto"/>
        <w:jc w:val="both"/>
        <w:rPr>
          <w:rFonts w:ascii="Montserrat" w:hAnsi="Montserrat" w:cs="Arial"/>
        </w:rPr>
      </w:pPr>
    </w:p>
    <w:p w14:paraId="2F782F43" w14:textId="77777777" w:rsidR="00854966" w:rsidRDefault="00854966" w:rsidP="00854966">
      <w:pPr>
        <w:pStyle w:val="Prrafodelista"/>
        <w:numPr>
          <w:ilvl w:val="0"/>
          <w:numId w:val="2"/>
        </w:numPr>
        <w:spacing w:after="160"/>
        <w:jc w:val="both"/>
        <w:rPr>
          <w:rFonts w:eastAsia="Times New Roman" w:cs="Arial"/>
          <w:b/>
        </w:rPr>
      </w:pPr>
      <w:r>
        <w:rPr>
          <w:rFonts w:eastAsia="Times New Roman" w:cs="Arial"/>
          <w:b/>
          <w:lang w:eastAsia="ar-SA"/>
        </w:rPr>
        <w:t xml:space="preserve">Documentación técnica necesaria como pueden ser: folletos, catálogos, fotografías, manuales entre otros, en caso de que se requieran para comprobar sus especificaciones. </w:t>
      </w:r>
    </w:p>
    <w:p w14:paraId="30B9ED84" w14:textId="77777777" w:rsidR="00854966" w:rsidRDefault="00854966" w:rsidP="00854966">
      <w:pPr>
        <w:pStyle w:val="Prrafodelista"/>
        <w:ind w:left="567"/>
        <w:jc w:val="both"/>
        <w:rPr>
          <w:rFonts w:eastAsia="Times New Roman" w:cs="Arial"/>
          <w:b/>
        </w:rPr>
      </w:pPr>
    </w:p>
    <w:p w14:paraId="67D9A210"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El (los) Licitante(s) se obliga (n) a presentar, la ficha técnica emitida por el fabricante de los bienes, así como los folletos, catálogos, manuales de los bienes ofertados, que permitan identificar que las características y especificaciones técnicas de estos, cumplen con las requeridas en el presente procedimiento, los cuales deberán corresponder, con la(s) marcas, modelo(s) y con la descripción técnica del licitante, la cual deberá ser completa y en caso de estar en idioma diferente al español deberá presentar la traducción simple al español, en el </w:t>
      </w:r>
      <w:r>
        <w:rPr>
          <w:rFonts w:ascii="Montserrat" w:hAnsi="Montserrat" w:cs="Arial"/>
          <w:sz w:val="22"/>
          <w:szCs w:val="22"/>
        </w:rPr>
        <w:lastRenderedPageBreak/>
        <w:t>entendido de que la traducción podrá contener únicamente las páginas, secciones y/o párrafos que soporten sus proposiciones.</w:t>
      </w:r>
    </w:p>
    <w:p w14:paraId="232B3A19" w14:textId="77777777" w:rsidR="00854966" w:rsidRDefault="00854966" w:rsidP="00854966">
      <w:pPr>
        <w:spacing w:line="276" w:lineRule="auto"/>
        <w:jc w:val="both"/>
        <w:rPr>
          <w:rFonts w:ascii="Montserrat" w:hAnsi="Montserrat" w:cs="Arial"/>
          <w:sz w:val="22"/>
          <w:szCs w:val="22"/>
        </w:rPr>
      </w:pPr>
    </w:p>
    <w:p w14:paraId="4C609557" w14:textId="77777777" w:rsidR="00854966" w:rsidRDefault="00854966" w:rsidP="00854966">
      <w:pPr>
        <w:spacing w:line="276" w:lineRule="auto"/>
        <w:jc w:val="both"/>
        <w:rPr>
          <w:rFonts w:ascii="Montserrat" w:eastAsia="Times New Roman" w:hAnsi="Montserrat" w:cs="Times New Roman"/>
          <w:b/>
          <w:sz w:val="22"/>
          <w:szCs w:val="22"/>
          <w:lang w:eastAsia="es-MX"/>
        </w:rPr>
      </w:pPr>
      <w:r>
        <w:rPr>
          <w:rFonts w:ascii="Montserrat" w:eastAsia="Times New Roman" w:hAnsi="Montserrat" w:cs="Times New Roman"/>
          <w:b/>
          <w:sz w:val="22"/>
          <w:szCs w:val="22"/>
          <w:lang w:eastAsia="es-MX"/>
        </w:rPr>
        <w:t xml:space="preserve">Documentación a presentar por el (los) licitante (s) en su Propuesta Técnica de carácter indispensable </w:t>
      </w:r>
    </w:p>
    <w:p w14:paraId="304E16A7" w14:textId="77777777" w:rsidR="00854966" w:rsidRDefault="00854966" w:rsidP="00854966">
      <w:pPr>
        <w:spacing w:line="276" w:lineRule="auto"/>
        <w:jc w:val="both"/>
        <w:rPr>
          <w:rFonts w:ascii="Montserrat" w:eastAsia="Times New Roman" w:hAnsi="Montserrat" w:cs="Times New Roman"/>
          <w:b/>
          <w:sz w:val="22"/>
          <w:szCs w:val="22"/>
          <w:lang w:eastAsia="es-MX"/>
        </w:rPr>
      </w:pPr>
    </w:p>
    <w:p w14:paraId="3EC7DBA9" w14:textId="77777777" w:rsidR="00854966" w:rsidRDefault="00854966" w:rsidP="00854966">
      <w:pPr>
        <w:spacing w:line="276" w:lineRule="auto"/>
        <w:jc w:val="both"/>
        <w:rPr>
          <w:rFonts w:ascii="Montserrat" w:eastAsia="MS Mincho" w:hAnsi="Montserrat" w:cs="Times New Roman"/>
          <w:sz w:val="22"/>
          <w:szCs w:val="22"/>
        </w:rPr>
      </w:pPr>
      <w:r>
        <w:rPr>
          <w:rFonts w:ascii="Montserrat" w:eastAsia="MS Mincho" w:hAnsi="Montserrat" w:cs="Times New Roman"/>
          <w:sz w:val="22"/>
          <w:szCs w:val="22"/>
        </w:rPr>
        <w:t>El (los) licitante (s) deberá (n) presentar dentro de su proposición a través de CompraNet, la documentación que se indica a continuación:</w:t>
      </w:r>
    </w:p>
    <w:p w14:paraId="1442B7D1" w14:textId="77777777" w:rsidR="00854966" w:rsidRDefault="00854966" w:rsidP="00854966">
      <w:pPr>
        <w:spacing w:line="276" w:lineRule="auto"/>
        <w:jc w:val="both"/>
        <w:rPr>
          <w:rFonts w:ascii="Montserrat" w:eastAsia="MS Mincho" w:hAnsi="Montserrat" w:cs="Times New Roman"/>
          <w:sz w:val="22"/>
          <w:szCs w:val="22"/>
        </w:rPr>
      </w:pPr>
    </w:p>
    <w:p w14:paraId="5E928319" w14:textId="77777777" w:rsidR="00854966" w:rsidRDefault="00854966" w:rsidP="00854966">
      <w:pPr>
        <w:pStyle w:val="Prrafodelista"/>
        <w:numPr>
          <w:ilvl w:val="0"/>
          <w:numId w:val="19"/>
        </w:numPr>
        <w:suppressAutoHyphens/>
        <w:autoSpaceDE w:val="0"/>
        <w:spacing w:after="120"/>
        <w:jc w:val="both"/>
        <w:rPr>
          <w:rFonts w:eastAsia="MS Mincho" w:cs="Times New Roman"/>
        </w:rPr>
      </w:pPr>
      <w:r>
        <w:rPr>
          <w:rFonts w:eastAsia="MS Mincho" w:cs="Times New Roman"/>
        </w:rPr>
        <w:t xml:space="preserve">ANEXO 7 CÉDULA DE DESCRIPCIÓN TÉCNICA DEL LICITANTE. Descripción amplia y detallada de los bienes ofertados, el cual deberá ser requisitado conforme a las especificaciones técnicas señaladas en dicho anexo, de manera legible, firmado por el licitante o representante legal del mismo y cumpliendo estrictamente con lo señalado en el Anexo Técnico. </w:t>
      </w:r>
    </w:p>
    <w:p w14:paraId="35BC3C6F" w14:textId="77777777" w:rsidR="00854966" w:rsidRDefault="00854966" w:rsidP="00854966">
      <w:pPr>
        <w:pStyle w:val="Prrafodelista"/>
        <w:suppressAutoHyphens/>
        <w:autoSpaceDE w:val="0"/>
        <w:spacing w:after="120"/>
        <w:ind w:left="644"/>
        <w:jc w:val="both"/>
        <w:rPr>
          <w:rFonts w:eastAsia="MS Mincho" w:cs="Times New Roman"/>
        </w:rPr>
      </w:pPr>
    </w:p>
    <w:p w14:paraId="11674CD0" w14:textId="77777777" w:rsidR="00854966" w:rsidRDefault="00854966" w:rsidP="00854966">
      <w:pPr>
        <w:pStyle w:val="Prrafodelista"/>
        <w:numPr>
          <w:ilvl w:val="0"/>
          <w:numId w:val="19"/>
        </w:numPr>
        <w:suppressAutoHyphens/>
        <w:autoSpaceDE w:val="0"/>
        <w:spacing w:after="120"/>
        <w:jc w:val="both"/>
        <w:rPr>
          <w:rFonts w:eastAsia="MS Mincho" w:cs="Times New Roman"/>
        </w:rPr>
      </w:pPr>
      <w:r>
        <w:rPr>
          <w:rFonts w:eastAsia="MS Mincho" w:cs="Times New Roman"/>
        </w:rPr>
        <w:t xml:space="preserve">TRADUCCIÓN AL ESPAÑOL. En caso de que estén en un idioma diferente al español, el (los) licitante (s) deberá (n) adjuntar una traducción simple al español, en el entendido de que la traducción podrá contener únicamente las páginas, secciones o párrafos que soporten sus propuestas, identificando el capítulo y el número de la página del documento del cual fue obtenida dicha información. </w:t>
      </w:r>
    </w:p>
    <w:p w14:paraId="42FA7CE9" w14:textId="77777777" w:rsidR="00854966" w:rsidRDefault="00854966" w:rsidP="00854966">
      <w:pPr>
        <w:pStyle w:val="Prrafodelista"/>
        <w:rPr>
          <w:rFonts w:eastAsia="MS Mincho" w:cs="Times New Roman"/>
          <w:lang w:val="es-ES_tradnl"/>
        </w:rPr>
      </w:pPr>
    </w:p>
    <w:p w14:paraId="1E96DD13" w14:textId="77777777" w:rsidR="00854966" w:rsidRDefault="00854966" w:rsidP="00854966">
      <w:pPr>
        <w:pStyle w:val="Prrafodelista"/>
        <w:numPr>
          <w:ilvl w:val="0"/>
          <w:numId w:val="19"/>
        </w:numPr>
        <w:suppressAutoHyphens/>
        <w:autoSpaceDE w:val="0"/>
        <w:spacing w:after="120"/>
        <w:jc w:val="both"/>
        <w:rPr>
          <w:rFonts w:eastAsia="MS Mincho" w:cs="Times New Roman"/>
        </w:rPr>
      </w:pPr>
      <w:r>
        <w:rPr>
          <w:rFonts w:eastAsia="MS Mincho" w:cs="Times New Roman"/>
        </w:rPr>
        <w:t>TALLERES AUTORIZADOS. El (los) licitante (s) deberá (n) presentar una relación de cuando menos dos talleres autorizados por la marca, para realizar mantenimientos preventivos y correctivos que den sostenimiento a la garantía en cada uno de los estados que conforman la República Mexicana, con direcciones, teléfonos, nombre y correo electrónico del jefe de cada taller.</w:t>
      </w:r>
    </w:p>
    <w:p w14:paraId="1CABE0FF" w14:textId="77777777" w:rsidR="00854966" w:rsidRDefault="00854966" w:rsidP="00854966">
      <w:pPr>
        <w:pStyle w:val="Prrafodelista"/>
        <w:suppressAutoHyphens/>
        <w:autoSpaceDE w:val="0"/>
        <w:spacing w:after="120"/>
        <w:ind w:left="426"/>
        <w:jc w:val="both"/>
        <w:rPr>
          <w:rFonts w:eastAsia="MS Mincho" w:cs="Times New Roman"/>
          <w:lang w:val="es-ES_tradnl"/>
        </w:rPr>
      </w:pPr>
    </w:p>
    <w:p w14:paraId="08E347DE" w14:textId="77777777" w:rsidR="00854966" w:rsidRDefault="00854966" w:rsidP="00854966">
      <w:pPr>
        <w:pStyle w:val="Prrafodelista"/>
        <w:numPr>
          <w:ilvl w:val="0"/>
          <w:numId w:val="19"/>
        </w:numPr>
        <w:suppressAutoHyphens/>
        <w:autoSpaceDE w:val="0"/>
        <w:spacing w:after="120"/>
        <w:jc w:val="both"/>
        <w:rPr>
          <w:rFonts w:eastAsia="MS Mincho" w:cs="Times New Roman"/>
        </w:rPr>
      </w:pPr>
      <w:r>
        <w:rPr>
          <w:rFonts w:eastAsia="MS Mincho" w:cs="Times New Roman"/>
        </w:rPr>
        <w:t xml:space="preserve">Los documentos descritos en el inciso d), e) y j) de los presentes Términos y Condiciones. </w:t>
      </w:r>
    </w:p>
    <w:p w14:paraId="1248D017" w14:textId="77777777" w:rsidR="00854966" w:rsidRDefault="00854966" w:rsidP="00854966">
      <w:pPr>
        <w:pStyle w:val="Prrafodelista"/>
        <w:suppressAutoHyphens/>
        <w:autoSpaceDE w:val="0"/>
        <w:spacing w:after="120"/>
        <w:ind w:left="426"/>
        <w:jc w:val="both"/>
        <w:rPr>
          <w:rFonts w:eastAsia="MS Mincho" w:cs="Times New Roman"/>
          <w:lang w:val="es-ES_tradnl"/>
        </w:rPr>
      </w:pPr>
    </w:p>
    <w:p w14:paraId="0E63BDED" w14:textId="77777777" w:rsidR="00854966" w:rsidRDefault="00854966" w:rsidP="00854966">
      <w:pPr>
        <w:pStyle w:val="Prrafodelista"/>
        <w:numPr>
          <w:ilvl w:val="0"/>
          <w:numId w:val="19"/>
        </w:numPr>
        <w:suppressAutoHyphens/>
        <w:autoSpaceDE w:val="0"/>
        <w:spacing w:after="120"/>
        <w:jc w:val="both"/>
        <w:rPr>
          <w:rFonts w:eastAsia="MS Mincho" w:cs="Times New Roman"/>
        </w:rPr>
      </w:pPr>
      <w:r>
        <w:rPr>
          <w:rFonts w:eastAsia="MS Mincho" w:cs="Times New Roman"/>
        </w:rPr>
        <w:t xml:space="preserve">PROPUESTA ECONÓMICA. El (los) licitante (s) deberá (n) presentar propuesta económica conforme al </w:t>
      </w:r>
      <w:r>
        <w:rPr>
          <w:rFonts w:eastAsia="MS Mincho" w:cs="Times New Roman"/>
          <w:b/>
          <w:bCs/>
        </w:rPr>
        <w:t>Anexo 8 “Propuesta Económica”</w:t>
      </w:r>
      <w:r>
        <w:rPr>
          <w:rFonts w:eastAsia="MS Mincho" w:cs="Times New Roman"/>
        </w:rPr>
        <w:t>.</w:t>
      </w:r>
    </w:p>
    <w:p w14:paraId="2379F016" w14:textId="77777777" w:rsidR="00854966" w:rsidRDefault="00854966" w:rsidP="00854966">
      <w:pPr>
        <w:pStyle w:val="Prrafodelista"/>
        <w:tabs>
          <w:tab w:val="left" w:pos="0"/>
          <w:tab w:val="left" w:pos="284"/>
          <w:tab w:val="left" w:pos="426"/>
          <w:tab w:val="left" w:pos="993"/>
        </w:tabs>
        <w:spacing w:before="100" w:beforeAutospacing="1" w:after="100" w:afterAutospacing="1"/>
        <w:ind w:left="947"/>
        <w:jc w:val="both"/>
        <w:rPr>
          <w:rFonts w:eastAsiaTheme="minorHAnsi" w:cstheme="minorBidi"/>
        </w:rPr>
      </w:pPr>
    </w:p>
    <w:p w14:paraId="17FC3E4E" w14:textId="77777777" w:rsidR="00854966" w:rsidRDefault="00854966" w:rsidP="00854966">
      <w:pPr>
        <w:pStyle w:val="Prrafodelista"/>
        <w:tabs>
          <w:tab w:val="left" w:pos="851"/>
        </w:tabs>
        <w:spacing w:before="100" w:beforeAutospacing="1" w:after="100" w:afterAutospacing="1"/>
        <w:ind w:left="1211"/>
        <w:jc w:val="both"/>
        <w:rPr>
          <w:b/>
        </w:rPr>
      </w:pPr>
    </w:p>
    <w:p w14:paraId="4D3F8610" w14:textId="77777777" w:rsidR="003162D4" w:rsidRDefault="003162D4" w:rsidP="00854966">
      <w:pPr>
        <w:pStyle w:val="Prrafodelista"/>
        <w:tabs>
          <w:tab w:val="left" w:pos="851"/>
        </w:tabs>
        <w:spacing w:before="100" w:beforeAutospacing="1" w:after="100" w:afterAutospacing="1"/>
        <w:ind w:left="1211"/>
        <w:jc w:val="both"/>
        <w:rPr>
          <w:b/>
        </w:rPr>
      </w:pPr>
    </w:p>
    <w:p w14:paraId="1906E483" w14:textId="77777777" w:rsidR="003162D4" w:rsidRDefault="003162D4" w:rsidP="00854966">
      <w:pPr>
        <w:pStyle w:val="Prrafodelista"/>
        <w:tabs>
          <w:tab w:val="left" w:pos="851"/>
        </w:tabs>
        <w:spacing w:before="100" w:beforeAutospacing="1" w:after="100" w:afterAutospacing="1"/>
        <w:ind w:left="1211"/>
        <w:jc w:val="both"/>
        <w:rPr>
          <w:b/>
        </w:rPr>
      </w:pPr>
    </w:p>
    <w:p w14:paraId="42EF06A9" w14:textId="77777777" w:rsidR="00854966" w:rsidRDefault="00854966" w:rsidP="00854966">
      <w:pPr>
        <w:pStyle w:val="Prrafodelista"/>
        <w:numPr>
          <w:ilvl w:val="0"/>
          <w:numId w:val="2"/>
        </w:numPr>
        <w:spacing w:before="100" w:beforeAutospacing="1" w:after="100" w:afterAutospacing="1"/>
        <w:jc w:val="both"/>
        <w:rPr>
          <w:rFonts w:cs="Arial"/>
          <w:b/>
          <w:bCs/>
        </w:rPr>
      </w:pPr>
      <w:r>
        <w:rPr>
          <w:rFonts w:cs="Arial"/>
          <w:b/>
          <w:bCs/>
        </w:rPr>
        <w:lastRenderedPageBreak/>
        <w:t>Visitas a las Instalaciones Institucionales, donde se suministrarán o colocarán los bienes o donde prestarán los servicios, en su caso.</w:t>
      </w:r>
    </w:p>
    <w:p w14:paraId="66DF5071" w14:textId="77777777" w:rsidR="00854966" w:rsidRDefault="00854966" w:rsidP="00854966">
      <w:pPr>
        <w:autoSpaceDE w:val="0"/>
        <w:autoSpaceDN w:val="0"/>
        <w:adjustRightInd w:val="0"/>
        <w:spacing w:before="100" w:beforeAutospacing="1" w:after="100" w:afterAutospacing="1" w:line="276" w:lineRule="auto"/>
        <w:jc w:val="both"/>
        <w:rPr>
          <w:rFonts w:ascii="Montserrat" w:eastAsiaTheme="minorHAnsi" w:hAnsi="Montserrat" w:cs="CIDFont+F2"/>
          <w:sz w:val="22"/>
          <w:szCs w:val="22"/>
          <w:lang w:val="es-MX"/>
        </w:rPr>
      </w:pPr>
      <w:r>
        <w:rPr>
          <w:rFonts w:ascii="Montserrat" w:eastAsiaTheme="minorHAnsi" w:hAnsi="Montserrat" w:cs="CIDFont+F2"/>
          <w:sz w:val="22"/>
          <w:szCs w:val="22"/>
          <w:lang w:val="es-MX"/>
        </w:rPr>
        <w:t>No aplica.</w:t>
      </w:r>
    </w:p>
    <w:p w14:paraId="201DF118" w14:textId="77777777" w:rsidR="00854966" w:rsidRDefault="00854966" w:rsidP="00854966">
      <w:pPr>
        <w:pStyle w:val="Prrafodelista"/>
        <w:numPr>
          <w:ilvl w:val="0"/>
          <w:numId w:val="2"/>
        </w:numPr>
        <w:spacing w:before="100" w:beforeAutospacing="1" w:after="100" w:afterAutospacing="1"/>
        <w:jc w:val="both"/>
        <w:rPr>
          <w:rFonts w:eastAsiaTheme="minorHAnsi" w:cs="CIDFont+F2"/>
          <w:b/>
        </w:rPr>
      </w:pPr>
      <w:r>
        <w:rPr>
          <w:rFonts w:cs="Arial"/>
          <w:b/>
          <w:bCs/>
        </w:rPr>
        <w:t xml:space="preserve">Si se requiere efectuar visitas a las instalaciones de los licitantes. Se deberá precisar puntualmente, el objeto y el resultado que se espera obtener de la misma, a efecto de que se plasme en la convocatoria.  </w:t>
      </w:r>
    </w:p>
    <w:p w14:paraId="37B6EABB" w14:textId="77777777" w:rsidR="00854966" w:rsidRDefault="00854966" w:rsidP="00854966">
      <w:pPr>
        <w:autoSpaceDE w:val="0"/>
        <w:autoSpaceDN w:val="0"/>
        <w:adjustRightInd w:val="0"/>
        <w:spacing w:before="100" w:beforeAutospacing="1" w:after="100" w:afterAutospacing="1" w:line="276" w:lineRule="auto"/>
        <w:jc w:val="both"/>
        <w:rPr>
          <w:rFonts w:ascii="Montserrat" w:eastAsiaTheme="minorHAnsi" w:hAnsi="Montserrat" w:cs="CIDFont+F2"/>
          <w:sz w:val="22"/>
          <w:szCs w:val="22"/>
          <w:lang w:val="es-MX"/>
        </w:rPr>
      </w:pPr>
      <w:r>
        <w:rPr>
          <w:rFonts w:ascii="Montserrat" w:eastAsiaTheme="minorHAnsi" w:hAnsi="Montserrat" w:cs="CIDFont+F2"/>
          <w:sz w:val="22"/>
          <w:szCs w:val="22"/>
          <w:lang w:val="es-MX"/>
        </w:rPr>
        <w:t>No aplica.</w:t>
      </w:r>
    </w:p>
    <w:p w14:paraId="7F57C692" w14:textId="77777777" w:rsidR="00854966" w:rsidRDefault="00854966" w:rsidP="00854966">
      <w:pPr>
        <w:pStyle w:val="Prrafodelista"/>
        <w:numPr>
          <w:ilvl w:val="0"/>
          <w:numId w:val="2"/>
        </w:numPr>
        <w:spacing w:before="100" w:beforeAutospacing="1" w:after="100" w:afterAutospacing="1"/>
        <w:jc w:val="both"/>
        <w:rPr>
          <w:rFonts w:eastAsiaTheme="minorHAnsi" w:cs="Arial"/>
          <w:b/>
          <w:bCs/>
        </w:rPr>
      </w:pPr>
      <w:r>
        <w:rPr>
          <w:b/>
          <w:bCs/>
        </w:rPr>
        <w:t>Las penas convencionales y deducciones al pago de conformidad con lo dispuesto en el lineamiento 5.5.8 de las POBALINES.</w:t>
      </w:r>
    </w:p>
    <w:p w14:paraId="6569C98B" w14:textId="77777777" w:rsidR="00854966" w:rsidRDefault="00854966" w:rsidP="00854966">
      <w:pPr>
        <w:tabs>
          <w:tab w:val="left" w:pos="567"/>
        </w:tabs>
        <w:spacing w:before="100" w:beforeAutospacing="1" w:after="100" w:afterAutospacing="1" w:line="276" w:lineRule="auto"/>
        <w:jc w:val="both"/>
        <w:rPr>
          <w:rFonts w:ascii="Montserrat" w:hAnsi="Montserrat" w:cs="Arial"/>
          <w:sz w:val="22"/>
          <w:szCs w:val="22"/>
          <w:u w:val="single"/>
        </w:rPr>
      </w:pPr>
      <w:r>
        <w:rPr>
          <w:rFonts w:ascii="Montserrat" w:hAnsi="Montserrat" w:cs="Arial"/>
          <w:sz w:val="22"/>
          <w:szCs w:val="22"/>
          <w:u w:val="single"/>
        </w:rPr>
        <w:t>Penas Convencionales</w:t>
      </w:r>
    </w:p>
    <w:p w14:paraId="2665D91A" w14:textId="77777777" w:rsidR="00854966" w:rsidRDefault="00854966" w:rsidP="00854966">
      <w:pPr>
        <w:spacing w:before="100" w:beforeAutospacing="1" w:after="100" w:afterAutospacing="1" w:line="276" w:lineRule="auto"/>
        <w:jc w:val="both"/>
        <w:rPr>
          <w:rFonts w:ascii="Montserrat" w:eastAsia="Times New Roman" w:hAnsi="Montserrat"/>
          <w:sz w:val="22"/>
          <w:szCs w:val="22"/>
          <w:lang w:eastAsia="ar-SA"/>
        </w:rPr>
      </w:pPr>
      <w:r>
        <w:rPr>
          <w:rFonts w:ascii="Montserrat" w:hAnsi="Montserrat" w:cs="Arial"/>
          <w:sz w:val="22"/>
          <w:szCs w:val="22"/>
        </w:rPr>
        <w:t>De conformidad con los artículos 53, 85 fracción V de la Ley de Adquisiciones, Arrendamientos y Servicios del Sector Público (LAASSP), 95 y 96 de su Reglamento; así como el numeral 5.5.8 de las Políticas, Bases y Lineamientos en Materia de Adquisiciones, Arrendamientos y Servicios (POBALINES),  e</w:t>
      </w:r>
      <w:r>
        <w:rPr>
          <w:rFonts w:ascii="Montserrat" w:eastAsia="Times New Roman" w:hAnsi="Montserrat"/>
          <w:sz w:val="22"/>
          <w:szCs w:val="22"/>
          <w:lang w:eastAsia="ar-SA"/>
        </w:rPr>
        <w:t>l Instituto aplicará una pena convencional por cada día natural de atraso en la entrega de los bienes, por el equivalente al 1%, sobre el valor total de lo incumplido, sin incluir el IVA, en cada uno de los supuestos siguientes:</w:t>
      </w:r>
    </w:p>
    <w:p w14:paraId="2C467ABC" w14:textId="77777777" w:rsidR="00854966" w:rsidRDefault="00854966" w:rsidP="00854966">
      <w:pPr>
        <w:spacing w:line="276" w:lineRule="auto"/>
        <w:jc w:val="both"/>
        <w:rPr>
          <w:rFonts w:ascii="Montserrat" w:hAnsi="Montserrat" w:cs="Arial"/>
          <w:sz w:val="22"/>
          <w:szCs w:val="22"/>
          <w:lang w:val="es-ES_tradnl"/>
        </w:rPr>
      </w:pPr>
      <w:r>
        <w:rPr>
          <w:rFonts w:ascii="Montserrat" w:hAnsi="Montserrat" w:cs="Arial"/>
          <w:sz w:val="22"/>
          <w:szCs w:val="22"/>
        </w:rPr>
        <w:t>La pena convencional por atraso se calculará por cada día de incumplimiento, de acuerdo con el porcentaje de penalización establecido, aplicado al valor de los bienes entregados con atraso, y de manera proporcional al importe de la garantía de cumplimiento que corresponda a la Remisión del Pedido. La suma de las penas convencionales no deberá exceder el importe de dicha garantía.</w:t>
      </w:r>
    </w:p>
    <w:p w14:paraId="26DF524B" w14:textId="77777777" w:rsidR="00854966" w:rsidRDefault="00854966" w:rsidP="00854966">
      <w:pPr>
        <w:tabs>
          <w:tab w:val="left" w:pos="-142"/>
          <w:tab w:val="left" w:pos="1134"/>
        </w:tabs>
        <w:spacing w:line="276" w:lineRule="auto"/>
        <w:ind w:right="-93"/>
        <w:jc w:val="both"/>
        <w:rPr>
          <w:rFonts w:ascii="Montserrat" w:hAnsi="Montserrat" w:cs="Arial"/>
          <w:sz w:val="22"/>
          <w:szCs w:val="22"/>
        </w:rPr>
      </w:pPr>
    </w:p>
    <w:p w14:paraId="6064D279" w14:textId="77777777" w:rsidR="00854966" w:rsidRDefault="00854966" w:rsidP="00854966">
      <w:pPr>
        <w:tabs>
          <w:tab w:val="left" w:pos="-142"/>
          <w:tab w:val="left" w:pos="1134"/>
        </w:tabs>
        <w:spacing w:line="276" w:lineRule="auto"/>
        <w:ind w:right="-93"/>
        <w:jc w:val="both"/>
        <w:rPr>
          <w:rFonts w:ascii="Montserrat" w:hAnsi="Montserrat" w:cs="Arial"/>
          <w:sz w:val="22"/>
          <w:szCs w:val="22"/>
        </w:rPr>
      </w:pPr>
      <w:r>
        <w:rPr>
          <w:rFonts w:ascii="Montserrat" w:hAnsi="Montserrat" w:cs="Arial"/>
          <w:sz w:val="22"/>
          <w:szCs w:val="22"/>
        </w:rPr>
        <w:t xml:space="preserve">El </w:t>
      </w:r>
      <w:r>
        <w:rPr>
          <w:rFonts w:ascii="Montserrat" w:eastAsia="Times New Roman" w:hAnsi="Montserrat"/>
          <w:sz w:val="22"/>
          <w:szCs w:val="22"/>
          <w:lang w:eastAsia="ar-SA"/>
        </w:rPr>
        <w:t xml:space="preserve">(los) licitante (s) </w:t>
      </w:r>
      <w:r>
        <w:rPr>
          <w:rFonts w:ascii="Montserrat" w:hAnsi="Montserrat" w:cs="Arial"/>
          <w:sz w:val="22"/>
          <w:szCs w:val="22"/>
        </w:rPr>
        <w:t>autorizará (n) al Instituto a descontar las cantidades que resulten de aplicar la pena convencional, sobre los pagos que deba cubrir al propio licitante (s), cuya cuantificación será notificada por el administrador del contrato, quien le solicitará que dicho monto sea descontado de la factura o Comprobante Fiscal Digital mediante nota de crédito.</w:t>
      </w:r>
    </w:p>
    <w:p w14:paraId="16EB53E3" w14:textId="77777777" w:rsidR="00854966" w:rsidRDefault="00854966" w:rsidP="00854966">
      <w:pPr>
        <w:tabs>
          <w:tab w:val="left" w:pos="-142"/>
          <w:tab w:val="left" w:pos="1134"/>
        </w:tabs>
        <w:spacing w:line="276" w:lineRule="auto"/>
        <w:ind w:right="-93"/>
        <w:jc w:val="both"/>
        <w:rPr>
          <w:rFonts w:ascii="Montserrat" w:hAnsi="Montserrat" w:cs="Arial"/>
          <w:sz w:val="22"/>
          <w:szCs w:val="22"/>
          <w:shd w:val="clear" w:color="auto" w:fill="FFFF00"/>
        </w:rPr>
      </w:pPr>
    </w:p>
    <w:p w14:paraId="5CFDDC77" w14:textId="77777777" w:rsidR="00854966" w:rsidRDefault="00854966" w:rsidP="00854966">
      <w:pPr>
        <w:tabs>
          <w:tab w:val="left" w:pos="-142"/>
          <w:tab w:val="left" w:pos="1134"/>
        </w:tabs>
        <w:spacing w:line="276" w:lineRule="auto"/>
        <w:ind w:right="-93"/>
        <w:jc w:val="both"/>
        <w:rPr>
          <w:rFonts w:ascii="Montserrat" w:hAnsi="Montserrat" w:cs="Arial"/>
          <w:sz w:val="22"/>
          <w:szCs w:val="22"/>
        </w:rPr>
      </w:pPr>
      <w:r>
        <w:rPr>
          <w:rFonts w:ascii="Montserrat" w:hAnsi="Montserrat" w:cs="Arial"/>
          <w:sz w:val="22"/>
          <w:szCs w:val="22"/>
        </w:rPr>
        <w:t xml:space="preserve">Conforme a lo previsto en el artículo 96 del Reglamento de la Ley de Adquisiciones, Arrendamientos y Servicios del Sector Público y sin perjuicio de lo dispuesto en el segundo párrafo del artículo 51 de la Ley de Adquisiciones, </w:t>
      </w:r>
      <w:r>
        <w:rPr>
          <w:rFonts w:ascii="Montserrat" w:hAnsi="Montserrat" w:cs="Arial"/>
          <w:sz w:val="22"/>
          <w:szCs w:val="22"/>
        </w:rPr>
        <w:lastRenderedPageBreak/>
        <w:t>Arrendamientos y Servicios del Sector Público, en ningún caso se estipularán penas convencionales, ni intereses moratorios a cargo del IMSS.</w:t>
      </w:r>
    </w:p>
    <w:p w14:paraId="11FFB97E" w14:textId="77777777" w:rsidR="00854966" w:rsidRDefault="00854966" w:rsidP="00854966">
      <w:pPr>
        <w:spacing w:before="100" w:beforeAutospacing="1" w:after="100" w:afterAutospacing="1" w:line="276" w:lineRule="auto"/>
        <w:jc w:val="both"/>
        <w:rPr>
          <w:rFonts w:ascii="Montserrat" w:hAnsi="Montserrat" w:cs="Arial"/>
          <w:sz w:val="22"/>
          <w:szCs w:val="22"/>
          <w:highlight w:val="yellow"/>
        </w:rPr>
      </w:pPr>
      <w:r>
        <w:rPr>
          <w:rFonts w:ascii="Montserrat" w:hAnsi="Montserrat" w:cs="Arial"/>
          <w:sz w:val="22"/>
          <w:szCs w:val="22"/>
        </w:rPr>
        <w:t xml:space="preserve">Las penas convencionales serán determinadas, calculadas, aplicadas a EL PROVEEDOR por el Administrador del Contrato, tomando como base las notificaciones que para tal efecto hayan realizado los Auxiliares del Administrador del Contrato en los OOAD, UMAE y Nivel Central quienes serán los responsables de verificar que se reciban los vehículos en estricto apego a lo estipulado en el contrato respectivo. Cualquier omisión de notificación por parte de los Auxiliares del Administrador del Contrato, será bajo su más estricta responsabilidad. </w:t>
      </w:r>
    </w:p>
    <w:p w14:paraId="1A7BDEB5"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EL INSTITUTO a través del Administrador del Contrato, informará por escrito a EL PROVEEDOR el cálculo de la pena correspondiente indicando el tiempo de atraso, así como la base para su cálculo y el monto de la pena a que se haya hecho acreedor, tomando en consideración la siguiente fórmula:</w:t>
      </w:r>
    </w:p>
    <w:p w14:paraId="1D1B879E" w14:textId="77777777" w:rsidR="00854966" w:rsidRDefault="00854966" w:rsidP="00854966">
      <w:pPr>
        <w:pStyle w:val="Default"/>
        <w:tabs>
          <w:tab w:val="left" w:pos="0"/>
          <w:tab w:val="left" w:pos="284"/>
        </w:tabs>
        <w:spacing w:line="276" w:lineRule="auto"/>
        <w:ind w:left="357"/>
        <w:jc w:val="both"/>
        <w:rPr>
          <w:rFonts w:ascii="Montserrat" w:hAnsi="Montserrat"/>
          <w:b/>
          <w:i/>
          <w:color w:val="auto"/>
          <w:sz w:val="18"/>
          <w:szCs w:val="18"/>
        </w:rPr>
      </w:pPr>
      <w:proofErr w:type="spellStart"/>
      <w:r>
        <w:rPr>
          <w:rFonts w:ascii="Montserrat" w:hAnsi="Montserrat"/>
          <w:b/>
          <w:i/>
          <w:color w:val="auto"/>
          <w:sz w:val="18"/>
          <w:szCs w:val="18"/>
        </w:rPr>
        <w:t>Pca</w:t>
      </w:r>
      <w:proofErr w:type="spellEnd"/>
      <w:r>
        <w:rPr>
          <w:rFonts w:ascii="Montserrat" w:hAnsi="Montserrat"/>
          <w:b/>
          <w:i/>
          <w:color w:val="auto"/>
          <w:sz w:val="18"/>
          <w:szCs w:val="18"/>
        </w:rPr>
        <w:t>= (%d) (</w:t>
      </w:r>
      <w:proofErr w:type="spellStart"/>
      <w:r>
        <w:rPr>
          <w:rFonts w:ascii="Montserrat" w:hAnsi="Montserrat"/>
          <w:b/>
          <w:i/>
          <w:color w:val="auto"/>
          <w:sz w:val="18"/>
          <w:szCs w:val="18"/>
        </w:rPr>
        <w:t>nda</w:t>
      </w:r>
      <w:proofErr w:type="spellEnd"/>
      <w:r>
        <w:rPr>
          <w:rFonts w:ascii="Montserrat" w:hAnsi="Montserrat"/>
          <w:b/>
          <w:i/>
          <w:color w:val="auto"/>
          <w:sz w:val="18"/>
          <w:szCs w:val="18"/>
        </w:rPr>
        <w:t>) (</w:t>
      </w:r>
      <w:proofErr w:type="spellStart"/>
      <w:r>
        <w:rPr>
          <w:rFonts w:ascii="Montserrat" w:hAnsi="Montserrat"/>
          <w:b/>
          <w:i/>
          <w:color w:val="auto"/>
          <w:sz w:val="18"/>
          <w:szCs w:val="18"/>
        </w:rPr>
        <w:t>vspa</w:t>
      </w:r>
      <w:proofErr w:type="spellEnd"/>
      <w:r>
        <w:rPr>
          <w:rFonts w:ascii="Montserrat" w:hAnsi="Montserrat"/>
          <w:b/>
          <w:i/>
          <w:color w:val="auto"/>
          <w:sz w:val="18"/>
          <w:szCs w:val="18"/>
        </w:rPr>
        <w:t>)</w:t>
      </w:r>
    </w:p>
    <w:p w14:paraId="442E8546" w14:textId="77777777" w:rsidR="00854966" w:rsidRDefault="00854966" w:rsidP="00854966">
      <w:pPr>
        <w:pStyle w:val="Default"/>
        <w:tabs>
          <w:tab w:val="left" w:pos="0"/>
          <w:tab w:val="left" w:pos="284"/>
        </w:tabs>
        <w:spacing w:line="276" w:lineRule="auto"/>
        <w:ind w:left="357"/>
        <w:jc w:val="both"/>
        <w:rPr>
          <w:rFonts w:ascii="Montserrat" w:hAnsi="Montserrat"/>
          <w:b/>
          <w:i/>
          <w:color w:val="auto"/>
          <w:sz w:val="18"/>
          <w:szCs w:val="18"/>
        </w:rPr>
      </w:pPr>
      <w:r>
        <w:rPr>
          <w:rFonts w:ascii="Montserrat" w:hAnsi="Montserrat"/>
          <w:b/>
          <w:i/>
          <w:color w:val="auto"/>
          <w:sz w:val="18"/>
          <w:szCs w:val="18"/>
        </w:rPr>
        <w:t>Dónde:</w:t>
      </w:r>
    </w:p>
    <w:p w14:paraId="47BBB635" w14:textId="77777777" w:rsidR="00854966" w:rsidRDefault="00854966" w:rsidP="00854966">
      <w:pPr>
        <w:pStyle w:val="Default"/>
        <w:tabs>
          <w:tab w:val="left" w:pos="0"/>
          <w:tab w:val="left" w:pos="284"/>
        </w:tabs>
        <w:spacing w:line="276" w:lineRule="auto"/>
        <w:ind w:left="357"/>
        <w:jc w:val="both"/>
        <w:rPr>
          <w:rFonts w:ascii="Montserrat" w:hAnsi="Montserrat"/>
          <w:b/>
          <w:i/>
          <w:color w:val="auto"/>
          <w:sz w:val="18"/>
          <w:szCs w:val="18"/>
        </w:rPr>
      </w:pPr>
      <w:r>
        <w:rPr>
          <w:rFonts w:ascii="Montserrat" w:hAnsi="Montserrat"/>
          <w:b/>
          <w:i/>
          <w:color w:val="auto"/>
          <w:sz w:val="18"/>
          <w:szCs w:val="18"/>
        </w:rPr>
        <w:t>%d=porcentaje determinado en la convocatoria de licitación, invitación a cuando menos tres personas, cotización contrato o pedido por cada día de atraso en el inicio de la prestación del servicio o arrendamiento considerando el rango señalado en el inciso “b”.</w:t>
      </w:r>
    </w:p>
    <w:p w14:paraId="0749D8B0" w14:textId="77777777" w:rsidR="00854966" w:rsidRDefault="00854966" w:rsidP="00854966">
      <w:pPr>
        <w:pStyle w:val="Default"/>
        <w:tabs>
          <w:tab w:val="left" w:pos="0"/>
          <w:tab w:val="left" w:pos="284"/>
        </w:tabs>
        <w:spacing w:line="276" w:lineRule="auto"/>
        <w:ind w:left="357"/>
        <w:jc w:val="both"/>
        <w:rPr>
          <w:rFonts w:ascii="Montserrat" w:hAnsi="Montserrat"/>
          <w:b/>
          <w:i/>
          <w:color w:val="auto"/>
          <w:sz w:val="18"/>
          <w:szCs w:val="18"/>
        </w:rPr>
      </w:pPr>
      <w:proofErr w:type="spellStart"/>
      <w:r>
        <w:rPr>
          <w:rFonts w:ascii="Montserrat" w:hAnsi="Montserrat"/>
          <w:b/>
          <w:i/>
          <w:color w:val="auto"/>
          <w:sz w:val="18"/>
          <w:szCs w:val="18"/>
        </w:rPr>
        <w:t>pca</w:t>
      </w:r>
      <w:proofErr w:type="spellEnd"/>
      <w:r>
        <w:rPr>
          <w:rFonts w:ascii="Montserrat" w:hAnsi="Montserrat"/>
          <w:b/>
          <w:i/>
          <w:color w:val="auto"/>
          <w:sz w:val="18"/>
          <w:szCs w:val="18"/>
        </w:rPr>
        <w:t>= pena convencional aplicable.</w:t>
      </w:r>
    </w:p>
    <w:p w14:paraId="370A8BB7" w14:textId="77777777" w:rsidR="00854966" w:rsidRDefault="00854966" w:rsidP="00854966">
      <w:pPr>
        <w:pStyle w:val="Default"/>
        <w:tabs>
          <w:tab w:val="left" w:pos="0"/>
          <w:tab w:val="left" w:pos="284"/>
        </w:tabs>
        <w:spacing w:line="276" w:lineRule="auto"/>
        <w:ind w:left="357"/>
        <w:jc w:val="both"/>
        <w:rPr>
          <w:rFonts w:ascii="Montserrat" w:hAnsi="Montserrat"/>
          <w:b/>
          <w:i/>
          <w:color w:val="auto"/>
          <w:sz w:val="18"/>
          <w:szCs w:val="18"/>
        </w:rPr>
      </w:pPr>
      <w:proofErr w:type="spellStart"/>
      <w:r>
        <w:rPr>
          <w:rFonts w:ascii="Montserrat" w:hAnsi="Montserrat"/>
          <w:b/>
          <w:i/>
          <w:color w:val="auto"/>
          <w:sz w:val="18"/>
          <w:szCs w:val="18"/>
        </w:rPr>
        <w:t>nda</w:t>
      </w:r>
      <w:proofErr w:type="spellEnd"/>
      <w:r>
        <w:rPr>
          <w:rFonts w:ascii="Montserrat" w:hAnsi="Montserrat"/>
          <w:b/>
          <w:i/>
          <w:color w:val="auto"/>
          <w:sz w:val="18"/>
          <w:szCs w:val="18"/>
        </w:rPr>
        <w:t>= número de días naturales de atraso.</w:t>
      </w:r>
    </w:p>
    <w:p w14:paraId="2A9EB2AA" w14:textId="77777777" w:rsidR="00854966" w:rsidRDefault="00854966" w:rsidP="00854966">
      <w:pPr>
        <w:pStyle w:val="Default"/>
        <w:tabs>
          <w:tab w:val="left" w:pos="0"/>
          <w:tab w:val="left" w:pos="284"/>
        </w:tabs>
        <w:spacing w:line="276" w:lineRule="auto"/>
        <w:ind w:left="357"/>
        <w:jc w:val="both"/>
        <w:rPr>
          <w:rFonts w:ascii="Montserrat" w:hAnsi="Montserrat"/>
          <w:b/>
          <w:i/>
          <w:color w:val="auto"/>
          <w:sz w:val="18"/>
          <w:szCs w:val="18"/>
        </w:rPr>
      </w:pPr>
      <w:proofErr w:type="spellStart"/>
      <w:r>
        <w:rPr>
          <w:rFonts w:ascii="Montserrat" w:hAnsi="Montserrat"/>
          <w:b/>
          <w:i/>
          <w:color w:val="auto"/>
          <w:sz w:val="18"/>
          <w:szCs w:val="18"/>
        </w:rPr>
        <w:t>vspa</w:t>
      </w:r>
      <w:proofErr w:type="spellEnd"/>
      <w:r>
        <w:rPr>
          <w:rFonts w:ascii="Montserrat" w:hAnsi="Montserrat"/>
          <w:b/>
          <w:i/>
          <w:color w:val="auto"/>
          <w:sz w:val="18"/>
          <w:szCs w:val="18"/>
        </w:rPr>
        <w:t>= valor de los bienes entregados con atraso sin I.V.A.</w:t>
      </w:r>
    </w:p>
    <w:p w14:paraId="2538ECAA" w14:textId="77777777" w:rsidR="00854966" w:rsidRDefault="00854966" w:rsidP="00854966">
      <w:pPr>
        <w:spacing w:before="100" w:beforeAutospacing="1" w:after="100" w:afterAutospacing="1" w:line="276" w:lineRule="auto"/>
        <w:jc w:val="both"/>
        <w:rPr>
          <w:rFonts w:ascii="Montserrat" w:hAnsi="Montserrat" w:cs="Arial"/>
          <w:sz w:val="22"/>
          <w:szCs w:val="22"/>
          <w:u w:val="single"/>
        </w:rPr>
      </w:pPr>
      <w:r>
        <w:rPr>
          <w:rFonts w:ascii="Montserrat" w:hAnsi="Montserrat" w:cs="Arial"/>
          <w:sz w:val="22"/>
          <w:szCs w:val="22"/>
          <w:u w:val="single"/>
        </w:rPr>
        <w:t>Deducciones</w:t>
      </w:r>
    </w:p>
    <w:p w14:paraId="13DC057C"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No aplica.</w:t>
      </w:r>
    </w:p>
    <w:p w14:paraId="7ACB23B6" w14:textId="77777777" w:rsidR="00854966" w:rsidRDefault="00854966" w:rsidP="00854966">
      <w:pPr>
        <w:pStyle w:val="Prrafodelista"/>
        <w:numPr>
          <w:ilvl w:val="0"/>
          <w:numId w:val="2"/>
        </w:numPr>
        <w:spacing w:before="100" w:beforeAutospacing="1" w:after="100" w:afterAutospacing="1"/>
        <w:jc w:val="both"/>
        <w:rPr>
          <w:rFonts w:cs="Arial"/>
          <w:b/>
          <w:bCs/>
        </w:rPr>
      </w:pPr>
      <w:r>
        <w:rPr>
          <w:rFonts w:cs="Arial"/>
          <w:b/>
          <w:bCs/>
        </w:rPr>
        <w:t>En su caso, mecanismos requeridos al proveedor para responder por defectos o vicios ocultos de los bienes o de la calidad de los servicios.</w:t>
      </w:r>
    </w:p>
    <w:p w14:paraId="5E25E9C3" w14:textId="77777777" w:rsidR="00854966" w:rsidRDefault="00854966" w:rsidP="00854966">
      <w:pPr>
        <w:spacing w:line="276" w:lineRule="auto"/>
        <w:jc w:val="both"/>
        <w:rPr>
          <w:rFonts w:ascii="Montserrat" w:hAnsi="Montserrat" w:cs="Arial"/>
          <w:bCs/>
          <w:iCs/>
          <w:sz w:val="22"/>
          <w:szCs w:val="22"/>
        </w:rPr>
      </w:pPr>
      <w:r>
        <w:rPr>
          <w:rFonts w:ascii="Montserrat" w:hAnsi="Montserrat" w:cs="Arial"/>
          <w:bCs/>
          <w:iCs/>
          <w:sz w:val="22"/>
          <w:szCs w:val="22"/>
        </w:rPr>
        <w:t>El Instituto, a través del Administrador del Contrato o en su caso quien este designe en los OOAD, UMAE y Nivel Central, hará del conocimiento al proveedor, mediante correo electrónico y oficio, los defectos o vicios ocultos que se detecten en las unidades entregadas, teniendo un términos de 3 (tres) días naturales, por parte del Proveedor para solventar dichos defectos o vicios ocultos.</w:t>
      </w:r>
    </w:p>
    <w:p w14:paraId="6F85C636" w14:textId="77777777" w:rsidR="00854966" w:rsidRDefault="00854966" w:rsidP="00854966">
      <w:pPr>
        <w:spacing w:line="276" w:lineRule="auto"/>
        <w:jc w:val="both"/>
        <w:rPr>
          <w:rFonts w:ascii="Montserrat" w:hAnsi="Montserrat" w:cs="Arial"/>
          <w:bCs/>
          <w:iCs/>
          <w:sz w:val="22"/>
          <w:szCs w:val="22"/>
        </w:rPr>
      </w:pPr>
    </w:p>
    <w:p w14:paraId="7A1206CA" w14:textId="77777777" w:rsidR="00854966" w:rsidRDefault="00854966" w:rsidP="00854966">
      <w:pPr>
        <w:spacing w:line="276" w:lineRule="auto"/>
        <w:jc w:val="both"/>
        <w:rPr>
          <w:rFonts w:ascii="Montserrat" w:hAnsi="Montserrat" w:cs="Arial"/>
          <w:bCs/>
          <w:iCs/>
          <w:sz w:val="22"/>
          <w:szCs w:val="22"/>
        </w:rPr>
      </w:pPr>
      <w:r>
        <w:rPr>
          <w:rFonts w:ascii="Montserrat" w:hAnsi="Montserrat" w:cs="Arial"/>
          <w:bCs/>
          <w:iCs/>
          <w:sz w:val="22"/>
          <w:szCs w:val="22"/>
        </w:rPr>
        <w:lastRenderedPageBreak/>
        <w:t>En su caso, el Proveedor deberá realizar los canjes por las unidades que el Instituto justifique, debido a vicios ocultos, fallas recurrentes o no funcionalidad de las unidades en un periodo de 5 (cinco) días naturales.</w:t>
      </w:r>
    </w:p>
    <w:p w14:paraId="209B7948" w14:textId="77777777" w:rsidR="00854966" w:rsidRDefault="00854966" w:rsidP="00854966">
      <w:pPr>
        <w:spacing w:line="276" w:lineRule="auto"/>
        <w:jc w:val="both"/>
        <w:rPr>
          <w:rFonts w:ascii="Montserrat" w:hAnsi="Montserrat" w:cs="Arial"/>
          <w:bCs/>
          <w:iCs/>
          <w:sz w:val="22"/>
          <w:szCs w:val="22"/>
        </w:rPr>
      </w:pPr>
    </w:p>
    <w:p w14:paraId="0788896A" w14:textId="77777777" w:rsidR="00854966" w:rsidRDefault="00854966" w:rsidP="00854966">
      <w:pPr>
        <w:spacing w:line="276" w:lineRule="auto"/>
        <w:jc w:val="both"/>
        <w:rPr>
          <w:rFonts w:ascii="Montserrat" w:hAnsi="Montserrat" w:cs="Arial"/>
          <w:bCs/>
          <w:iCs/>
          <w:sz w:val="22"/>
          <w:szCs w:val="22"/>
        </w:rPr>
      </w:pPr>
      <w:r>
        <w:rPr>
          <w:rFonts w:ascii="Montserrat" w:hAnsi="Montserrat" w:cs="Arial"/>
          <w:bCs/>
          <w:iCs/>
          <w:sz w:val="22"/>
          <w:szCs w:val="22"/>
        </w:rPr>
        <w:t>En caso de no realizar los canjes o se solventen los vicios ocultos solicitados por el Instituto en los vehículos, se harán efectivas las garantías respectivas.</w:t>
      </w:r>
    </w:p>
    <w:p w14:paraId="1C0C5B36" w14:textId="77777777" w:rsidR="00854966" w:rsidRDefault="00854966" w:rsidP="00854966">
      <w:pPr>
        <w:spacing w:line="276" w:lineRule="auto"/>
        <w:jc w:val="both"/>
        <w:rPr>
          <w:rFonts w:ascii="Montserrat" w:hAnsi="Montserrat" w:cs="Arial"/>
          <w:bCs/>
          <w:iCs/>
          <w:sz w:val="22"/>
          <w:szCs w:val="22"/>
        </w:rPr>
      </w:pPr>
    </w:p>
    <w:p w14:paraId="2113E6D5" w14:textId="77777777" w:rsidR="00854966" w:rsidRDefault="00854966" w:rsidP="00854966">
      <w:pPr>
        <w:pStyle w:val="Prrafodelista"/>
        <w:numPr>
          <w:ilvl w:val="0"/>
          <w:numId w:val="2"/>
        </w:numPr>
        <w:spacing w:after="160"/>
        <w:jc w:val="both"/>
        <w:rPr>
          <w:rFonts w:cs="Arial"/>
          <w:b/>
        </w:rPr>
      </w:pPr>
      <w:r>
        <w:rPr>
          <w:rFonts w:cs="Arial"/>
          <w:b/>
        </w:rPr>
        <w:t>Las garantías de anticipos y cumplimiento, deberán de apegarse al numeral 4.30.1 penúltimo párrafo de las POBALINES, así como de calidad de los servicios y de operación y funcionamiento, que en su caso apliquen, las cuales deben indicar, según sea el caso:</w:t>
      </w:r>
    </w:p>
    <w:p w14:paraId="138B4669" w14:textId="77777777" w:rsidR="00854966" w:rsidRDefault="00854966" w:rsidP="00854966">
      <w:pPr>
        <w:pStyle w:val="Prrafodelista"/>
        <w:spacing w:before="100" w:beforeAutospacing="1" w:after="100" w:afterAutospacing="1"/>
        <w:ind w:left="1211"/>
        <w:jc w:val="both"/>
        <w:rPr>
          <w:rFonts w:cs="Arial"/>
          <w:b/>
        </w:rPr>
      </w:pPr>
    </w:p>
    <w:p w14:paraId="6118D321" w14:textId="77777777" w:rsidR="00854966" w:rsidRDefault="00854966" w:rsidP="00854966">
      <w:pPr>
        <w:pStyle w:val="Prrafodelista"/>
        <w:spacing w:before="100" w:beforeAutospacing="1" w:after="100" w:afterAutospacing="1"/>
        <w:ind w:left="1211"/>
        <w:jc w:val="both"/>
        <w:rPr>
          <w:rFonts w:cs="Arial"/>
        </w:rPr>
      </w:pPr>
      <w:r>
        <w:rPr>
          <w:rFonts w:cs="Arial"/>
          <w:b/>
        </w:rPr>
        <w:t>En caso de considerarse como un requisito a presentar por la proveeduría, por lo que hace a la garantía por defectos o vicios ocultos, se deberá señalar el porcentaje a monto a afianzar.</w:t>
      </w:r>
    </w:p>
    <w:p w14:paraId="1068808B" w14:textId="77777777" w:rsidR="00854966" w:rsidRDefault="00854966" w:rsidP="00854966">
      <w:pPr>
        <w:spacing w:before="100" w:beforeAutospacing="1" w:after="100" w:afterAutospacing="1" w:line="276" w:lineRule="auto"/>
        <w:ind w:left="1185"/>
        <w:jc w:val="both"/>
        <w:rPr>
          <w:rFonts w:ascii="Montserrat" w:hAnsi="Montserrat" w:cs="Arial"/>
          <w:b/>
          <w:sz w:val="22"/>
          <w:szCs w:val="22"/>
        </w:rPr>
      </w:pPr>
      <w:r>
        <w:rPr>
          <w:rFonts w:ascii="Montserrat" w:hAnsi="Montserrat" w:cs="Arial"/>
          <w:b/>
          <w:sz w:val="22"/>
          <w:szCs w:val="22"/>
        </w:rPr>
        <w:t xml:space="preserve">Deberá incluirse el modelo de Póliza de Fianza que corresponda al caso en concreto, los cuales pueden ser de Anticipo, de Cumplimiento y/o de Vicios Ocultos; lo anterior de conformidad con los formatos establecidos en las </w:t>
      </w:r>
      <w:r>
        <w:rPr>
          <w:rFonts w:ascii="Montserrat" w:hAnsi="Montserrat" w:cs="Arial"/>
          <w:b/>
          <w:i/>
          <w:sz w:val="22"/>
          <w:szCs w:val="22"/>
        </w:rPr>
        <w:t>“Disposiciones de carácter general por las que se aprueban los modelos de pólizas de fianzas constituidas como garantía en las contrataciones públicas realizadas al amparo de la Ley de Adquisiciones, Arrendamientos y Servicios del Sector Público y la Ley de Obras Públicas y Servicios Relacionados con las mismas”</w:t>
      </w:r>
      <w:r>
        <w:rPr>
          <w:rFonts w:ascii="Montserrat" w:hAnsi="Montserrat" w:cs="Arial"/>
          <w:b/>
          <w:sz w:val="22"/>
          <w:szCs w:val="22"/>
        </w:rPr>
        <w:t>, emitidas por la SHCP.</w:t>
      </w:r>
    </w:p>
    <w:p w14:paraId="14180906" w14:textId="77777777" w:rsidR="00854966" w:rsidRDefault="00854966" w:rsidP="00854966">
      <w:pPr>
        <w:tabs>
          <w:tab w:val="left" w:pos="567"/>
        </w:tabs>
        <w:spacing w:before="100" w:beforeAutospacing="1" w:after="100" w:afterAutospacing="1" w:line="276" w:lineRule="auto"/>
        <w:ind w:left="567" w:hanging="567"/>
        <w:jc w:val="both"/>
        <w:rPr>
          <w:rFonts w:ascii="Montserrat" w:hAnsi="Montserrat" w:cs="Arial"/>
          <w:bCs/>
          <w:sz w:val="22"/>
          <w:szCs w:val="22"/>
          <w:u w:val="single"/>
          <w:lang w:val="es-MX"/>
        </w:rPr>
      </w:pPr>
      <w:r>
        <w:rPr>
          <w:rFonts w:ascii="Montserrat" w:hAnsi="Montserrat" w:cs="Arial"/>
          <w:sz w:val="22"/>
          <w:szCs w:val="22"/>
          <w:u w:val="single"/>
        </w:rPr>
        <w:t xml:space="preserve">Garantías de Anticipos </w:t>
      </w:r>
    </w:p>
    <w:p w14:paraId="791EEB51" w14:textId="77777777" w:rsidR="00854966" w:rsidRDefault="00854966" w:rsidP="00854966">
      <w:pPr>
        <w:spacing w:before="100" w:beforeAutospacing="1" w:after="100" w:afterAutospacing="1" w:line="276" w:lineRule="auto"/>
        <w:jc w:val="both"/>
        <w:rPr>
          <w:rFonts w:ascii="Montserrat" w:hAnsi="Montserrat" w:cs="Arial"/>
          <w:bCs/>
          <w:sz w:val="22"/>
          <w:szCs w:val="22"/>
          <w:lang w:val="es-ES_tradnl"/>
        </w:rPr>
      </w:pPr>
      <w:r>
        <w:rPr>
          <w:rFonts w:ascii="Montserrat" w:hAnsi="Montserrat" w:cs="Arial"/>
          <w:bCs/>
          <w:sz w:val="22"/>
          <w:szCs w:val="22"/>
        </w:rPr>
        <w:t>No se otorgarán anticipos.</w:t>
      </w:r>
    </w:p>
    <w:p w14:paraId="32366ED9" w14:textId="77777777" w:rsidR="00854966" w:rsidRDefault="00854966" w:rsidP="00854966">
      <w:pPr>
        <w:spacing w:before="100" w:beforeAutospacing="1" w:after="100" w:afterAutospacing="1" w:line="276" w:lineRule="auto"/>
        <w:jc w:val="both"/>
        <w:rPr>
          <w:rFonts w:ascii="Montserrat" w:hAnsi="Montserrat" w:cs="Arial"/>
          <w:sz w:val="22"/>
          <w:szCs w:val="22"/>
          <w:u w:val="single"/>
        </w:rPr>
      </w:pPr>
    </w:p>
    <w:p w14:paraId="6D474E60" w14:textId="77777777" w:rsidR="00854966" w:rsidRDefault="00854966" w:rsidP="00854966">
      <w:pPr>
        <w:pStyle w:val="Prrafodelista"/>
        <w:numPr>
          <w:ilvl w:val="0"/>
          <w:numId w:val="20"/>
        </w:numPr>
        <w:spacing w:before="100" w:beforeAutospacing="1" w:after="100" w:afterAutospacing="1"/>
        <w:jc w:val="both"/>
        <w:rPr>
          <w:rFonts w:cs="Arial"/>
          <w:u w:val="single"/>
        </w:rPr>
      </w:pPr>
      <w:r>
        <w:rPr>
          <w:rFonts w:cs="Arial"/>
          <w:u w:val="single"/>
        </w:rPr>
        <w:t>Garantía de Cumplimiento.</w:t>
      </w:r>
    </w:p>
    <w:p w14:paraId="6396A705" w14:textId="77777777" w:rsidR="00854966" w:rsidRDefault="00854966" w:rsidP="00854966">
      <w:pPr>
        <w:suppressAutoHyphens/>
        <w:spacing w:line="276" w:lineRule="auto"/>
        <w:jc w:val="both"/>
        <w:rPr>
          <w:rFonts w:ascii="Montserrat" w:hAnsi="Montserrat" w:cs="Arial"/>
          <w:sz w:val="22"/>
          <w:szCs w:val="22"/>
        </w:rPr>
      </w:pPr>
      <w:r>
        <w:rPr>
          <w:rFonts w:ascii="Montserrat" w:hAnsi="Montserrat" w:cs="Arial"/>
          <w:sz w:val="22"/>
          <w:szCs w:val="22"/>
        </w:rPr>
        <w:t>El  (los)  licitante(s) deberá (n) garantizar, mediante póliza de fianza a favor del Instituto Mexicano del Seguro Social (IMSS),</w:t>
      </w:r>
      <w:r>
        <w:rPr>
          <w:rFonts w:ascii="Montserrat" w:hAnsi="Montserrat" w:cs="Arial"/>
          <w:b/>
          <w:sz w:val="22"/>
          <w:szCs w:val="22"/>
        </w:rPr>
        <w:t xml:space="preserve"> </w:t>
      </w:r>
      <w:r>
        <w:rPr>
          <w:rFonts w:ascii="Montserrat" w:hAnsi="Montserrat" w:cs="Arial"/>
          <w:sz w:val="22"/>
          <w:szCs w:val="22"/>
        </w:rPr>
        <w:t xml:space="preserve">el cumplimiento de todas y cada una de las obligaciones derivadas del contrato, por un importe equivalente al 10% (diez por ciento), del monto total adjudicado, sin incluir el Impuesto al Valor </w:t>
      </w:r>
      <w:r>
        <w:rPr>
          <w:rFonts w:ascii="Montserrat" w:hAnsi="Montserrat" w:cs="Arial"/>
          <w:sz w:val="22"/>
          <w:szCs w:val="22"/>
        </w:rPr>
        <w:lastRenderedPageBreak/>
        <w:t>Agregado, expedida por institución afianzadora legalmente autorizada, en los términos de la Ley de Instituciones de Seguros y de Fianzas.</w:t>
      </w:r>
    </w:p>
    <w:p w14:paraId="2592451B" w14:textId="77777777" w:rsidR="00854966" w:rsidRDefault="00854966" w:rsidP="00854966">
      <w:pPr>
        <w:spacing w:line="276" w:lineRule="auto"/>
        <w:ind w:left="993" w:hanging="426"/>
        <w:jc w:val="both"/>
        <w:rPr>
          <w:rFonts w:ascii="Montserrat" w:hAnsi="Montserrat" w:cs="Arial"/>
          <w:sz w:val="22"/>
          <w:szCs w:val="22"/>
        </w:rPr>
      </w:pPr>
    </w:p>
    <w:p w14:paraId="7771F1ED"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El (los) licitante(s) entregará (n) la fianza dentro de los </w:t>
      </w:r>
      <w:r>
        <w:rPr>
          <w:rFonts w:ascii="Montserrat" w:hAnsi="Montserrat" w:cs="Arial"/>
          <w:b/>
          <w:sz w:val="22"/>
          <w:szCs w:val="22"/>
        </w:rPr>
        <w:t xml:space="preserve">10 (diez) </w:t>
      </w:r>
      <w:r>
        <w:rPr>
          <w:rFonts w:ascii="Montserrat" w:hAnsi="Montserrat" w:cs="Arial"/>
          <w:sz w:val="22"/>
          <w:szCs w:val="22"/>
        </w:rPr>
        <w:t>días naturales siguientes a la firma del contrato, en las instalaciones de la División de Contratos, adscrita a la Coordinación Técnica de Planeación y Contratos, de la Coordinación de Adquisiciones de Bienes y Contratación de Servicios, ubicadas en la calle de Durango No. 291, piso 10, colonia Roma Norte, Alcaldía Cuauhtémoc, Ciudad de México, C.P. 06700.</w:t>
      </w:r>
    </w:p>
    <w:p w14:paraId="695AF81F" w14:textId="77777777" w:rsidR="00854966" w:rsidRDefault="00854966" w:rsidP="00854966">
      <w:pPr>
        <w:spacing w:line="276" w:lineRule="auto"/>
        <w:jc w:val="both"/>
        <w:rPr>
          <w:rFonts w:ascii="Montserrat" w:hAnsi="Montserrat" w:cs="Arial"/>
          <w:sz w:val="22"/>
          <w:szCs w:val="22"/>
        </w:rPr>
      </w:pPr>
    </w:p>
    <w:p w14:paraId="61EDB42C"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IMSS liberará la fianza de cumplimiento para su cancelación una vez que el (los) licitante (s) solicite (n) por escrito la liberación de la fianza y entregue (n) la garantía de los defectos, de los vicios ocultos o cualquier otra responsabilidad por 36 meses, cabe señalar que la garantía deberá tener el carácter de Divisible.</w:t>
      </w:r>
    </w:p>
    <w:p w14:paraId="7725DFF0"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Se anexa a los presentes Términos y Condiciones el modelo de Póliza de Fianza de Cumplimiento del contrato.</w:t>
      </w:r>
    </w:p>
    <w:p w14:paraId="030CDFDF" w14:textId="77777777" w:rsidR="00854966" w:rsidRDefault="00854966" w:rsidP="00854966">
      <w:pPr>
        <w:pStyle w:val="Prrafodelista"/>
        <w:numPr>
          <w:ilvl w:val="0"/>
          <w:numId w:val="20"/>
        </w:numPr>
        <w:spacing w:before="100" w:beforeAutospacing="1" w:after="100" w:afterAutospacing="1"/>
        <w:jc w:val="both"/>
        <w:rPr>
          <w:rFonts w:cs="Arial"/>
          <w:u w:val="single"/>
        </w:rPr>
      </w:pPr>
      <w:r>
        <w:rPr>
          <w:rFonts w:cs="Arial"/>
          <w:u w:val="single"/>
        </w:rPr>
        <w:t>Garantía de bienes nuevos.</w:t>
      </w:r>
    </w:p>
    <w:p w14:paraId="1FF50DDC"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(los)  licitante(s) (s) deberá (n) presentar respecto de la partida (s) en las que desea (n) participar, los documentos que garanticen que los bienes ofertados son nuevos, junto con las garantías correspondientes del distribuidor y/o fabricante, que se mencionan en los siguientes puntos:</w:t>
      </w:r>
    </w:p>
    <w:p w14:paraId="17216BF8" w14:textId="77777777" w:rsidR="00854966" w:rsidRDefault="00854966" w:rsidP="00854966">
      <w:pPr>
        <w:spacing w:line="276" w:lineRule="auto"/>
        <w:jc w:val="both"/>
        <w:rPr>
          <w:rFonts w:ascii="Montserrat" w:hAnsi="Montserrat" w:cs="Arial"/>
          <w:sz w:val="22"/>
          <w:szCs w:val="22"/>
        </w:rPr>
      </w:pPr>
    </w:p>
    <w:tbl>
      <w:tblPr>
        <w:tblW w:w="9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2"/>
        <w:gridCol w:w="3586"/>
      </w:tblGrid>
      <w:tr w:rsidR="00854966" w14:paraId="73E28294" w14:textId="77777777" w:rsidTr="00854966">
        <w:trPr>
          <w:trHeight w:val="451"/>
          <w:jc w:val="center"/>
        </w:trPr>
        <w:tc>
          <w:tcPr>
            <w:tcW w:w="552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837D8AA" w14:textId="77777777" w:rsidR="00854966" w:rsidRDefault="00854966">
            <w:pPr>
              <w:spacing w:line="276" w:lineRule="auto"/>
              <w:jc w:val="center"/>
              <w:rPr>
                <w:rFonts w:ascii="Montserrat" w:hAnsi="Montserrat" w:cs="Arial"/>
                <w:b/>
                <w:bCs/>
                <w:sz w:val="20"/>
                <w:szCs w:val="20"/>
                <w:lang w:val="es-ES_tradnl"/>
              </w:rPr>
            </w:pPr>
            <w:r>
              <w:rPr>
                <w:rFonts w:ascii="Montserrat" w:hAnsi="Montserrat" w:cs="Arial"/>
                <w:b/>
                <w:bCs/>
                <w:sz w:val="20"/>
                <w:szCs w:val="20"/>
              </w:rPr>
              <w:t>Concepto</w:t>
            </w:r>
          </w:p>
        </w:tc>
        <w:tc>
          <w:tcPr>
            <w:tcW w:w="358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17FEE38" w14:textId="77777777" w:rsidR="00854966" w:rsidRDefault="00854966">
            <w:pPr>
              <w:spacing w:line="276" w:lineRule="auto"/>
              <w:jc w:val="center"/>
              <w:rPr>
                <w:rFonts w:ascii="Montserrat" w:hAnsi="Montserrat" w:cs="Arial"/>
                <w:b/>
                <w:bCs/>
                <w:sz w:val="20"/>
                <w:szCs w:val="20"/>
                <w:lang w:val="es-ES_tradnl"/>
              </w:rPr>
            </w:pPr>
            <w:r>
              <w:rPr>
                <w:rFonts w:ascii="Montserrat" w:hAnsi="Montserrat" w:cs="Arial"/>
                <w:b/>
                <w:bCs/>
                <w:sz w:val="20"/>
                <w:szCs w:val="20"/>
              </w:rPr>
              <w:t>Vigencia</w:t>
            </w:r>
          </w:p>
        </w:tc>
      </w:tr>
      <w:tr w:rsidR="00854966" w14:paraId="65C51249" w14:textId="77777777" w:rsidTr="00854966">
        <w:trPr>
          <w:trHeight w:val="403"/>
          <w:jc w:val="center"/>
        </w:trPr>
        <w:tc>
          <w:tcPr>
            <w:tcW w:w="5522" w:type="dxa"/>
            <w:tcBorders>
              <w:top w:val="single" w:sz="4" w:space="0" w:color="auto"/>
              <w:left w:val="single" w:sz="4" w:space="0" w:color="auto"/>
              <w:bottom w:val="single" w:sz="4" w:space="0" w:color="auto"/>
              <w:right w:val="single" w:sz="4" w:space="0" w:color="auto"/>
            </w:tcBorders>
            <w:vAlign w:val="center"/>
            <w:hideMark/>
          </w:tcPr>
          <w:p w14:paraId="53B8565C" w14:textId="77777777" w:rsidR="00854966" w:rsidRDefault="00854966" w:rsidP="00854966">
            <w:pPr>
              <w:pStyle w:val="Prrafodelista"/>
              <w:numPr>
                <w:ilvl w:val="0"/>
                <w:numId w:val="18"/>
              </w:numPr>
              <w:spacing w:after="160" w:line="256" w:lineRule="auto"/>
              <w:jc w:val="both"/>
              <w:rPr>
                <w:rFonts w:cs="Arial"/>
                <w:bCs/>
                <w:sz w:val="20"/>
                <w:szCs w:val="20"/>
                <w:lang w:eastAsia="en-US"/>
              </w:rPr>
            </w:pPr>
            <w:r>
              <w:rPr>
                <w:rFonts w:cs="Arial"/>
                <w:bCs/>
                <w:sz w:val="20"/>
                <w:szCs w:val="20"/>
              </w:rPr>
              <w:t>Garantía de adaptaciones</w:t>
            </w:r>
          </w:p>
        </w:tc>
        <w:tc>
          <w:tcPr>
            <w:tcW w:w="3586" w:type="dxa"/>
            <w:tcBorders>
              <w:top w:val="single" w:sz="4" w:space="0" w:color="auto"/>
              <w:left w:val="single" w:sz="4" w:space="0" w:color="auto"/>
              <w:bottom w:val="single" w:sz="4" w:space="0" w:color="auto"/>
              <w:right w:val="single" w:sz="4" w:space="0" w:color="auto"/>
            </w:tcBorders>
            <w:vAlign w:val="center"/>
            <w:hideMark/>
          </w:tcPr>
          <w:p w14:paraId="61D5E528" w14:textId="77777777" w:rsidR="00854966" w:rsidRDefault="00854966">
            <w:pPr>
              <w:spacing w:line="276" w:lineRule="auto"/>
              <w:jc w:val="center"/>
              <w:rPr>
                <w:rFonts w:ascii="Montserrat" w:hAnsi="Montserrat" w:cs="Arial"/>
                <w:bCs/>
                <w:sz w:val="20"/>
                <w:szCs w:val="20"/>
                <w:lang w:val="es-ES_tradnl"/>
              </w:rPr>
            </w:pPr>
            <w:r>
              <w:rPr>
                <w:rFonts w:ascii="Montserrat" w:hAnsi="Montserrat" w:cs="Arial"/>
                <w:bCs/>
                <w:sz w:val="20"/>
                <w:szCs w:val="20"/>
              </w:rPr>
              <w:t>36 meses</w:t>
            </w:r>
          </w:p>
        </w:tc>
      </w:tr>
      <w:tr w:rsidR="00854966" w14:paraId="781EEA95" w14:textId="77777777" w:rsidTr="00854966">
        <w:trPr>
          <w:trHeight w:val="881"/>
          <w:jc w:val="center"/>
        </w:trPr>
        <w:tc>
          <w:tcPr>
            <w:tcW w:w="5522" w:type="dxa"/>
            <w:tcBorders>
              <w:top w:val="single" w:sz="4" w:space="0" w:color="auto"/>
              <w:left w:val="single" w:sz="4" w:space="0" w:color="auto"/>
              <w:bottom w:val="single" w:sz="4" w:space="0" w:color="auto"/>
              <w:right w:val="single" w:sz="4" w:space="0" w:color="auto"/>
            </w:tcBorders>
            <w:vAlign w:val="center"/>
            <w:hideMark/>
          </w:tcPr>
          <w:p w14:paraId="545B63CB" w14:textId="77777777" w:rsidR="00854966" w:rsidRDefault="00854966" w:rsidP="00854966">
            <w:pPr>
              <w:pStyle w:val="Prrafodelista"/>
              <w:numPr>
                <w:ilvl w:val="0"/>
                <w:numId w:val="18"/>
              </w:numPr>
              <w:spacing w:after="160" w:line="256" w:lineRule="auto"/>
              <w:jc w:val="both"/>
              <w:rPr>
                <w:rFonts w:cs="Arial"/>
                <w:bCs/>
                <w:sz w:val="20"/>
                <w:szCs w:val="20"/>
                <w:lang w:eastAsia="en-US"/>
              </w:rPr>
            </w:pPr>
            <w:r>
              <w:rPr>
                <w:rFonts w:cs="Arial"/>
                <w:bCs/>
                <w:sz w:val="20"/>
                <w:szCs w:val="20"/>
              </w:rPr>
              <w:t>Equipo de iluminación, sistema eléctrico, sistema hidráulico, sistema neumático, por defectos de fabricación o vicios ocultos</w:t>
            </w:r>
          </w:p>
        </w:tc>
        <w:tc>
          <w:tcPr>
            <w:tcW w:w="3586" w:type="dxa"/>
            <w:tcBorders>
              <w:top w:val="single" w:sz="4" w:space="0" w:color="auto"/>
              <w:left w:val="single" w:sz="4" w:space="0" w:color="auto"/>
              <w:bottom w:val="single" w:sz="4" w:space="0" w:color="auto"/>
              <w:right w:val="single" w:sz="4" w:space="0" w:color="auto"/>
            </w:tcBorders>
            <w:vAlign w:val="center"/>
            <w:hideMark/>
          </w:tcPr>
          <w:p w14:paraId="51104474" w14:textId="77777777" w:rsidR="00854966" w:rsidRDefault="00854966">
            <w:pPr>
              <w:spacing w:line="276" w:lineRule="auto"/>
              <w:jc w:val="center"/>
              <w:rPr>
                <w:rFonts w:ascii="Montserrat" w:hAnsi="Montserrat" w:cs="Arial"/>
                <w:bCs/>
                <w:sz w:val="20"/>
                <w:szCs w:val="20"/>
                <w:lang w:val="es-ES_tradnl"/>
              </w:rPr>
            </w:pPr>
            <w:r>
              <w:rPr>
                <w:rFonts w:ascii="Montserrat" w:hAnsi="Montserrat" w:cs="Arial"/>
                <w:bCs/>
                <w:sz w:val="20"/>
                <w:szCs w:val="20"/>
              </w:rPr>
              <w:t>36 meses</w:t>
            </w:r>
          </w:p>
        </w:tc>
      </w:tr>
      <w:tr w:rsidR="00854966" w14:paraId="7CAE74E6" w14:textId="77777777" w:rsidTr="00854966">
        <w:trPr>
          <w:trHeight w:val="554"/>
          <w:jc w:val="center"/>
        </w:trPr>
        <w:tc>
          <w:tcPr>
            <w:tcW w:w="5522" w:type="dxa"/>
            <w:tcBorders>
              <w:top w:val="single" w:sz="4" w:space="0" w:color="auto"/>
              <w:left w:val="single" w:sz="4" w:space="0" w:color="auto"/>
              <w:bottom w:val="single" w:sz="4" w:space="0" w:color="auto"/>
              <w:right w:val="single" w:sz="4" w:space="0" w:color="auto"/>
            </w:tcBorders>
            <w:vAlign w:val="center"/>
            <w:hideMark/>
          </w:tcPr>
          <w:p w14:paraId="551A4B2A" w14:textId="77777777" w:rsidR="00854966" w:rsidRDefault="00854966" w:rsidP="00854966">
            <w:pPr>
              <w:pStyle w:val="Prrafodelista"/>
              <w:numPr>
                <w:ilvl w:val="0"/>
                <w:numId w:val="18"/>
              </w:numPr>
              <w:spacing w:after="160" w:line="256" w:lineRule="auto"/>
              <w:jc w:val="both"/>
              <w:rPr>
                <w:rFonts w:cs="Arial"/>
                <w:bCs/>
                <w:sz w:val="20"/>
                <w:szCs w:val="20"/>
                <w:lang w:eastAsia="en-US"/>
              </w:rPr>
            </w:pPr>
            <w:r>
              <w:rPr>
                <w:rFonts w:cs="Arial"/>
                <w:bCs/>
                <w:sz w:val="20"/>
                <w:szCs w:val="20"/>
              </w:rPr>
              <w:t>Garantía de la caseta camper y pintura en general</w:t>
            </w:r>
          </w:p>
        </w:tc>
        <w:tc>
          <w:tcPr>
            <w:tcW w:w="3586" w:type="dxa"/>
            <w:tcBorders>
              <w:top w:val="single" w:sz="4" w:space="0" w:color="auto"/>
              <w:left w:val="single" w:sz="4" w:space="0" w:color="auto"/>
              <w:bottom w:val="single" w:sz="4" w:space="0" w:color="auto"/>
              <w:right w:val="single" w:sz="4" w:space="0" w:color="auto"/>
            </w:tcBorders>
            <w:vAlign w:val="center"/>
            <w:hideMark/>
          </w:tcPr>
          <w:p w14:paraId="6CC27FD1" w14:textId="77777777" w:rsidR="00854966" w:rsidRDefault="00854966">
            <w:pPr>
              <w:spacing w:line="276" w:lineRule="auto"/>
              <w:jc w:val="center"/>
              <w:rPr>
                <w:rFonts w:ascii="Montserrat" w:hAnsi="Montserrat" w:cs="Arial"/>
                <w:bCs/>
                <w:sz w:val="20"/>
                <w:szCs w:val="20"/>
                <w:lang w:val="es-ES_tradnl"/>
              </w:rPr>
            </w:pPr>
            <w:r>
              <w:rPr>
                <w:rFonts w:ascii="Montserrat" w:hAnsi="Montserrat" w:cs="Arial"/>
                <w:bCs/>
                <w:sz w:val="20"/>
                <w:szCs w:val="20"/>
              </w:rPr>
              <w:t>36 meses</w:t>
            </w:r>
          </w:p>
        </w:tc>
      </w:tr>
      <w:tr w:rsidR="00854966" w14:paraId="1D683C82" w14:textId="77777777" w:rsidTr="00854966">
        <w:trPr>
          <w:trHeight w:val="798"/>
          <w:jc w:val="center"/>
        </w:trPr>
        <w:tc>
          <w:tcPr>
            <w:tcW w:w="5522" w:type="dxa"/>
            <w:tcBorders>
              <w:top w:val="single" w:sz="4" w:space="0" w:color="auto"/>
              <w:left w:val="single" w:sz="4" w:space="0" w:color="auto"/>
              <w:bottom w:val="single" w:sz="4" w:space="0" w:color="auto"/>
              <w:right w:val="single" w:sz="4" w:space="0" w:color="auto"/>
            </w:tcBorders>
            <w:vAlign w:val="center"/>
            <w:hideMark/>
          </w:tcPr>
          <w:p w14:paraId="4BC7A50C" w14:textId="77777777" w:rsidR="00854966" w:rsidRDefault="00854966" w:rsidP="00854966">
            <w:pPr>
              <w:pStyle w:val="Prrafodelista"/>
              <w:numPr>
                <w:ilvl w:val="0"/>
                <w:numId w:val="18"/>
              </w:numPr>
              <w:spacing w:after="160" w:line="256" w:lineRule="auto"/>
              <w:jc w:val="both"/>
              <w:rPr>
                <w:rFonts w:cs="Arial"/>
                <w:bCs/>
                <w:sz w:val="20"/>
                <w:szCs w:val="20"/>
                <w:lang w:eastAsia="en-US"/>
              </w:rPr>
            </w:pPr>
            <w:r>
              <w:rPr>
                <w:rFonts w:cs="Arial"/>
                <w:bCs/>
                <w:sz w:val="20"/>
                <w:szCs w:val="20"/>
              </w:rPr>
              <w:t>Garantía del chasis y cabina</w:t>
            </w:r>
          </w:p>
        </w:tc>
        <w:tc>
          <w:tcPr>
            <w:tcW w:w="3586" w:type="dxa"/>
            <w:tcBorders>
              <w:top w:val="single" w:sz="4" w:space="0" w:color="auto"/>
              <w:left w:val="single" w:sz="4" w:space="0" w:color="auto"/>
              <w:bottom w:val="single" w:sz="4" w:space="0" w:color="auto"/>
              <w:right w:val="single" w:sz="4" w:space="0" w:color="auto"/>
            </w:tcBorders>
            <w:vAlign w:val="center"/>
            <w:hideMark/>
          </w:tcPr>
          <w:p w14:paraId="4513A330" w14:textId="77777777" w:rsidR="00854966" w:rsidRDefault="00854966">
            <w:pPr>
              <w:spacing w:line="276" w:lineRule="auto"/>
              <w:jc w:val="both"/>
              <w:rPr>
                <w:rFonts w:ascii="Montserrat" w:hAnsi="Montserrat" w:cs="Arial"/>
                <w:bCs/>
                <w:sz w:val="20"/>
                <w:szCs w:val="20"/>
                <w:lang w:val="es-ES_tradnl"/>
              </w:rPr>
            </w:pPr>
            <w:r>
              <w:rPr>
                <w:rFonts w:ascii="Montserrat" w:hAnsi="Montserrat" w:cs="Arial"/>
                <w:bCs/>
                <w:sz w:val="20"/>
                <w:szCs w:val="20"/>
              </w:rPr>
              <w:t>La que otorga la planta de acuerdo con la Secretaría de Economía.</w:t>
            </w:r>
          </w:p>
        </w:tc>
      </w:tr>
      <w:tr w:rsidR="00854966" w14:paraId="538EDF5F" w14:textId="77777777" w:rsidTr="00854966">
        <w:trPr>
          <w:trHeight w:val="602"/>
          <w:jc w:val="center"/>
        </w:trPr>
        <w:tc>
          <w:tcPr>
            <w:tcW w:w="5522" w:type="dxa"/>
            <w:tcBorders>
              <w:top w:val="single" w:sz="4" w:space="0" w:color="auto"/>
              <w:left w:val="single" w:sz="4" w:space="0" w:color="auto"/>
              <w:bottom w:val="single" w:sz="4" w:space="0" w:color="auto"/>
              <w:right w:val="single" w:sz="4" w:space="0" w:color="auto"/>
            </w:tcBorders>
            <w:vAlign w:val="center"/>
            <w:hideMark/>
          </w:tcPr>
          <w:p w14:paraId="42E6196C" w14:textId="77777777" w:rsidR="00854966" w:rsidRDefault="00854966" w:rsidP="00854966">
            <w:pPr>
              <w:pStyle w:val="Prrafodelista"/>
              <w:numPr>
                <w:ilvl w:val="0"/>
                <w:numId w:val="18"/>
              </w:numPr>
              <w:spacing w:after="160" w:line="256" w:lineRule="auto"/>
              <w:jc w:val="both"/>
              <w:rPr>
                <w:rFonts w:cs="Arial"/>
                <w:bCs/>
                <w:sz w:val="20"/>
                <w:szCs w:val="20"/>
                <w:lang w:eastAsia="en-US"/>
              </w:rPr>
            </w:pPr>
            <w:r>
              <w:rPr>
                <w:rFonts w:cs="Arial"/>
                <w:bCs/>
                <w:sz w:val="20"/>
                <w:szCs w:val="20"/>
              </w:rPr>
              <w:t xml:space="preserve">Garantía  de perforación por corrosión </w:t>
            </w:r>
          </w:p>
        </w:tc>
        <w:tc>
          <w:tcPr>
            <w:tcW w:w="3586" w:type="dxa"/>
            <w:tcBorders>
              <w:top w:val="single" w:sz="4" w:space="0" w:color="auto"/>
              <w:left w:val="single" w:sz="4" w:space="0" w:color="auto"/>
              <w:bottom w:val="single" w:sz="4" w:space="0" w:color="auto"/>
              <w:right w:val="single" w:sz="4" w:space="0" w:color="auto"/>
            </w:tcBorders>
            <w:vAlign w:val="center"/>
            <w:hideMark/>
          </w:tcPr>
          <w:p w14:paraId="106A280B" w14:textId="77777777" w:rsidR="00854966" w:rsidRDefault="00854966">
            <w:pPr>
              <w:spacing w:line="276" w:lineRule="auto"/>
              <w:jc w:val="center"/>
              <w:rPr>
                <w:rFonts w:ascii="Montserrat" w:hAnsi="Montserrat" w:cs="Arial"/>
                <w:bCs/>
                <w:sz w:val="20"/>
                <w:szCs w:val="20"/>
                <w:lang w:val="es-ES_tradnl"/>
              </w:rPr>
            </w:pPr>
            <w:r>
              <w:rPr>
                <w:rFonts w:ascii="Montserrat" w:hAnsi="Montserrat" w:cs="Arial"/>
                <w:bCs/>
                <w:sz w:val="20"/>
                <w:szCs w:val="20"/>
              </w:rPr>
              <w:t>60 meses</w:t>
            </w:r>
          </w:p>
        </w:tc>
      </w:tr>
    </w:tbl>
    <w:p w14:paraId="2B1C3440" w14:textId="77777777" w:rsidR="00854966" w:rsidRDefault="00854966" w:rsidP="00854966">
      <w:pPr>
        <w:jc w:val="both"/>
        <w:rPr>
          <w:rFonts w:ascii="Montserrat" w:hAnsi="Montserrat" w:cs="Arial"/>
          <w:sz w:val="22"/>
          <w:szCs w:val="22"/>
          <w:lang w:val="es-ES_tradnl"/>
        </w:rPr>
      </w:pPr>
    </w:p>
    <w:p w14:paraId="740D54F0"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Los licitantes podrán ofrecer mayor vigencia de dichas garantías.</w:t>
      </w:r>
    </w:p>
    <w:p w14:paraId="3E806549" w14:textId="77777777" w:rsidR="00854966" w:rsidRDefault="00854966" w:rsidP="00854966">
      <w:pPr>
        <w:spacing w:line="276" w:lineRule="auto"/>
        <w:jc w:val="both"/>
        <w:rPr>
          <w:rFonts w:ascii="Montserrat" w:hAnsi="Montserrat" w:cs="Arial"/>
          <w:sz w:val="22"/>
          <w:szCs w:val="22"/>
        </w:rPr>
      </w:pPr>
    </w:p>
    <w:p w14:paraId="5EBA8326" w14:textId="77777777" w:rsidR="00854966" w:rsidRDefault="00854966" w:rsidP="00854966">
      <w:pPr>
        <w:spacing w:line="276" w:lineRule="auto"/>
        <w:ind w:firstLine="708"/>
        <w:jc w:val="both"/>
        <w:rPr>
          <w:rFonts w:ascii="Montserrat" w:hAnsi="Montserrat" w:cs="Arial"/>
          <w:sz w:val="22"/>
          <w:szCs w:val="22"/>
          <w:u w:val="single"/>
        </w:rPr>
      </w:pPr>
      <w:r>
        <w:rPr>
          <w:rFonts w:ascii="Montserrat" w:hAnsi="Montserrat" w:cs="Arial"/>
          <w:sz w:val="22"/>
          <w:szCs w:val="22"/>
          <w:u w:val="single"/>
        </w:rPr>
        <w:t>3. Garantías contra vicios ocultos, defectos de fabricación.</w:t>
      </w:r>
    </w:p>
    <w:p w14:paraId="34463CA5" w14:textId="77777777" w:rsidR="00854966" w:rsidRDefault="00854966" w:rsidP="00854966">
      <w:pPr>
        <w:spacing w:line="276" w:lineRule="auto"/>
        <w:jc w:val="both"/>
        <w:rPr>
          <w:rFonts w:ascii="Montserrat" w:hAnsi="Montserrat" w:cs="Arial"/>
          <w:b/>
          <w:sz w:val="22"/>
          <w:szCs w:val="22"/>
        </w:rPr>
      </w:pPr>
    </w:p>
    <w:p w14:paraId="059158BE" w14:textId="77777777" w:rsidR="00854966" w:rsidRDefault="00854966" w:rsidP="00854966">
      <w:pPr>
        <w:spacing w:line="276" w:lineRule="auto"/>
        <w:jc w:val="both"/>
        <w:rPr>
          <w:rFonts w:ascii="Montserrat" w:hAnsi="Montserrat" w:cs="Arial"/>
          <w:sz w:val="22"/>
          <w:szCs w:val="22"/>
        </w:rPr>
      </w:pPr>
    </w:p>
    <w:p w14:paraId="3406197C"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Para las adaptaciones, </w:t>
      </w:r>
      <w:r>
        <w:rPr>
          <w:rFonts w:ascii="Montserrat" w:hAnsi="Montserrat" w:cs="Arial"/>
          <w:bCs/>
          <w:sz w:val="22"/>
          <w:szCs w:val="22"/>
        </w:rPr>
        <w:t xml:space="preserve">equipo de iluminación, sistema eléctrico, sistema hidráulico, sistema neumático, </w:t>
      </w:r>
      <w:r>
        <w:rPr>
          <w:rFonts w:ascii="Montserrat" w:hAnsi="Montserrat" w:cs="Arial"/>
          <w:sz w:val="22"/>
          <w:szCs w:val="22"/>
        </w:rPr>
        <w:t>el (los) licitante (s) deberá (n) presentar carta de garantía de fabricación por tres años con cobertura amplia para todos los bienes, contra vicios ocultos, defectos de fabricación o cualquier daño que presente, la cual deberá (n) entregar al Instituto por escrito debidamente firmada por su representante legal y considerar para el caso de perforación por corrosión 60 meses.</w:t>
      </w:r>
    </w:p>
    <w:p w14:paraId="690C872E" w14:textId="77777777" w:rsidR="00854966" w:rsidRDefault="00854966" w:rsidP="00854966">
      <w:pPr>
        <w:spacing w:line="276" w:lineRule="auto"/>
        <w:jc w:val="both"/>
        <w:rPr>
          <w:rFonts w:ascii="Montserrat" w:hAnsi="Montserrat" w:cs="Arial"/>
          <w:sz w:val="22"/>
          <w:szCs w:val="22"/>
        </w:rPr>
      </w:pPr>
    </w:p>
    <w:p w14:paraId="20AAE773" w14:textId="60FC9354"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El  (los)  licitante(s) deberá (n) entregar al Instituto, </w:t>
      </w:r>
      <w:r w:rsidR="00776F32">
        <w:rPr>
          <w:rFonts w:ascii="Montserrat" w:hAnsi="Montserrat" w:cs="Arial"/>
          <w:sz w:val="22"/>
          <w:szCs w:val="22"/>
        </w:rPr>
        <w:t xml:space="preserve">en su propuesta técnica </w:t>
      </w:r>
      <w:r>
        <w:rPr>
          <w:rFonts w:ascii="Montserrat" w:hAnsi="Montserrat" w:cs="Arial"/>
          <w:sz w:val="22"/>
          <w:szCs w:val="22"/>
        </w:rPr>
        <w:t xml:space="preserve">respecto de la partida </w:t>
      </w:r>
      <w:r w:rsidR="00776F32">
        <w:rPr>
          <w:rFonts w:ascii="Montserrat" w:hAnsi="Montserrat" w:cs="Arial"/>
          <w:sz w:val="22"/>
          <w:szCs w:val="22"/>
        </w:rPr>
        <w:t xml:space="preserve">en la que desea (n) participar </w:t>
      </w:r>
      <w:r>
        <w:rPr>
          <w:rFonts w:ascii="Montserrat" w:hAnsi="Montserrat" w:cs="Arial"/>
          <w:sz w:val="22"/>
          <w:szCs w:val="22"/>
        </w:rPr>
        <w:t>escrito en papel membretado, firmad</w:t>
      </w:r>
      <w:r w:rsidR="009733B2">
        <w:rPr>
          <w:rFonts w:ascii="Montserrat" w:hAnsi="Montserrat" w:cs="Arial"/>
          <w:sz w:val="22"/>
          <w:szCs w:val="22"/>
        </w:rPr>
        <w:t>o</w:t>
      </w:r>
      <w:r>
        <w:rPr>
          <w:rFonts w:ascii="Montserrat" w:hAnsi="Montserrat" w:cs="Arial"/>
          <w:sz w:val="22"/>
          <w:szCs w:val="22"/>
        </w:rPr>
        <w:t xml:space="preserve"> por el representante legal </w:t>
      </w:r>
      <w:r w:rsidR="009733B2">
        <w:rPr>
          <w:rFonts w:ascii="Montserrat" w:hAnsi="Montserrat" w:cs="Arial"/>
          <w:sz w:val="22"/>
          <w:szCs w:val="22"/>
        </w:rPr>
        <w:t xml:space="preserve">en el que indique que se obliga a presentar la </w:t>
      </w:r>
      <w:r>
        <w:rPr>
          <w:rFonts w:ascii="Montserrat" w:hAnsi="Montserrat" w:cs="Arial"/>
          <w:sz w:val="22"/>
          <w:szCs w:val="22"/>
        </w:rPr>
        <w:t>garantía de fabricación por 36 (treinta y seis) meses, contra vicios ocultos, defectos de fabricación o cualquier daño que presenten</w:t>
      </w:r>
      <w:r w:rsidR="009733B2">
        <w:rPr>
          <w:rFonts w:ascii="Montserrat" w:hAnsi="Montserrat" w:cs="Arial"/>
          <w:sz w:val="22"/>
          <w:szCs w:val="22"/>
        </w:rPr>
        <w:t xml:space="preserve"> los vehículos</w:t>
      </w:r>
      <w:r>
        <w:rPr>
          <w:rFonts w:ascii="Montserrat" w:hAnsi="Montserrat" w:cs="Arial"/>
          <w:sz w:val="22"/>
          <w:szCs w:val="22"/>
        </w:rPr>
        <w:t>, dicha garantía ampara el correcto funcionamiento de los vehículos durante su vida útil. El periodo de vigencia de la garantía dará inicio a partir de la entrega de los vehículos.</w:t>
      </w:r>
    </w:p>
    <w:p w14:paraId="577DE44B" w14:textId="77777777" w:rsidR="00854966" w:rsidRDefault="00854966" w:rsidP="00854966">
      <w:pPr>
        <w:spacing w:line="276" w:lineRule="auto"/>
        <w:jc w:val="both"/>
        <w:rPr>
          <w:rFonts w:ascii="Montserrat" w:hAnsi="Montserrat" w:cs="Arial"/>
          <w:sz w:val="22"/>
          <w:szCs w:val="22"/>
        </w:rPr>
      </w:pPr>
    </w:p>
    <w:p w14:paraId="13ABEFF5"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Las garantías de los vehículos serán las que otorgan las plantas armadoras de chasis, de acuerdo con la Secretaria de Economía, a través de la red de distribuidores, para el caso de las unidades que requieran carrozado esta será de 36 meses.</w:t>
      </w:r>
    </w:p>
    <w:p w14:paraId="46215442" w14:textId="77777777" w:rsidR="00854966" w:rsidRDefault="00854966" w:rsidP="00854966">
      <w:pPr>
        <w:spacing w:line="276" w:lineRule="auto"/>
        <w:jc w:val="both"/>
        <w:rPr>
          <w:rFonts w:ascii="Montserrat" w:hAnsi="Montserrat" w:cs="Arial"/>
          <w:sz w:val="22"/>
          <w:szCs w:val="22"/>
        </w:rPr>
      </w:pPr>
    </w:p>
    <w:p w14:paraId="07AA420B" w14:textId="2F06A30B"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I.</w:t>
      </w:r>
      <w:r>
        <w:rPr>
          <w:rFonts w:ascii="Montserrat" w:hAnsi="Montserrat" w:cs="Arial"/>
          <w:sz w:val="22"/>
          <w:szCs w:val="22"/>
        </w:rPr>
        <w:tab/>
        <w:t>El (los) licitante (s), se obliga (n) expresamente a pres</w:t>
      </w:r>
      <w:r w:rsidR="00153F4A">
        <w:rPr>
          <w:rFonts w:ascii="Montserrat" w:hAnsi="Montserrat" w:cs="Arial"/>
          <w:sz w:val="22"/>
          <w:szCs w:val="22"/>
        </w:rPr>
        <w:t>en</w:t>
      </w:r>
      <w:r>
        <w:rPr>
          <w:rFonts w:ascii="Montserrat" w:hAnsi="Montserrat" w:cs="Arial"/>
          <w:sz w:val="22"/>
          <w:szCs w:val="22"/>
        </w:rPr>
        <w:t>tar la garantía en el lugar de destino final del mismo (</w:t>
      </w:r>
      <w:proofErr w:type="spellStart"/>
      <w:r>
        <w:rPr>
          <w:rFonts w:ascii="Montserrat" w:hAnsi="Montserrat" w:cs="Arial"/>
          <w:sz w:val="22"/>
          <w:szCs w:val="22"/>
        </w:rPr>
        <w:t>on</w:t>
      </w:r>
      <w:proofErr w:type="spellEnd"/>
      <w:r>
        <w:rPr>
          <w:rFonts w:ascii="Montserrat" w:hAnsi="Montserrat" w:cs="Arial"/>
          <w:sz w:val="22"/>
          <w:szCs w:val="22"/>
        </w:rPr>
        <w:t xml:space="preserve"> </w:t>
      </w:r>
      <w:proofErr w:type="spellStart"/>
      <w:r>
        <w:rPr>
          <w:rFonts w:ascii="Montserrat" w:hAnsi="Montserrat" w:cs="Arial"/>
          <w:sz w:val="22"/>
          <w:szCs w:val="22"/>
        </w:rPr>
        <w:t>site</w:t>
      </w:r>
      <w:proofErr w:type="spellEnd"/>
      <w:r>
        <w:rPr>
          <w:rFonts w:ascii="Montserrat" w:hAnsi="Montserrat" w:cs="Arial"/>
          <w:sz w:val="22"/>
          <w:szCs w:val="22"/>
        </w:rPr>
        <w:t>), en que se encuentren ubicadas las unidades. Derivado de la operación, la ubicación de estas puede ser susceptible de cambio, obligándose el (los) licitante (s) a prestar estos servicios sin costo adicional para el Instituto.</w:t>
      </w:r>
    </w:p>
    <w:p w14:paraId="29B46036" w14:textId="77777777" w:rsidR="00854966" w:rsidRDefault="00854966" w:rsidP="00854966">
      <w:pPr>
        <w:spacing w:line="276" w:lineRule="auto"/>
        <w:jc w:val="both"/>
        <w:rPr>
          <w:rFonts w:ascii="Montserrat" w:hAnsi="Montserrat" w:cs="Arial"/>
          <w:sz w:val="22"/>
          <w:szCs w:val="22"/>
        </w:rPr>
      </w:pPr>
    </w:p>
    <w:p w14:paraId="07DBC4A6"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II.</w:t>
      </w:r>
      <w:r>
        <w:rPr>
          <w:rFonts w:ascii="Montserrat" w:hAnsi="Montserrat" w:cs="Arial"/>
          <w:sz w:val="22"/>
          <w:szCs w:val="22"/>
        </w:rPr>
        <w:tab/>
        <w:t>El (los) licitante (s), se obliga (n) a contar con las herramientas de prueba que sean necesarias para el mantenimiento adecuado de los bienes objeto de esta licitación.</w:t>
      </w:r>
    </w:p>
    <w:p w14:paraId="1513BD4B" w14:textId="77777777" w:rsidR="00854966" w:rsidRDefault="00854966" w:rsidP="00854966">
      <w:pPr>
        <w:spacing w:line="276" w:lineRule="auto"/>
        <w:jc w:val="both"/>
        <w:rPr>
          <w:rFonts w:ascii="Montserrat" w:hAnsi="Montserrat" w:cs="Arial"/>
          <w:sz w:val="22"/>
          <w:szCs w:val="22"/>
        </w:rPr>
      </w:pPr>
    </w:p>
    <w:p w14:paraId="3151A76F"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III.</w:t>
      </w:r>
      <w:r>
        <w:rPr>
          <w:rFonts w:ascii="Montserrat" w:hAnsi="Montserrat" w:cs="Arial"/>
          <w:sz w:val="22"/>
          <w:szCs w:val="22"/>
        </w:rPr>
        <w:tab/>
        <w:t xml:space="preserve">Las refacciones originales y partes utilizadas para la corrección de las fallas presentadas, serán sin costo adicional para el Instituto. </w:t>
      </w:r>
    </w:p>
    <w:p w14:paraId="24912837" w14:textId="77777777" w:rsidR="00854966" w:rsidRDefault="00854966" w:rsidP="00854966">
      <w:pPr>
        <w:spacing w:line="276" w:lineRule="auto"/>
        <w:jc w:val="both"/>
        <w:rPr>
          <w:rFonts w:ascii="Montserrat" w:hAnsi="Montserrat" w:cs="Arial"/>
          <w:sz w:val="22"/>
          <w:szCs w:val="22"/>
        </w:rPr>
      </w:pPr>
    </w:p>
    <w:p w14:paraId="26BB0CB4" w14:textId="77777777" w:rsidR="00B50A0C" w:rsidRDefault="00B50A0C" w:rsidP="00854966">
      <w:pPr>
        <w:spacing w:line="276" w:lineRule="auto"/>
        <w:jc w:val="both"/>
        <w:rPr>
          <w:rFonts w:ascii="Montserrat" w:hAnsi="Montserrat" w:cs="Arial"/>
          <w:sz w:val="22"/>
          <w:szCs w:val="22"/>
        </w:rPr>
      </w:pPr>
    </w:p>
    <w:p w14:paraId="70E314DA" w14:textId="77777777" w:rsidR="00B50A0C" w:rsidRDefault="00B50A0C" w:rsidP="00854966">
      <w:pPr>
        <w:spacing w:line="276" w:lineRule="auto"/>
        <w:jc w:val="both"/>
        <w:rPr>
          <w:rFonts w:ascii="Montserrat" w:hAnsi="Montserrat" w:cs="Arial"/>
          <w:sz w:val="22"/>
          <w:szCs w:val="22"/>
        </w:rPr>
      </w:pPr>
    </w:p>
    <w:p w14:paraId="6FC0861E" w14:textId="77777777" w:rsidR="00854966" w:rsidRDefault="00854966" w:rsidP="00854966">
      <w:pPr>
        <w:spacing w:line="276" w:lineRule="auto"/>
        <w:ind w:firstLine="708"/>
        <w:jc w:val="both"/>
        <w:rPr>
          <w:rFonts w:ascii="Montserrat" w:hAnsi="Montserrat" w:cs="Arial"/>
          <w:sz w:val="22"/>
          <w:szCs w:val="22"/>
          <w:u w:val="single"/>
        </w:rPr>
      </w:pPr>
      <w:r>
        <w:rPr>
          <w:rFonts w:ascii="Montserrat" w:hAnsi="Montserrat" w:cs="Arial"/>
          <w:sz w:val="22"/>
          <w:szCs w:val="22"/>
          <w:u w:val="single"/>
        </w:rPr>
        <w:t>4. Garantía de mano de obra y/o partes.</w:t>
      </w:r>
    </w:p>
    <w:p w14:paraId="47E61952" w14:textId="77777777" w:rsidR="00854966" w:rsidRDefault="00854966" w:rsidP="00854966">
      <w:pPr>
        <w:pStyle w:val="Prrafodelista"/>
        <w:spacing w:after="0"/>
        <w:jc w:val="both"/>
        <w:rPr>
          <w:rFonts w:cs="Arial"/>
          <w:lang w:val="es-ES_tradnl"/>
        </w:rPr>
      </w:pPr>
    </w:p>
    <w:p w14:paraId="61663255" w14:textId="77777777" w:rsidR="00854966" w:rsidRDefault="00854966" w:rsidP="00854966">
      <w:pPr>
        <w:spacing w:line="276" w:lineRule="auto"/>
        <w:jc w:val="both"/>
        <w:rPr>
          <w:rFonts w:ascii="Montserrat" w:hAnsi="Montserrat" w:cs="Arial"/>
          <w:sz w:val="22"/>
          <w:szCs w:val="22"/>
          <w:lang w:val="es-ES_tradnl"/>
        </w:rPr>
      </w:pPr>
      <w:r>
        <w:rPr>
          <w:rFonts w:ascii="Montserrat" w:hAnsi="Montserrat" w:cs="Arial"/>
          <w:sz w:val="22"/>
          <w:szCs w:val="22"/>
        </w:rPr>
        <w:t>La garantía otorgada por el (los) licitante (s), comprende partes, refacciones originales, equipos, accesorios, materiales y mano de obra de los servicios que se proporcionan por aplicación de la garantía.</w:t>
      </w:r>
    </w:p>
    <w:p w14:paraId="28A5D506" w14:textId="77777777" w:rsidR="00854966" w:rsidRDefault="00854966" w:rsidP="00854966">
      <w:pPr>
        <w:spacing w:line="276" w:lineRule="auto"/>
        <w:jc w:val="both"/>
        <w:rPr>
          <w:rFonts w:ascii="Montserrat" w:hAnsi="Montserrat" w:cs="Arial"/>
          <w:sz w:val="22"/>
          <w:szCs w:val="22"/>
        </w:rPr>
      </w:pPr>
    </w:p>
    <w:p w14:paraId="7CEA2177"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Los materiales utilizados para la corrección de las fallas presentadas, serán sin costo adicional para el Instituto, así como la transportación, viáticos y mano de obra técnica en caso de requerirse.</w:t>
      </w:r>
    </w:p>
    <w:p w14:paraId="3D12CDB6" w14:textId="77777777" w:rsidR="00854966" w:rsidRDefault="00854966" w:rsidP="00854966">
      <w:pPr>
        <w:spacing w:line="276" w:lineRule="auto"/>
        <w:jc w:val="both"/>
        <w:rPr>
          <w:rFonts w:ascii="Montserrat" w:hAnsi="Montserrat" w:cs="Arial"/>
          <w:sz w:val="22"/>
          <w:szCs w:val="22"/>
        </w:rPr>
      </w:pPr>
    </w:p>
    <w:p w14:paraId="156AA626"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(los) licitante (s), se obliga (n) a responder por su cuenta y riesgo de los daños y/o perjuicios que por inobservancia de su parte, llegue a causar al Instituto y/o a terceros.</w:t>
      </w:r>
    </w:p>
    <w:p w14:paraId="3774A9EA" w14:textId="77777777" w:rsidR="00854966" w:rsidRDefault="00854966" w:rsidP="00854966">
      <w:pPr>
        <w:spacing w:line="276" w:lineRule="auto"/>
        <w:jc w:val="both"/>
        <w:rPr>
          <w:rFonts w:ascii="Montserrat" w:hAnsi="Montserrat" w:cs="Arial"/>
          <w:sz w:val="22"/>
          <w:szCs w:val="22"/>
        </w:rPr>
      </w:pPr>
    </w:p>
    <w:p w14:paraId="5AA679DE" w14:textId="77777777" w:rsidR="00854966" w:rsidRDefault="00854966" w:rsidP="00854966">
      <w:pPr>
        <w:spacing w:line="276" w:lineRule="auto"/>
        <w:jc w:val="both"/>
        <w:rPr>
          <w:rFonts w:ascii="Montserrat" w:hAnsi="Montserrat" w:cs="Arial"/>
          <w:sz w:val="22"/>
          <w:szCs w:val="22"/>
        </w:rPr>
      </w:pPr>
    </w:p>
    <w:p w14:paraId="3F9E17AF" w14:textId="4726BD71" w:rsidR="00854966" w:rsidRDefault="00DC6D9C" w:rsidP="00854966">
      <w:pPr>
        <w:spacing w:line="276" w:lineRule="auto"/>
        <w:ind w:firstLine="708"/>
        <w:jc w:val="both"/>
        <w:rPr>
          <w:rFonts w:ascii="Montserrat" w:hAnsi="Montserrat" w:cs="Arial"/>
          <w:sz w:val="22"/>
          <w:szCs w:val="22"/>
          <w:u w:val="single"/>
        </w:rPr>
      </w:pPr>
      <w:r>
        <w:rPr>
          <w:rFonts w:ascii="Montserrat" w:hAnsi="Montserrat" w:cs="Arial"/>
          <w:sz w:val="22"/>
          <w:szCs w:val="22"/>
          <w:u w:val="single"/>
        </w:rPr>
        <w:t>5.</w:t>
      </w:r>
      <w:r w:rsidR="00854966">
        <w:rPr>
          <w:rFonts w:ascii="Montserrat" w:hAnsi="Montserrat" w:cs="Arial"/>
          <w:sz w:val="22"/>
          <w:szCs w:val="22"/>
          <w:u w:val="single"/>
        </w:rPr>
        <w:t xml:space="preserve"> Mantenimientos correctivos y/o preventivos.</w:t>
      </w:r>
    </w:p>
    <w:p w14:paraId="2EFF6CD7" w14:textId="77777777" w:rsidR="00854966" w:rsidRDefault="00854966" w:rsidP="00854966">
      <w:pPr>
        <w:spacing w:line="276" w:lineRule="auto"/>
        <w:jc w:val="both"/>
        <w:rPr>
          <w:rFonts w:ascii="Montserrat" w:hAnsi="Montserrat" w:cs="Arial"/>
          <w:sz w:val="22"/>
          <w:szCs w:val="22"/>
        </w:rPr>
      </w:pPr>
    </w:p>
    <w:p w14:paraId="17FF4CE6"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Se considera incluida dentro de la garantía de fabricación con cobertura amplia por 36 (treinta y seis) meses  contra vicios ocultos, defectos de fabricación o cualquier daño que presente el bien.</w:t>
      </w:r>
    </w:p>
    <w:p w14:paraId="3835D066" w14:textId="77777777" w:rsidR="00854966" w:rsidRDefault="00854966" w:rsidP="00854966">
      <w:pPr>
        <w:spacing w:line="276" w:lineRule="auto"/>
        <w:jc w:val="both"/>
        <w:rPr>
          <w:rFonts w:ascii="Montserrat" w:hAnsi="Montserrat" w:cs="Arial"/>
          <w:sz w:val="22"/>
          <w:szCs w:val="22"/>
        </w:rPr>
      </w:pPr>
    </w:p>
    <w:p w14:paraId="03889F6B" w14:textId="77777777" w:rsidR="00854966" w:rsidRDefault="00854966" w:rsidP="00854966">
      <w:pPr>
        <w:spacing w:line="276" w:lineRule="auto"/>
        <w:jc w:val="both"/>
        <w:rPr>
          <w:rFonts w:ascii="Montserrat" w:hAnsi="Montserrat" w:cs="Arial"/>
          <w:sz w:val="22"/>
          <w:szCs w:val="22"/>
        </w:rPr>
      </w:pPr>
    </w:p>
    <w:p w14:paraId="2B586E7D" w14:textId="5BFCF9FB" w:rsidR="00854966" w:rsidRDefault="00DC6D9C" w:rsidP="00854966">
      <w:pPr>
        <w:spacing w:line="276" w:lineRule="auto"/>
        <w:ind w:firstLine="708"/>
        <w:jc w:val="both"/>
        <w:rPr>
          <w:rFonts w:ascii="Montserrat" w:hAnsi="Montserrat" w:cs="Arial"/>
          <w:sz w:val="22"/>
          <w:szCs w:val="22"/>
          <w:u w:val="single"/>
        </w:rPr>
      </w:pPr>
      <w:r>
        <w:rPr>
          <w:rFonts w:ascii="Montserrat" w:hAnsi="Montserrat" w:cs="Arial"/>
          <w:sz w:val="22"/>
          <w:szCs w:val="22"/>
          <w:u w:val="single"/>
        </w:rPr>
        <w:t>6</w:t>
      </w:r>
      <w:r w:rsidR="00854966">
        <w:rPr>
          <w:rFonts w:ascii="Montserrat" w:hAnsi="Montserrat" w:cs="Arial"/>
          <w:sz w:val="22"/>
          <w:szCs w:val="22"/>
          <w:u w:val="single"/>
        </w:rPr>
        <w:t>. Canje.</w:t>
      </w:r>
    </w:p>
    <w:p w14:paraId="7A938819" w14:textId="77777777" w:rsidR="00854966" w:rsidRDefault="00854966" w:rsidP="00854966">
      <w:pPr>
        <w:spacing w:line="276" w:lineRule="auto"/>
        <w:jc w:val="both"/>
        <w:rPr>
          <w:rFonts w:ascii="Montserrat" w:hAnsi="Montserrat" w:cs="Arial"/>
          <w:b/>
          <w:sz w:val="22"/>
          <w:szCs w:val="22"/>
        </w:rPr>
      </w:pPr>
    </w:p>
    <w:p w14:paraId="08D92D5B"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Instituto, por conducto del administrador del contrato, podrá solicitar el (los) licitante (s), el canje de los bienes correspondientes que presenten defectos a simple vista o de fabricación, especificaciones distintas a las establecidas en el contrato o calidad inferior a la propuesta, vicios ocultos o bien, cuando el área usuaria manifieste alguna queja en el sentido de que el uso del bien puede afectar la calidad del servicio, debiendo notificar a el (los) licitante (s), dentro del periodo de 10 días hábiles siguientes al momento en que se haya tenido conocimiento de alguno de los supuestos antes mencionados.</w:t>
      </w:r>
    </w:p>
    <w:p w14:paraId="0EADC2B8" w14:textId="77777777" w:rsidR="00854966" w:rsidRDefault="00854966" w:rsidP="00854966">
      <w:pPr>
        <w:spacing w:line="276" w:lineRule="auto"/>
        <w:jc w:val="both"/>
        <w:rPr>
          <w:rFonts w:ascii="Montserrat" w:hAnsi="Montserrat" w:cs="Arial"/>
          <w:sz w:val="22"/>
          <w:szCs w:val="22"/>
        </w:rPr>
      </w:pPr>
    </w:p>
    <w:p w14:paraId="3B13CB56"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En el caso de presentarse alguno de los supuestos anteriores, el (los) licitante (s), en un plazo máximo de 10 días hábiles, deberá reparar los bienes a entera satisfacción del Instituto, o bien, reemplazarlos por bienes nuevos cuando así proceda, en un plazo no mayor de 10 días hábiles, en ambos casos, el plazo contará a partir de la fecha de notificación por parte del Instituto, siempre que </w:t>
      </w:r>
      <w:r>
        <w:rPr>
          <w:rFonts w:ascii="Montserrat" w:hAnsi="Montserrat" w:cs="Arial"/>
          <w:sz w:val="22"/>
          <w:szCs w:val="22"/>
        </w:rPr>
        <w:lastRenderedPageBreak/>
        <w:t>se encuentre vigente la garantía que otorga el fabricante sobre el bien o durante la vigencia del contrato.</w:t>
      </w:r>
    </w:p>
    <w:p w14:paraId="016C6874" w14:textId="77777777" w:rsidR="00854966" w:rsidRDefault="00854966" w:rsidP="00854966">
      <w:pPr>
        <w:spacing w:line="276" w:lineRule="auto"/>
        <w:jc w:val="both"/>
        <w:rPr>
          <w:rFonts w:ascii="Montserrat" w:hAnsi="Montserrat" w:cs="Arial"/>
          <w:sz w:val="22"/>
          <w:szCs w:val="22"/>
        </w:rPr>
      </w:pPr>
    </w:p>
    <w:p w14:paraId="36EFE52F"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Todos los gastos que se generen con motivo de la reparación o canje, correrán por cuenta del (los) licitante (s), previa notificación del IMSS.</w:t>
      </w:r>
    </w:p>
    <w:p w14:paraId="2C381B03" w14:textId="77777777" w:rsidR="00854966" w:rsidRDefault="00854966" w:rsidP="00854966">
      <w:pPr>
        <w:spacing w:line="276" w:lineRule="auto"/>
        <w:jc w:val="both"/>
        <w:rPr>
          <w:rFonts w:ascii="Montserrat" w:hAnsi="Montserrat" w:cs="Arial"/>
          <w:sz w:val="22"/>
          <w:szCs w:val="22"/>
        </w:rPr>
      </w:pPr>
    </w:p>
    <w:p w14:paraId="7F710659"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(los) licitante (s) se obliga (n) a responder por su cuenta y riesgo de los daños y/o perjuicios que por inobservancia o negligencia de su parte, llegue a causar al Instituto y/o a terceros.</w:t>
      </w:r>
    </w:p>
    <w:p w14:paraId="2E0D7061" w14:textId="77777777" w:rsidR="00854966" w:rsidRDefault="00854966" w:rsidP="00854966">
      <w:pPr>
        <w:spacing w:line="276" w:lineRule="auto"/>
        <w:jc w:val="both"/>
        <w:rPr>
          <w:rFonts w:ascii="Montserrat" w:hAnsi="Montserrat" w:cs="Arial"/>
          <w:sz w:val="22"/>
          <w:szCs w:val="22"/>
        </w:rPr>
      </w:pPr>
    </w:p>
    <w:p w14:paraId="549D103B" w14:textId="77777777" w:rsidR="00854966" w:rsidRDefault="00854966" w:rsidP="00854966">
      <w:pPr>
        <w:spacing w:line="276" w:lineRule="auto"/>
        <w:jc w:val="both"/>
        <w:rPr>
          <w:rFonts w:ascii="Montserrat" w:hAnsi="Montserrat" w:cs="Arial"/>
          <w:sz w:val="22"/>
          <w:szCs w:val="22"/>
        </w:rPr>
      </w:pPr>
    </w:p>
    <w:p w14:paraId="28847CDB" w14:textId="3F112D63" w:rsidR="00854966" w:rsidRDefault="00DC6D9C" w:rsidP="00854966">
      <w:pPr>
        <w:pStyle w:val="Prrafodelista"/>
        <w:ind w:left="0" w:firstLine="708"/>
        <w:jc w:val="both"/>
        <w:rPr>
          <w:rFonts w:eastAsia="Times New Roman" w:cs="Times New Roman"/>
          <w:u w:val="single"/>
        </w:rPr>
      </w:pPr>
      <w:r>
        <w:rPr>
          <w:rFonts w:eastAsia="Times New Roman" w:cs="Times New Roman"/>
          <w:u w:val="single"/>
        </w:rPr>
        <w:t>7</w:t>
      </w:r>
      <w:r w:rsidR="00854966">
        <w:rPr>
          <w:rFonts w:eastAsia="Times New Roman" w:cs="Times New Roman"/>
          <w:u w:val="single"/>
        </w:rPr>
        <w:t>. Centro de servicios (domicilios, horarios y contacto) y reporte técnico.</w:t>
      </w:r>
    </w:p>
    <w:p w14:paraId="7DB693BA" w14:textId="77777777" w:rsidR="00854966" w:rsidRDefault="00854966" w:rsidP="00854966">
      <w:pPr>
        <w:spacing w:line="276" w:lineRule="auto"/>
        <w:jc w:val="both"/>
        <w:rPr>
          <w:rFonts w:ascii="Montserrat" w:hAnsi="Montserrat" w:cs="Arial"/>
          <w:sz w:val="22"/>
          <w:szCs w:val="22"/>
          <w:lang w:val="es-MX"/>
        </w:rPr>
      </w:pPr>
      <w:r>
        <w:rPr>
          <w:rFonts w:ascii="Montserrat" w:hAnsi="Montserrat" w:cs="Arial"/>
          <w:sz w:val="22"/>
          <w:szCs w:val="22"/>
        </w:rPr>
        <w:t xml:space="preserve">El (los) licitante (s) </w:t>
      </w:r>
      <w:r>
        <w:rPr>
          <w:rFonts w:ascii="Montserrat" w:hAnsi="Montserrat" w:cs="Arial"/>
          <w:sz w:val="22"/>
          <w:szCs w:val="22"/>
          <w:lang w:val="es-MX"/>
        </w:rPr>
        <w:t>deberá (n) entregar una lista de los centros de servicios, sucursales o agencias de servicio incluyendo domicilio completo (Calle, Número, Alcaldía o Municipio, Código Postal y Localidad), horarios de atención, teléfonos, correo electrónico y contactos del centro de servicio que dará atención a los reportes de fallas y servicios requeridos por el Instituto.</w:t>
      </w:r>
    </w:p>
    <w:p w14:paraId="37DDF601" w14:textId="77777777" w:rsidR="00854966" w:rsidRDefault="00854966" w:rsidP="00854966">
      <w:pPr>
        <w:pStyle w:val="Prrafodelista"/>
        <w:tabs>
          <w:tab w:val="left" w:pos="567"/>
          <w:tab w:val="left" w:pos="993"/>
        </w:tabs>
        <w:spacing w:before="100" w:beforeAutospacing="1" w:after="100" w:afterAutospacing="1"/>
        <w:ind w:left="1211"/>
        <w:jc w:val="both"/>
      </w:pPr>
    </w:p>
    <w:p w14:paraId="59336013" w14:textId="77777777" w:rsidR="00854966" w:rsidRDefault="00854966" w:rsidP="00854966">
      <w:pPr>
        <w:pStyle w:val="Prrafodelista"/>
        <w:tabs>
          <w:tab w:val="left" w:pos="567"/>
          <w:tab w:val="left" w:pos="993"/>
        </w:tabs>
        <w:spacing w:before="100" w:beforeAutospacing="1" w:after="100" w:afterAutospacing="1"/>
        <w:ind w:left="1211"/>
        <w:jc w:val="both"/>
        <w:rPr>
          <w:b/>
        </w:rPr>
      </w:pPr>
    </w:p>
    <w:p w14:paraId="22F99F55" w14:textId="77777777" w:rsidR="00854966" w:rsidRDefault="00854966" w:rsidP="00854966">
      <w:pPr>
        <w:pStyle w:val="Prrafodelista"/>
        <w:numPr>
          <w:ilvl w:val="0"/>
          <w:numId w:val="2"/>
        </w:numPr>
        <w:tabs>
          <w:tab w:val="left" w:pos="567"/>
          <w:tab w:val="left" w:pos="993"/>
        </w:tabs>
        <w:spacing w:before="100" w:beforeAutospacing="1" w:after="100" w:afterAutospacing="1"/>
        <w:jc w:val="both"/>
        <w:rPr>
          <w:b/>
        </w:rPr>
      </w:pPr>
      <w:r>
        <w:rPr>
          <w:rFonts w:cs="Arial"/>
          <w:b/>
          <w:bCs/>
        </w:rPr>
        <w:t xml:space="preserve">Precisar la forma de pago para lo cual deberán especificar el tipo de moneda y si se realizará en una sola exhibición o pagos progresivos conforme a las entregas programadas en el contrato respectivo.  </w:t>
      </w:r>
    </w:p>
    <w:p w14:paraId="5D623EF8"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El monto facturado será con base  al número de vehículos entregados.</w:t>
      </w:r>
    </w:p>
    <w:p w14:paraId="1D1687B0" w14:textId="77777777" w:rsidR="00854966" w:rsidRDefault="00854966" w:rsidP="00854966">
      <w:pPr>
        <w:spacing w:before="100" w:beforeAutospacing="1" w:after="100" w:afterAutospacing="1" w:line="276" w:lineRule="auto"/>
        <w:jc w:val="both"/>
        <w:rPr>
          <w:rFonts w:ascii="Montserrat" w:hAnsi="Montserrat" w:cs="Arial"/>
          <w:b/>
          <w:sz w:val="22"/>
          <w:szCs w:val="22"/>
        </w:rPr>
      </w:pPr>
      <w:r>
        <w:rPr>
          <w:rFonts w:ascii="Montserrat" w:hAnsi="Montserrat" w:cs="Arial"/>
          <w:sz w:val="22"/>
          <w:szCs w:val="22"/>
        </w:rPr>
        <w:t>Los pagos se efectuarán en pesos mexicanos.</w:t>
      </w:r>
    </w:p>
    <w:p w14:paraId="04602B61" w14:textId="77777777" w:rsidR="00854966" w:rsidRDefault="00854966" w:rsidP="00854966">
      <w:pPr>
        <w:pStyle w:val="Prrafodelista"/>
        <w:tabs>
          <w:tab w:val="left" w:pos="567"/>
          <w:tab w:val="left" w:pos="993"/>
        </w:tabs>
        <w:spacing w:before="100" w:beforeAutospacing="1" w:after="100" w:afterAutospacing="1"/>
        <w:ind w:left="1211"/>
        <w:jc w:val="both"/>
        <w:rPr>
          <w:rFonts w:cstheme="minorBidi"/>
        </w:rPr>
      </w:pPr>
    </w:p>
    <w:p w14:paraId="786CE3CE" w14:textId="77777777" w:rsidR="00854966" w:rsidRDefault="00854966" w:rsidP="00854966">
      <w:pPr>
        <w:pStyle w:val="Prrafodelista"/>
        <w:numPr>
          <w:ilvl w:val="0"/>
          <w:numId w:val="2"/>
        </w:numPr>
        <w:suppressAutoHyphens/>
        <w:spacing w:before="100" w:beforeAutospacing="1" w:after="100" w:afterAutospacing="1"/>
        <w:jc w:val="both"/>
        <w:rPr>
          <w:rFonts w:cs="Arial"/>
          <w:b/>
          <w:bCs/>
        </w:rPr>
      </w:pPr>
      <w:r>
        <w:rPr>
          <w:rFonts w:cs="Arial"/>
          <w:b/>
          <w:bCs/>
        </w:rPr>
        <w:t xml:space="preserve">Establecer los mecanismos de comprobación, supervisión y verificación de los bienes contratados y efectivamente entregados o prestados, así como del cumplimiento de las requisiciones de cada entregable. </w:t>
      </w:r>
    </w:p>
    <w:p w14:paraId="046C3F30" w14:textId="77777777" w:rsidR="00854966" w:rsidRDefault="00854966" w:rsidP="00854966">
      <w:pPr>
        <w:spacing w:line="276" w:lineRule="auto"/>
        <w:jc w:val="both"/>
        <w:rPr>
          <w:rFonts w:ascii="Montserrat" w:hAnsi="Montserrat" w:cs="Arial"/>
          <w:b/>
          <w:sz w:val="22"/>
          <w:szCs w:val="22"/>
        </w:rPr>
      </w:pPr>
      <w:r>
        <w:rPr>
          <w:rFonts w:ascii="Montserrat" w:hAnsi="Montserrat" w:cs="Arial"/>
          <w:b/>
          <w:sz w:val="22"/>
          <w:szCs w:val="22"/>
        </w:rPr>
        <w:t>1.- Supervisión</w:t>
      </w:r>
    </w:p>
    <w:p w14:paraId="47C0D6C0" w14:textId="77777777" w:rsidR="00854966" w:rsidRDefault="00854966" w:rsidP="00854966">
      <w:pPr>
        <w:spacing w:line="276" w:lineRule="auto"/>
        <w:jc w:val="both"/>
        <w:rPr>
          <w:rFonts w:ascii="Montserrat" w:hAnsi="Montserrat" w:cs="Arial"/>
          <w:sz w:val="22"/>
          <w:szCs w:val="22"/>
        </w:rPr>
      </w:pPr>
    </w:p>
    <w:p w14:paraId="4BFB5413"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Las partes convienen que los servidores descritos en el inciso b) plazo y lugar de entrega del bien, de los presentes Términos y condiciones, o quien ellos designen, podrán llevar a cabo la supervisión de la fabricación de los bienes en </w:t>
      </w:r>
      <w:r>
        <w:rPr>
          <w:rFonts w:ascii="Montserrat" w:hAnsi="Montserrat" w:cs="Arial"/>
          <w:sz w:val="22"/>
          <w:szCs w:val="22"/>
        </w:rPr>
        <w:lastRenderedPageBreak/>
        <w:t>la Ciudad de México o vía memoria fotográfica cuando estén en otro Estado de la República Mexicana, con el objeto de verificar el estricto cumplimiento del mismo, bajo las condiciones técnicas requeridas.</w:t>
      </w:r>
    </w:p>
    <w:p w14:paraId="03D52BF5" w14:textId="77777777" w:rsidR="00854966" w:rsidRDefault="00854966" w:rsidP="00854966">
      <w:pPr>
        <w:spacing w:line="276" w:lineRule="auto"/>
        <w:jc w:val="both"/>
        <w:rPr>
          <w:rFonts w:ascii="Montserrat" w:hAnsi="Montserrat" w:cs="Arial"/>
          <w:sz w:val="22"/>
          <w:szCs w:val="22"/>
        </w:rPr>
      </w:pPr>
    </w:p>
    <w:p w14:paraId="2403FB52" w14:textId="77777777" w:rsidR="00854966" w:rsidRDefault="00854966" w:rsidP="00854966">
      <w:pPr>
        <w:spacing w:line="276" w:lineRule="auto"/>
        <w:jc w:val="both"/>
        <w:rPr>
          <w:rFonts w:ascii="Montserrat" w:hAnsi="Montserrat" w:cs="Arial"/>
          <w:sz w:val="22"/>
          <w:szCs w:val="22"/>
        </w:rPr>
      </w:pPr>
    </w:p>
    <w:p w14:paraId="47CD3DCC" w14:textId="77777777" w:rsidR="00854966" w:rsidRDefault="00854966" w:rsidP="00854966">
      <w:pPr>
        <w:spacing w:line="276" w:lineRule="auto"/>
        <w:jc w:val="both"/>
        <w:rPr>
          <w:rFonts w:ascii="Montserrat" w:hAnsi="Montserrat" w:cs="Arial"/>
          <w:b/>
          <w:sz w:val="22"/>
          <w:szCs w:val="22"/>
        </w:rPr>
      </w:pPr>
      <w:r>
        <w:rPr>
          <w:rFonts w:ascii="Montserrat" w:hAnsi="Montserrat" w:cs="Arial"/>
          <w:b/>
          <w:sz w:val="22"/>
          <w:szCs w:val="22"/>
        </w:rPr>
        <w:t>2.- Recepción</w:t>
      </w:r>
    </w:p>
    <w:p w14:paraId="27C8A01D" w14:textId="77777777" w:rsidR="00854966" w:rsidRDefault="00854966" w:rsidP="00854966">
      <w:pPr>
        <w:pStyle w:val="Prrafodelista"/>
        <w:ind w:left="1211"/>
        <w:jc w:val="both"/>
        <w:rPr>
          <w:rFonts w:cs="Arial"/>
        </w:rPr>
      </w:pPr>
    </w:p>
    <w:p w14:paraId="56B34CAE"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A la entrega de los vehículos, se levantará una “Acta Circunstanciada de Entrega Recepción de Bienes” (Anexo 3),</w:t>
      </w:r>
      <w:r>
        <w:rPr>
          <w:rFonts w:ascii="Montserrat" w:hAnsi="Montserrat"/>
          <w:sz w:val="22"/>
          <w:szCs w:val="22"/>
        </w:rPr>
        <w:t xml:space="preserve">  y </w:t>
      </w:r>
      <w:r>
        <w:rPr>
          <w:rFonts w:ascii="Montserrat" w:hAnsi="Montserrat" w:cs="Arial"/>
          <w:sz w:val="22"/>
          <w:szCs w:val="22"/>
        </w:rPr>
        <w:t>“Lista de Verificación para la Recepción de Vehículos” (Anexo 5), a entera satisfacción del Instituto, de conformidad con el Anexo 2 Tipos de Vehículos, Cantidades a Entregar y Domicilios.</w:t>
      </w:r>
    </w:p>
    <w:p w14:paraId="37C9DA84" w14:textId="77777777" w:rsidR="00657301" w:rsidRDefault="00657301" w:rsidP="00854966">
      <w:pPr>
        <w:spacing w:line="276" w:lineRule="auto"/>
        <w:jc w:val="both"/>
        <w:rPr>
          <w:rFonts w:ascii="Montserrat" w:hAnsi="Montserrat" w:cs="Arial"/>
          <w:sz w:val="22"/>
          <w:szCs w:val="22"/>
        </w:rPr>
      </w:pPr>
    </w:p>
    <w:p w14:paraId="6529AA8E"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Las unidades al momento de su entrega deberán contar con medio tanque de combustible por unidad, con la póliza de garantía firmada y sellada por el concesionario y manual del propietario. </w:t>
      </w:r>
    </w:p>
    <w:p w14:paraId="0A810812" w14:textId="77777777" w:rsidR="00854966" w:rsidRDefault="00854966" w:rsidP="00854966">
      <w:pPr>
        <w:spacing w:line="276" w:lineRule="auto"/>
        <w:jc w:val="both"/>
        <w:rPr>
          <w:rFonts w:ascii="Montserrat" w:hAnsi="Montserrat" w:cs="Arial"/>
          <w:sz w:val="22"/>
          <w:szCs w:val="22"/>
        </w:rPr>
      </w:pPr>
    </w:p>
    <w:p w14:paraId="131F3F08"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(los) licitante (s) deberá (n) designar por lo menos un responsable técnico y un ejecutivo de cuenta por escrito, proporcionando los nombres, correos electrónicos y los datos de contacto de las personas a contactar. El ejecutivo de cuenta deberá contar con facultades de decisión para resolver cualquier contingencia tanto administrativa como operativa que se presente durante la vigencia del contrato y en los horarios que establezca la Jefatura del Departamento de Servicios Generales.</w:t>
      </w:r>
    </w:p>
    <w:p w14:paraId="30C1DAFE" w14:textId="77777777" w:rsidR="00854966" w:rsidRDefault="00854966" w:rsidP="00854966">
      <w:pPr>
        <w:spacing w:line="276" w:lineRule="auto"/>
        <w:jc w:val="both"/>
        <w:rPr>
          <w:rFonts w:ascii="Montserrat" w:hAnsi="Montserrat" w:cs="Arial"/>
          <w:sz w:val="22"/>
          <w:szCs w:val="22"/>
        </w:rPr>
      </w:pPr>
    </w:p>
    <w:p w14:paraId="17FB07E2"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Para cualquier cambio de ejecutivo de cuenta y/o de responsable técnico, así como en sus datos de contacto, el (los) licitante (s), notificará por escrito al Administrador del Contrato por lo menos con 3 días naturales de anticipación a la realización del cambio.</w:t>
      </w:r>
    </w:p>
    <w:p w14:paraId="146A3921" w14:textId="77777777" w:rsidR="00854966" w:rsidRDefault="00854966" w:rsidP="00854966">
      <w:pPr>
        <w:spacing w:line="276" w:lineRule="auto"/>
        <w:jc w:val="both"/>
        <w:rPr>
          <w:rFonts w:ascii="Montserrat" w:hAnsi="Montserrat" w:cs="Arial"/>
          <w:sz w:val="22"/>
          <w:szCs w:val="22"/>
        </w:rPr>
      </w:pPr>
    </w:p>
    <w:p w14:paraId="4A1E5A2A" w14:textId="77777777" w:rsidR="00854966" w:rsidRDefault="00854966" w:rsidP="00854966">
      <w:pPr>
        <w:spacing w:line="276" w:lineRule="auto"/>
        <w:jc w:val="both"/>
        <w:rPr>
          <w:rFonts w:ascii="Montserrat" w:hAnsi="Montserrat" w:cs="Arial"/>
          <w:b/>
          <w:sz w:val="22"/>
          <w:szCs w:val="22"/>
        </w:rPr>
      </w:pPr>
      <w:r>
        <w:rPr>
          <w:rFonts w:ascii="Montserrat" w:hAnsi="Montserrat" w:cs="Arial"/>
          <w:b/>
          <w:sz w:val="22"/>
          <w:szCs w:val="22"/>
        </w:rPr>
        <w:t>3.- Verificación de los bienes a entregar</w:t>
      </w:r>
    </w:p>
    <w:p w14:paraId="0975D96C" w14:textId="77777777" w:rsidR="00854966" w:rsidRDefault="00854966" w:rsidP="00854966">
      <w:pPr>
        <w:spacing w:line="276" w:lineRule="auto"/>
        <w:jc w:val="both"/>
        <w:rPr>
          <w:rFonts w:ascii="Montserrat" w:hAnsi="Montserrat" w:cs="Arial"/>
          <w:sz w:val="22"/>
          <w:szCs w:val="22"/>
        </w:rPr>
      </w:pPr>
    </w:p>
    <w:p w14:paraId="0922C7C0"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El Instituto, a través de los servidores públicos designados, realizarán la verificación de las características de los bienes, a fin de comprobar que los vehículos cumplan con todos los componentes de la propuesta técnica, para lo cual, se levantará un acta, si al hacer esta verificación los bienes a entregar no cumplen con las especificaciones propuestas por el (los) licitante (s) esto quedará asentado en el acta mencionada, estando el Instituto en aptitud de dar inicio al procedimiento de rescisión del contrato de mérito, por incumplimiento a sus obligaciones.</w:t>
      </w:r>
    </w:p>
    <w:p w14:paraId="1655B71E" w14:textId="77777777" w:rsidR="00854966" w:rsidRDefault="00854966" w:rsidP="00854966">
      <w:pPr>
        <w:pStyle w:val="Prrafodelista"/>
        <w:ind w:left="1211"/>
        <w:jc w:val="both"/>
        <w:rPr>
          <w:rFonts w:cstheme="minorBidi"/>
        </w:rPr>
      </w:pPr>
    </w:p>
    <w:p w14:paraId="715EAD5F" w14:textId="77777777" w:rsidR="00854966" w:rsidRDefault="00854966" w:rsidP="00854966">
      <w:pPr>
        <w:spacing w:line="276" w:lineRule="auto"/>
        <w:jc w:val="both"/>
        <w:rPr>
          <w:rFonts w:ascii="Montserrat" w:hAnsi="Montserrat" w:cs="Arial"/>
          <w:sz w:val="22"/>
          <w:szCs w:val="22"/>
        </w:rPr>
      </w:pPr>
      <w:r>
        <w:rPr>
          <w:rFonts w:ascii="Montserrat" w:hAnsi="Montserrat"/>
          <w:sz w:val="22"/>
          <w:szCs w:val="22"/>
        </w:rPr>
        <w:t>Todos los gastos que se generen con motivo de la reparación o canje, correrán por cuenta de</w:t>
      </w:r>
      <w:r>
        <w:rPr>
          <w:rFonts w:ascii="Montserrat" w:hAnsi="Montserrat" w:cs="Arial"/>
          <w:sz w:val="22"/>
          <w:szCs w:val="22"/>
        </w:rPr>
        <w:t>l (los) licitante (s).</w:t>
      </w:r>
    </w:p>
    <w:p w14:paraId="582E0D8C" w14:textId="77777777" w:rsidR="00854966" w:rsidRDefault="00854966" w:rsidP="00854966">
      <w:pPr>
        <w:spacing w:line="276" w:lineRule="auto"/>
        <w:jc w:val="both"/>
        <w:rPr>
          <w:rFonts w:ascii="Montserrat" w:hAnsi="Montserrat" w:cs="Arial"/>
          <w:sz w:val="22"/>
          <w:szCs w:val="22"/>
        </w:rPr>
      </w:pPr>
    </w:p>
    <w:p w14:paraId="79CA8D3F" w14:textId="77777777" w:rsidR="00854966" w:rsidRDefault="00854966" w:rsidP="00854966">
      <w:pPr>
        <w:spacing w:line="276" w:lineRule="auto"/>
        <w:jc w:val="both"/>
        <w:rPr>
          <w:rFonts w:ascii="Montserrat" w:hAnsi="Montserrat"/>
          <w:sz w:val="22"/>
          <w:szCs w:val="22"/>
        </w:rPr>
      </w:pPr>
      <w:r>
        <w:rPr>
          <w:rFonts w:ascii="Montserrat" w:hAnsi="Montserrat" w:cs="Arial"/>
          <w:sz w:val="22"/>
          <w:szCs w:val="22"/>
        </w:rPr>
        <w:t xml:space="preserve">El (los) licitante (s) </w:t>
      </w:r>
      <w:r>
        <w:rPr>
          <w:rFonts w:ascii="Montserrat" w:hAnsi="Montserrat"/>
          <w:sz w:val="22"/>
          <w:szCs w:val="22"/>
        </w:rPr>
        <w:t>se obliga (n) a responder por los daños y/o perjuicios que, por inobservancia o negligencia de su parte, llegue a causar al Instituto y/o a terceros.</w:t>
      </w:r>
    </w:p>
    <w:p w14:paraId="6A999E79" w14:textId="77777777" w:rsidR="00854966" w:rsidRDefault="00854966" w:rsidP="00854966">
      <w:pPr>
        <w:pStyle w:val="Prrafodelista"/>
        <w:ind w:left="1211"/>
        <w:jc w:val="both"/>
      </w:pPr>
    </w:p>
    <w:p w14:paraId="22617A13" w14:textId="77777777" w:rsidR="00854966" w:rsidRDefault="00854966" w:rsidP="00854966">
      <w:pPr>
        <w:pStyle w:val="Prrafodelista"/>
        <w:numPr>
          <w:ilvl w:val="0"/>
          <w:numId w:val="2"/>
        </w:numPr>
        <w:spacing w:before="100" w:beforeAutospacing="1" w:after="100" w:afterAutospacing="1"/>
        <w:jc w:val="both"/>
        <w:rPr>
          <w:rFonts w:cs="Arial"/>
        </w:rPr>
      </w:pPr>
      <w:r>
        <w:rPr>
          <w:rFonts w:cs="Arial"/>
          <w:b/>
          <w:bCs/>
        </w:rPr>
        <w:t xml:space="preserve">En caso de que se solicite el otorgamiento de anticipo, deberá señalarse el porcentaje y forma de amortización del mismo, el cual debe ajustarse a las disposiciones establecidas en los artículos 13, 45 fracciones IX y X de la LAASSP y 81 fracción V del RLAASSP, y el numeral 4.2.7 del MAAGAASSP. Así como la justificación para el otorgamiento del anticipo. </w:t>
      </w:r>
    </w:p>
    <w:p w14:paraId="1094F6E2" w14:textId="77777777" w:rsidR="00854966" w:rsidRDefault="00854966" w:rsidP="00854966">
      <w:pPr>
        <w:spacing w:before="100" w:beforeAutospacing="1" w:after="100" w:afterAutospacing="1" w:line="276" w:lineRule="auto"/>
        <w:jc w:val="both"/>
        <w:rPr>
          <w:rFonts w:ascii="Montserrat" w:hAnsi="Montserrat" w:cs="Arial"/>
          <w:bCs/>
          <w:sz w:val="22"/>
          <w:szCs w:val="22"/>
        </w:rPr>
      </w:pPr>
      <w:r>
        <w:rPr>
          <w:rFonts w:ascii="Montserrat" w:hAnsi="Montserrat" w:cs="Arial"/>
          <w:bCs/>
          <w:sz w:val="22"/>
          <w:szCs w:val="22"/>
        </w:rPr>
        <w:t>No se otorgaran anticipos.</w:t>
      </w:r>
    </w:p>
    <w:p w14:paraId="3DCFF69F" w14:textId="77777777" w:rsidR="00854966" w:rsidRDefault="00854966" w:rsidP="00854966">
      <w:pPr>
        <w:pStyle w:val="Prrafodelista"/>
        <w:numPr>
          <w:ilvl w:val="0"/>
          <w:numId w:val="2"/>
        </w:numPr>
        <w:suppressAutoHyphens/>
        <w:spacing w:before="100" w:beforeAutospacing="1" w:after="100" w:afterAutospacing="1"/>
        <w:jc w:val="both"/>
        <w:rPr>
          <w:rFonts w:cs="Arial"/>
          <w:b/>
        </w:rPr>
      </w:pPr>
      <w:r>
        <w:rPr>
          <w:rFonts w:cs="Arial"/>
          <w:b/>
        </w:rPr>
        <w:t>Aviso de privacidad, así como la precisión de las medidas de seguridad para el manejo de la información para bienes o servicios de tecnologías de la información y comunicaciones, alineado a la política general de Seguridad de la información en materia de TIC, cuando se considere aplicable.</w:t>
      </w:r>
    </w:p>
    <w:p w14:paraId="6E350647" w14:textId="77777777" w:rsidR="00854966" w:rsidRDefault="00854966" w:rsidP="00854966">
      <w:pPr>
        <w:suppressAutoHyphens/>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No aplica.</w:t>
      </w:r>
    </w:p>
    <w:p w14:paraId="033ECDCE" w14:textId="77777777" w:rsidR="00854966" w:rsidRDefault="00854966" w:rsidP="00854966">
      <w:pPr>
        <w:pStyle w:val="Prrafodelista"/>
        <w:numPr>
          <w:ilvl w:val="0"/>
          <w:numId w:val="2"/>
        </w:numPr>
        <w:suppressAutoHyphens/>
        <w:spacing w:before="100" w:beforeAutospacing="1" w:after="100" w:afterAutospacing="1"/>
        <w:jc w:val="both"/>
        <w:rPr>
          <w:rFonts w:cs="Arial"/>
          <w:b/>
        </w:rPr>
      </w:pPr>
      <w:r>
        <w:rPr>
          <w:rFonts w:cs="Arial"/>
          <w:b/>
        </w:rPr>
        <w:t xml:space="preserve">Seguro de Responsabilidad Civil en el caso de adquisición de bienes que así lo ameriten a juicio del Área Requirente y/o Técnica, misma que, bajo su responsabilidad, indicará el monto o porcentaje por el cual deberá constituirse la póliza respectiva, sin que esta pueda ser inferior al 5% (cinco por ciento) del importe total del contrato o, en su caso, del importe máximo del contrato. En estos casos, cuando el proveedor llegase a contar con una póliza de responsabilidad civil global, podrá entregar al Área Contratante el endoso que garantice el contrato o convenio que se celebre, mismo que deberá corresponder al monto o porcentaje que se hubiera establecido, sin que sea necesario exigirle la presentación, exhibición o entrega de la póliza original. </w:t>
      </w:r>
    </w:p>
    <w:p w14:paraId="1B69FCA1" w14:textId="77777777" w:rsidR="00854966" w:rsidRDefault="00854966" w:rsidP="00854966">
      <w:pPr>
        <w:spacing w:line="276" w:lineRule="auto"/>
        <w:jc w:val="both"/>
        <w:rPr>
          <w:rFonts w:ascii="Montserrat" w:hAnsi="Montserrat" w:cs="Arial"/>
          <w:sz w:val="22"/>
          <w:szCs w:val="22"/>
          <w:lang w:val="es-MX"/>
        </w:rPr>
      </w:pPr>
    </w:p>
    <w:p w14:paraId="24AAC6D4" w14:textId="77777777" w:rsidR="00C50E3B" w:rsidRDefault="00C50E3B" w:rsidP="00854966">
      <w:pPr>
        <w:spacing w:line="276" w:lineRule="auto"/>
        <w:jc w:val="both"/>
        <w:rPr>
          <w:rFonts w:ascii="Montserrat" w:hAnsi="Montserrat" w:cs="Arial"/>
          <w:sz w:val="22"/>
          <w:szCs w:val="22"/>
          <w:lang w:val="es-MX"/>
        </w:rPr>
      </w:pPr>
    </w:p>
    <w:p w14:paraId="469A74CD" w14:textId="77777777" w:rsidR="00C50E3B" w:rsidRDefault="00C50E3B" w:rsidP="00854966">
      <w:pPr>
        <w:spacing w:line="276" w:lineRule="auto"/>
        <w:jc w:val="both"/>
        <w:rPr>
          <w:rFonts w:ascii="Montserrat" w:hAnsi="Montserrat" w:cs="Arial"/>
          <w:sz w:val="22"/>
          <w:szCs w:val="22"/>
          <w:lang w:val="es-MX"/>
        </w:rPr>
      </w:pPr>
    </w:p>
    <w:p w14:paraId="2F0D82CA" w14:textId="08F21BB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 xml:space="preserve">Pólizas de Responsabilidad Civil correspondientes, que amparen los daños que pueda ocasionarse a terceros en sus bienes personas, ambiente o a las vías generales de comunicación y cualquier otro daño que pudiera generarse con el transporte de </w:t>
      </w:r>
      <w:r w:rsidR="004D5AF9">
        <w:rPr>
          <w:rFonts w:ascii="Montserrat" w:eastAsia="Calibri" w:hAnsi="Montserrat" w:cs="Arial"/>
          <w:sz w:val="20"/>
          <w:szCs w:val="20"/>
          <w:lang w:val="es-MX"/>
        </w:rPr>
        <w:t>vehículos</w:t>
      </w:r>
      <w:r w:rsidRPr="00235A6A">
        <w:rPr>
          <w:rFonts w:ascii="Montserrat" w:eastAsia="Calibri" w:hAnsi="Montserrat" w:cs="Arial"/>
          <w:sz w:val="20"/>
          <w:szCs w:val="20"/>
          <w:lang w:val="es-MX"/>
        </w:rPr>
        <w:t xml:space="preserve"> dentro de las instalaciones del instituto, en caso de accidente o al momento de suministrar el servicio, para lo cual deberá entregar en su propuesta técnica copia de la póliza de seguro y manifestación por escrito firmada por su representante legal o la persona facultada para el efecto, en donde se indique que su representada cumple con el presente requisito y que en caso de resultar adjudicado entregará dentro de los primeros 10 días al administrador del contrato copia y original para su cotejo de la documentación que lo avale.</w:t>
      </w:r>
    </w:p>
    <w:p w14:paraId="345F5D1F"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p>
    <w:p w14:paraId="49842AA7"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El Proveedor deberá presentar al Administrador del Contrato, a más tardar 15 días después de la adjudicación de los bienes, una póliza de responsabilidad civil a terceros, contratada por su cuenta, expedida por una institución de seguros del país debidamente autorizada en la cual se incluya:</w:t>
      </w:r>
    </w:p>
    <w:p w14:paraId="6E6531F1"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p>
    <w:p w14:paraId="3B39CC42"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La cobertura de Responsabilidad Civil de Inmuebles y Actividades del Proveedor que contenga la especificación de lo relativo a la entrega de los bienes, detallando sus características, su ubicación, el período de ejecución y el monto y número de contrato, que ampare los daños y perjuicios que ocasione al Instituto y/o al patrimonio del mismo, a su personal, así como los que cause a terceros en sus bienes o personas con motivo de la entrada de los bienes materia del contrato.</w:t>
      </w:r>
    </w:p>
    <w:p w14:paraId="335DD46C"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p>
    <w:p w14:paraId="31AB01E9"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La póliza de seguro deberá contener las especificaciones siguientes:</w:t>
      </w:r>
    </w:p>
    <w:p w14:paraId="087516D9"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p>
    <w:p w14:paraId="0EFA3616"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1.</w:t>
      </w:r>
      <w:r w:rsidRPr="00235A6A">
        <w:rPr>
          <w:rFonts w:ascii="Montserrat" w:eastAsia="Calibri" w:hAnsi="Montserrat" w:cs="Arial"/>
          <w:sz w:val="20"/>
          <w:szCs w:val="20"/>
          <w:lang w:val="es-MX"/>
        </w:rPr>
        <w:tab/>
        <w:t>Para efectos de esta póliza también se consideran como terceros al Instituto Mexicano del Seguro Social, así como a sus empleados, derechohabientes y visitantes; a otras empresas que realizan actividades en el Instituto, a sus empleados y en general a los usuarios de la infraestructura del Instituto.</w:t>
      </w:r>
    </w:p>
    <w:p w14:paraId="2FF9A6C3"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177F463B"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2.</w:t>
      </w:r>
      <w:r w:rsidRPr="00235A6A">
        <w:rPr>
          <w:rFonts w:ascii="Montserrat" w:eastAsia="Calibri" w:hAnsi="Montserrat" w:cs="Arial"/>
          <w:sz w:val="20"/>
          <w:szCs w:val="20"/>
          <w:lang w:val="es-MX"/>
        </w:rPr>
        <w:tab/>
        <w:t>Cuando de un mismo siniestro resulten afectados los bienes de varias personas, la aseguradora pagará en primer lugar la indemnización por los daños que en su caso hubieren sufrido el Instituto y/o los bienes propios de mismo.</w:t>
      </w:r>
    </w:p>
    <w:p w14:paraId="08B6128A"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4BF1E816"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3.</w:t>
      </w:r>
      <w:r w:rsidRPr="00235A6A">
        <w:rPr>
          <w:rFonts w:ascii="Montserrat" w:eastAsia="Calibri" w:hAnsi="Montserrat" w:cs="Arial"/>
          <w:sz w:val="20"/>
          <w:szCs w:val="20"/>
          <w:lang w:val="es-MX"/>
        </w:rPr>
        <w:tab/>
        <w:t>En caso de que exista el deducible establecido en la cobertura de responsabilidad civil, en caso de siniestro, siempre será a cargo del Licitante Adjudicado.</w:t>
      </w:r>
    </w:p>
    <w:p w14:paraId="1A61776D"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282F4580"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4.</w:t>
      </w:r>
      <w:r w:rsidRPr="00235A6A">
        <w:rPr>
          <w:rFonts w:ascii="Montserrat" w:eastAsia="Calibri" w:hAnsi="Montserrat" w:cs="Arial"/>
          <w:sz w:val="20"/>
          <w:szCs w:val="20"/>
          <w:lang w:val="es-MX"/>
        </w:rPr>
        <w:tab/>
        <w:t>Esta póliza no será cancelable por el Licitante Adjudicado, sin contar con la autorización expresa y por escrito de Instituto.</w:t>
      </w:r>
    </w:p>
    <w:p w14:paraId="3889FC1E"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2099E2B7"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5.</w:t>
      </w:r>
      <w:r w:rsidRPr="00235A6A">
        <w:rPr>
          <w:rFonts w:ascii="Montserrat" w:eastAsia="Calibri" w:hAnsi="Montserrat" w:cs="Arial"/>
          <w:sz w:val="20"/>
          <w:szCs w:val="20"/>
          <w:lang w:val="es-MX"/>
        </w:rPr>
        <w:tab/>
        <w:t xml:space="preserve">La compañía aseguradora se compromete a dar aviso oportuno y por escrito a Instituto, del incumplimiento del pago de la prima del seguro, manifestando que la </w:t>
      </w:r>
      <w:r w:rsidRPr="00235A6A">
        <w:rPr>
          <w:rFonts w:ascii="Montserrat" w:eastAsia="Calibri" w:hAnsi="Montserrat" w:cs="Arial"/>
          <w:sz w:val="20"/>
          <w:szCs w:val="20"/>
          <w:lang w:val="es-MX"/>
        </w:rPr>
        <w:lastRenderedPageBreak/>
        <w:t>cobertura de la póliza se mantendrá vigente por 30 días naturales a partir de la fecha del aviso, para el pago de la prima respectiva.</w:t>
      </w:r>
    </w:p>
    <w:p w14:paraId="4A9B5BD3"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451E8338"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6.</w:t>
      </w:r>
      <w:r w:rsidRPr="00235A6A">
        <w:rPr>
          <w:rFonts w:ascii="Montserrat" w:eastAsia="Calibri" w:hAnsi="Montserrat" w:cs="Arial"/>
          <w:sz w:val="20"/>
          <w:szCs w:val="20"/>
          <w:lang w:val="es-MX"/>
        </w:rPr>
        <w:tab/>
        <w:t>La aseguradora renuncia a todos sus derechos de subrogación contra el Instituto.</w:t>
      </w:r>
    </w:p>
    <w:p w14:paraId="3E9CE5D1"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2429610A"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7.</w:t>
      </w:r>
      <w:r w:rsidRPr="00235A6A">
        <w:rPr>
          <w:rFonts w:ascii="Montserrat" w:eastAsia="Calibri" w:hAnsi="Montserrat" w:cs="Arial"/>
          <w:sz w:val="20"/>
          <w:szCs w:val="20"/>
          <w:lang w:val="es-MX"/>
        </w:rPr>
        <w:tab/>
        <w:t>La suma asegurada que cubre los riesgos de Responsabilidad Civil de esta póliza opera como un seguro primario y sin derecho a contribución de cualquier otro seguro.</w:t>
      </w:r>
    </w:p>
    <w:p w14:paraId="627C7580"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5BB4AA88"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8.</w:t>
      </w:r>
      <w:r w:rsidRPr="00235A6A">
        <w:rPr>
          <w:rFonts w:ascii="Montserrat" w:eastAsia="Calibri" w:hAnsi="Montserrat" w:cs="Arial"/>
          <w:sz w:val="20"/>
          <w:szCs w:val="20"/>
          <w:lang w:val="es-MX"/>
        </w:rPr>
        <w:tab/>
        <w:t>La compañía aseguradora se compromete a que antes de efectuar una modificación, cualquiera que sea su origen, a los términos y condiciones de la póliza de seguro, deberá recabar autorización de Instituto y la modificación será efectiva previa aceptación por escrito de los nuevos términos y condiciones por parte del área requirente de los servicios.</w:t>
      </w:r>
    </w:p>
    <w:p w14:paraId="3CFF06FD"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1EBBDAC0"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9.</w:t>
      </w:r>
      <w:r w:rsidRPr="00235A6A">
        <w:rPr>
          <w:rFonts w:ascii="Montserrat" w:eastAsia="Calibri" w:hAnsi="Montserrat" w:cs="Arial"/>
          <w:sz w:val="20"/>
          <w:szCs w:val="20"/>
          <w:lang w:val="es-MX"/>
        </w:rPr>
        <w:tab/>
        <w:t>Esta especificación tendrá prelación sobre el resto de las condiciones de esta póliza.</w:t>
      </w:r>
    </w:p>
    <w:p w14:paraId="27C3AC20" w14:textId="77777777" w:rsidR="00C50E3B" w:rsidRPr="00235A6A" w:rsidRDefault="00C50E3B" w:rsidP="00C50E3B">
      <w:pPr>
        <w:tabs>
          <w:tab w:val="left" w:pos="284"/>
        </w:tabs>
        <w:autoSpaceDE w:val="0"/>
        <w:autoSpaceDN w:val="0"/>
        <w:adjustRightInd w:val="0"/>
        <w:spacing w:line="276" w:lineRule="auto"/>
        <w:jc w:val="both"/>
        <w:rPr>
          <w:rFonts w:ascii="Montserrat" w:eastAsia="Calibri" w:hAnsi="Montserrat" w:cs="Arial"/>
          <w:sz w:val="20"/>
          <w:szCs w:val="20"/>
          <w:lang w:val="es-MX"/>
        </w:rPr>
      </w:pPr>
    </w:p>
    <w:p w14:paraId="18AF2031" w14:textId="77777777" w:rsidR="00C50E3B" w:rsidRPr="00235A6A" w:rsidRDefault="00C50E3B" w:rsidP="00C50E3B">
      <w:pPr>
        <w:autoSpaceDE w:val="0"/>
        <w:autoSpaceDN w:val="0"/>
        <w:adjustRightInd w:val="0"/>
        <w:spacing w:line="276" w:lineRule="auto"/>
        <w:jc w:val="both"/>
        <w:rPr>
          <w:rFonts w:ascii="Montserrat" w:eastAsia="Calibri" w:hAnsi="Montserrat" w:cs="Arial"/>
          <w:sz w:val="20"/>
          <w:szCs w:val="20"/>
          <w:lang w:val="es-MX"/>
        </w:rPr>
      </w:pPr>
      <w:r w:rsidRPr="00235A6A">
        <w:rPr>
          <w:rFonts w:ascii="Montserrat" w:eastAsia="Calibri" w:hAnsi="Montserrat" w:cs="Arial"/>
          <w:sz w:val="20"/>
          <w:szCs w:val="20"/>
          <w:lang w:val="es-MX"/>
        </w:rPr>
        <w:t>Se solicita que el Licitante adjudicado, entregue Póliza de Responsabilidad Civil por el 10% (diez por ciento) del monto máximo del contrato, lo anterior para cubrir cualquier incidente en la entrega o capacitaciones requeridas.  Así mismo, podrá proporcionar el endoso de la póliza de responsabilidad civil global, si en su caso la empresa adjudicada contara con ella, misma que garantice el contrato o convenio que se celebre, y este deberá corresponder al monto o porcentaje que se hubiera establecido, sin que sea necesario exigirle la presentación, exhibición o entrega de la póliza original.</w:t>
      </w:r>
    </w:p>
    <w:p w14:paraId="1172C61B" w14:textId="77777777" w:rsidR="00C50E3B" w:rsidRDefault="00C50E3B" w:rsidP="00C50E3B">
      <w:pPr>
        <w:autoSpaceDE w:val="0"/>
        <w:autoSpaceDN w:val="0"/>
        <w:adjustRightInd w:val="0"/>
        <w:spacing w:line="276" w:lineRule="auto"/>
        <w:rPr>
          <w:rFonts w:ascii="Montserrat" w:eastAsia="Calibri" w:hAnsi="Montserrat" w:cs="Arial"/>
          <w:b/>
          <w:sz w:val="20"/>
          <w:szCs w:val="20"/>
          <w:lang w:val="es-MX"/>
        </w:rPr>
      </w:pPr>
    </w:p>
    <w:p w14:paraId="74B85EF9" w14:textId="77777777" w:rsidR="00854966" w:rsidRDefault="00854966" w:rsidP="00854966">
      <w:pPr>
        <w:pStyle w:val="Prrafodelista"/>
        <w:numPr>
          <w:ilvl w:val="0"/>
          <w:numId w:val="2"/>
        </w:numPr>
        <w:suppressAutoHyphens/>
        <w:spacing w:before="100" w:beforeAutospacing="1" w:after="100" w:afterAutospacing="1"/>
        <w:jc w:val="both"/>
        <w:rPr>
          <w:rFonts w:cs="Arial"/>
          <w:b/>
        </w:rPr>
      </w:pPr>
      <w:r>
        <w:rPr>
          <w:rFonts w:cs="Arial"/>
          <w:b/>
        </w:rPr>
        <w:t>Tratándose de reuniones, conferencias, seminarios, cursos, capacitaciones, asambleas, juntas deportivas y, en general, cualquier tipo de evento o acto en el que personas servidoras públicas participen fuera de las instalaciones del IMSS, se deberá contar con los dictámenes de protección civil emitidos por las autoridades competentes en la materia.</w:t>
      </w:r>
    </w:p>
    <w:p w14:paraId="60206D5E" w14:textId="77777777" w:rsidR="00854966" w:rsidRDefault="00854966" w:rsidP="00854966">
      <w:pPr>
        <w:suppressAutoHyphens/>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No aplica.</w:t>
      </w:r>
    </w:p>
    <w:p w14:paraId="5710932D" w14:textId="77777777" w:rsidR="00854966" w:rsidRDefault="00854966" w:rsidP="00854966">
      <w:pPr>
        <w:spacing w:line="276" w:lineRule="auto"/>
        <w:jc w:val="both"/>
        <w:rPr>
          <w:rFonts w:ascii="Montserrat" w:hAnsi="Montserrat" w:cs="Arial"/>
          <w:sz w:val="22"/>
          <w:szCs w:val="22"/>
        </w:rPr>
      </w:pPr>
    </w:p>
    <w:p w14:paraId="31EB11FF" w14:textId="77777777" w:rsidR="00854966" w:rsidRDefault="00854966" w:rsidP="00854966">
      <w:pPr>
        <w:pStyle w:val="Prrafodelista"/>
        <w:numPr>
          <w:ilvl w:val="0"/>
          <w:numId w:val="2"/>
        </w:numPr>
        <w:spacing w:before="100" w:beforeAutospacing="1" w:after="100" w:afterAutospacing="1"/>
        <w:jc w:val="both"/>
        <w:rPr>
          <w:rFonts w:cs="Arial"/>
          <w:b/>
        </w:rPr>
      </w:pPr>
      <w:r>
        <w:rPr>
          <w:rFonts w:cs="Arial"/>
          <w:b/>
          <w:bCs/>
        </w:rPr>
        <w:t>Terminación</w:t>
      </w:r>
      <w:r>
        <w:rPr>
          <w:rFonts w:cs="Arial"/>
          <w:b/>
        </w:rPr>
        <w:t xml:space="preserve"> Anticipada</w:t>
      </w:r>
    </w:p>
    <w:p w14:paraId="221E25A7" w14:textId="77777777" w:rsidR="00854966" w:rsidRDefault="00854966" w:rsidP="00854966">
      <w:pPr>
        <w:spacing w:line="276" w:lineRule="auto"/>
        <w:jc w:val="both"/>
        <w:rPr>
          <w:rFonts w:ascii="Montserrat" w:hAnsi="Montserrat" w:cs="Arial"/>
          <w:sz w:val="22"/>
          <w:szCs w:val="22"/>
        </w:rPr>
      </w:pPr>
      <w:r>
        <w:rPr>
          <w:rFonts w:ascii="Montserrat" w:hAnsi="Montserrat" w:cs="Arial"/>
          <w:sz w:val="22"/>
          <w:szCs w:val="22"/>
        </w:rPr>
        <w:t xml:space="preserve">El Instituto podrá dar por terminado anticipadamente el contrato sin responsabilidad para éste y sin necesidad de que medie resolución judicial alguna, cuando concurran razones de interés general o bien cuando por causas justificadas se extinga la necesidad de requerir los bienes y se demuestre que </w:t>
      </w:r>
      <w:r>
        <w:rPr>
          <w:rFonts w:ascii="Montserrat" w:hAnsi="Montserrat" w:cs="Arial"/>
          <w:sz w:val="22"/>
          <w:szCs w:val="22"/>
        </w:rPr>
        <w:lastRenderedPageBreak/>
        <w:t>de continuar con el cumplimiento de las obligaciones pactadas se ocasionará un daño o perjuicio a el Instituto o se determine la nulidad total o parcial de los actos que dieron origen al instrumento jurídico con motivo de la resolución de una inconformidad emitida por la Secretaría de la Función Pública.</w:t>
      </w:r>
    </w:p>
    <w:p w14:paraId="79972C1D" w14:textId="77777777" w:rsidR="00854966" w:rsidRDefault="00854966" w:rsidP="00854966">
      <w:pPr>
        <w:pStyle w:val="Prrafodelista"/>
        <w:numPr>
          <w:ilvl w:val="0"/>
          <w:numId w:val="2"/>
        </w:numPr>
        <w:spacing w:before="100" w:beforeAutospacing="1" w:after="100" w:afterAutospacing="1"/>
        <w:jc w:val="both"/>
        <w:rPr>
          <w:rFonts w:cs="Arial"/>
          <w:b/>
        </w:rPr>
      </w:pPr>
      <w:r>
        <w:rPr>
          <w:rFonts w:cs="Arial"/>
          <w:b/>
        </w:rPr>
        <w:t>Rescisión administrativa del contrato.</w:t>
      </w:r>
    </w:p>
    <w:p w14:paraId="37845A6F" w14:textId="77777777" w:rsidR="00854966" w:rsidRDefault="00854966" w:rsidP="00854966">
      <w:pPr>
        <w:spacing w:after="100" w:afterAutospacing="1" w:line="276" w:lineRule="auto"/>
        <w:jc w:val="both"/>
        <w:rPr>
          <w:rFonts w:ascii="Montserrat" w:hAnsi="Montserrat" w:cs="Arial"/>
          <w:sz w:val="22"/>
          <w:szCs w:val="22"/>
        </w:rPr>
      </w:pPr>
      <w:r>
        <w:rPr>
          <w:rFonts w:ascii="Montserrat" w:hAnsi="Montserrat" w:cs="Arial"/>
          <w:sz w:val="22"/>
          <w:szCs w:val="22"/>
        </w:rPr>
        <w:t>Cuando EL PROVEEDOR incurra en incumplimiento de cualquiera de sus obligaciones, de conformidad con lo previsto en el artículo 54 de la LAASSP, EL INSTITUTO podrá rescindir administrativamente el contrato que se formalice, conforme al procedimiento previsto en el mismo artículo.</w:t>
      </w:r>
    </w:p>
    <w:p w14:paraId="6B8E1E93" w14:textId="77777777" w:rsidR="00854966" w:rsidRDefault="00854966" w:rsidP="00854966">
      <w:pPr>
        <w:pStyle w:val="Prrafodelista"/>
        <w:numPr>
          <w:ilvl w:val="0"/>
          <w:numId w:val="2"/>
        </w:numPr>
        <w:spacing w:before="100" w:beforeAutospacing="1" w:after="100" w:afterAutospacing="1"/>
        <w:jc w:val="both"/>
        <w:rPr>
          <w:rFonts w:cs="Arial"/>
          <w:b/>
        </w:rPr>
      </w:pPr>
      <w:r>
        <w:rPr>
          <w:rFonts w:cs="Arial"/>
          <w:b/>
        </w:rPr>
        <w:t>Administración del contrato</w:t>
      </w:r>
    </w:p>
    <w:p w14:paraId="4637EDD4"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6AABC497"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Asimismo, para el debido cumplimiento de las obligaciones, se auxiliará de los servidores públicos con el cargo de Jefes de Servicios Administrativos y/o Jefe del Departamento de Conservación y Servicios Generales en los Órganos de Operación Administrativa Desconcentrada; el Director o Subdirector Administrativo en las Unidades Médicas de Alta Especialidad; el Jefe del Departamento Administrativo y/o Coordinador Administrativo y el Jefe del Área de Transportes Terrestres, Aéreos y Traslado de Pacientes en Nivel Central, y/o en su caso a quien ellos designen de conformidad con el último párrafo del numeral 5.3.15 de las POBALINES, dichos auxiliares serán corresponsables de las actividades que se les asignen y de mantener informado al Administrador del Contrato con la periodicidad y forma que se les indique.</w:t>
      </w:r>
    </w:p>
    <w:p w14:paraId="5AA1C83E"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Para la toma de decisiones, administración del contrato y mejora de procesos, se deberá contar con el aval y supervisión del servidor público con el cargo de Coordinador Técnico de Servicios Generales.</w:t>
      </w:r>
    </w:p>
    <w:p w14:paraId="3879411E" w14:textId="77777777" w:rsidR="003162D4" w:rsidRDefault="003162D4" w:rsidP="00854966">
      <w:pPr>
        <w:spacing w:before="100" w:beforeAutospacing="1" w:after="100" w:afterAutospacing="1" w:line="276" w:lineRule="auto"/>
        <w:jc w:val="both"/>
        <w:rPr>
          <w:rFonts w:ascii="Montserrat" w:hAnsi="Montserrat" w:cs="Arial"/>
          <w:sz w:val="22"/>
          <w:szCs w:val="22"/>
        </w:rPr>
      </w:pPr>
    </w:p>
    <w:p w14:paraId="1EC3F956" w14:textId="77777777" w:rsidR="003162D4" w:rsidRDefault="003162D4" w:rsidP="00854966">
      <w:pPr>
        <w:spacing w:before="100" w:beforeAutospacing="1" w:after="100" w:afterAutospacing="1" w:line="276" w:lineRule="auto"/>
        <w:jc w:val="both"/>
        <w:rPr>
          <w:rFonts w:ascii="Montserrat" w:hAnsi="Montserrat" w:cs="Arial"/>
          <w:sz w:val="22"/>
          <w:szCs w:val="22"/>
        </w:rPr>
      </w:pPr>
    </w:p>
    <w:p w14:paraId="5F411F1F" w14:textId="77777777" w:rsidR="003162D4" w:rsidRDefault="003162D4" w:rsidP="00854966">
      <w:pPr>
        <w:spacing w:before="100" w:beforeAutospacing="1" w:after="100" w:afterAutospacing="1" w:line="276" w:lineRule="auto"/>
        <w:jc w:val="both"/>
        <w:rPr>
          <w:rFonts w:ascii="Montserrat" w:hAnsi="Montserrat" w:cs="Arial"/>
          <w:sz w:val="22"/>
          <w:szCs w:val="22"/>
        </w:rPr>
      </w:pPr>
    </w:p>
    <w:p w14:paraId="0B8BE83D" w14:textId="77777777" w:rsidR="00854966" w:rsidRDefault="00854966" w:rsidP="00854966">
      <w:pPr>
        <w:pStyle w:val="Prrafodelista"/>
        <w:numPr>
          <w:ilvl w:val="0"/>
          <w:numId w:val="2"/>
        </w:numPr>
        <w:spacing w:before="100" w:beforeAutospacing="1" w:after="100" w:afterAutospacing="1"/>
        <w:jc w:val="both"/>
        <w:rPr>
          <w:rFonts w:cs="Arial"/>
          <w:b/>
        </w:rPr>
      </w:pPr>
      <w:r>
        <w:rPr>
          <w:rFonts w:cs="Arial"/>
          <w:b/>
        </w:rPr>
        <w:lastRenderedPageBreak/>
        <w:t>Área Técnica</w:t>
      </w:r>
    </w:p>
    <w:p w14:paraId="11592D5A" w14:textId="77777777" w:rsidR="00854966" w:rsidRDefault="00854966" w:rsidP="00854966">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De conformidad con lo establecido en el numeral 4.25 de las Políticas, Bases y Lineamientos en Materia de Adquisiciones, Arrendamientos y Servicios del Instituto Mexicano del Seguro social, el Área Técnica será el servidor público con el cargo de Titular de la División de Transportes y Operación.</w:t>
      </w:r>
    </w:p>
    <w:p w14:paraId="252D8A39" w14:textId="77777777" w:rsidR="00854966" w:rsidRDefault="00854966" w:rsidP="00854966">
      <w:pPr>
        <w:spacing w:line="276" w:lineRule="auto"/>
      </w:pPr>
    </w:p>
    <w:p w14:paraId="5F1C6CD8" w14:textId="77777777" w:rsidR="00854966" w:rsidRDefault="00854966" w:rsidP="00854966">
      <w:pPr>
        <w:spacing w:line="276" w:lineRule="auto"/>
      </w:pPr>
    </w:p>
    <w:p w14:paraId="608886E3" w14:textId="77777777" w:rsidR="00854966" w:rsidRDefault="00854966" w:rsidP="00854966">
      <w:pPr>
        <w:spacing w:before="100" w:beforeAutospacing="1" w:after="100" w:afterAutospacing="1" w:line="276" w:lineRule="auto"/>
        <w:jc w:val="center"/>
        <w:rPr>
          <w:rFonts w:ascii="Montserrat" w:hAnsi="Montserrat" w:cs="Arial"/>
          <w:b/>
          <w:sz w:val="22"/>
          <w:szCs w:val="22"/>
        </w:rPr>
      </w:pPr>
      <w:r>
        <w:rPr>
          <w:rFonts w:ascii="Montserrat" w:hAnsi="Montserrat" w:cs="Arial"/>
          <w:b/>
          <w:sz w:val="22"/>
          <w:szCs w:val="22"/>
        </w:rPr>
        <w:t>Área Técnica</w:t>
      </w:r>
    </w:p>
    <w:p w14:paraId="70ABAC4C" w14:textId="77777777" w:rsidR="00854966" w:rsidRDefault="00854966" w:rsidP="00854966">
      <w:pPr>
        <w:spacing w:before="100" w:beforeAutospacing="1" w:after="100" w:afterAutospacing="1" w:line="276" w:lineRule="auto"/>
        <w:jc w:val="center"/>
        <w:rPr>
          <w:rFonts w:ascii="Montserrat" w:hAnsi="Montserrat" w:cs="Arial"/>
          <w:b/>
          <w:sz w:val="22"/>
          <w:szCs w:val="22"/>
        </w:rPr>
      </w:pPr>
    </w:p>
    <w:p w14:paraId="5F75DD4E" w14:textId="77777777" w:rsidR="00854966" w:rsidRDefault="00854966" w:rsidP="00854966">
      <w:pPr>
        <w:spacing w:line="276" w:lineRule="auto"/>
        <w:jc w:val="both"/>
        <w:rPr>
          <w:rFonts w:ascii="Montserrat" w:hAnsi="Montserrat" w:cs="Arial"/>
          <w:sz w:val="22"/>
          <w:szCs w:val="22"/>
        </w:rPr>
      </w:pPr>
      <w:bookmarkStart w:id="4" w:name="_GoBack"/>
      <w:bookmarkEnd w:id="4"/>
    </w:p>
    <w:p w14:paraId="47B7E2AF" w14:textId="77777777" w:rsidR="00854966" w:rsidRDefault="00854966" w:rsidP="00854966">
      <w:pPr>
        <w:spacing w:line="276" w:lineRule="auto"/>
      </w:pPr>
    </w:p>
    <w:p w14:paraId="24A79660" w14:textId="77777777" w:rsidR="00330DC8" w:rsidRPr="00E065A4" w:rsidRDefault="00330DC8" w:rsidP="00854966">
      <w:pPr>
        <w:rPr>
          <w:rFonts w:ascii="Geomanist" w:hAnsi="Geomanist"/>
          <w:sz w:val="21"/>
          <w:szCs w:val="21"/>
          <w:lang w:val="es-MX"/>
        </w:rPr>
      </w:pPr>
    </w:p>
    <w:sectPr w:rsidR="00330DC8" w:rsidRPr="00E065A4" w:rsidSect="00140A16">
      <w:headerReference w:type="even" r:id="rId11"/>
      <w:headerReference w:type="default" r:id="rId12"/>
      <w:footerReference w:type="even" r:id="rId13"/>
      <w:footerReference w:type="default" r:id="rId14"/>
      <w:headerReference w:type="first" r:id="rId15"/>
      <w:footerReference w:type="first" r:id="rId16"/>
      <w:pgSz w:w="12240" w:h="15840"/>
      <w:pgMar w:top="2035" w:right="1701" w:bottom="1417" w:left="1701" w:header="680"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FCFAD1" w14:textId="77777777" w:rsidR="003D574B" w:rsidRDefault="003D574B" w:rsidP="00A73D65">
      <w:r>
        <w:separator/>
      </w:r>
    </w:p>
  </w:endnote>
  <w:endnote w:type="continuationSeparator" w:id="0">
    <w:p w14:paraId="5B604130" w14:textId="77777777" w:rsidR="003D574B" w:rsidRDefault="003D574B"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manist">
    <w:altName w:val="Calibri"/>
    <w:panose1 w:val="00000000000000000000"/>
    <w:charset w:val="00"/>
    <w:family w:val="modern"/>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00002FF" w:usb1="4000ACFF" w:usb2="00000001" w:usb3="00000000" w:csb0="0000019F" w:csb1="00000000"/>
  </w:font>
  <w:font w:name="Yu Mincho">
    <w:altName w:val="MS PMincho"/>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IDFont+F2">
    <w:panose1 w:val="00000000000000000000"/>
    <w:charset w:val="00"/>
    <w:family w:val="auto"/>
    <w:notTrueType/>
    <w:pitch w:val="default"/>
    <w:sig w:usb0="00000003" w:usb1="00000000" w:usb2="00000000" w:usb3="00000000" w:csb0="00000001" w:csb1="00000000"/>
  </w:font>
  <w:font w:name="Geomanist Medium">
    <w:altName w:val="Calibri"/>
    <w:panose1 w:val="00000000000000000000"/>
    <w:charset w:val="00"/>
    <w:family w:val="modern"/>
    <w:notTrueType/>
    <w:pitch w:val="variable"/>
    <w:sig w:usb0="A000002F" w:usb1="1000004A" w:usb2="00000000" w:usb3="00000000" w:csb0="00000193"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A3B42" w14:textId="77777777" w:rsidR="005037AF" w:rsidRDefault="005037A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eomanist" w:hAnsi="Geomanist"/>
        <w:sz w:val="16"/>
        <w:szCs w:val="16"/>
      </w:rPr>
      <w:id w:val="-107664798"/>
      <w:docPartObj>
        <w:docPartGallery w:val="Page Numbers (Bottom of Page)"/>
        <w:docPartUnique/>
      </w:docPartObj>
    </w:sdtPr>
    <w:sdtEndPr/>
    <w:sdtContent>
      <w:sdt>
        <w:sdtPr>
          <w:rPr>
            <w:rFonts w:ascii="Geomanist" w:hAnsi="Geomanist"/>
            <w:sz w:val="16"/>
            <w:szCs w:val="16"/>
          </w:rPr>
          <w:id w:val="1728636285"/>
          <w:docPartObj>
            <w:docPartGallery w:val="Page Numbers (Top of Page)"/>
            <w:docPartUnique/>
          </w:docPartObj>
        </w:sdtPr>
        <w:sdtEndPr/>
        <w:sdtContent>
          <w:p w14:paraId="5B5426D2" w14:textId="607B7D0C" w:rsidR="005037AF" w:rsidRPr="00140A16" w:rsidRDefault="005037AF">
            <w:pPr>
              <w:pStyle w:val="Piedepgina"/>
              <w:jc w:val="center"/>
              <w:rPr>
                <w:rFonts w:ascii="Geomanist" w:hAnsi="Geomanist"/>
                <w:sz w:val="16"/>
                <w:szCs w:val="16"/>
              </w:rPr>
            </w:pPr>
            <w:r>
              <w:rPr>
                <w:noProof/>
                <w:lang w:val="es-MX" w:eastAsia="es-MX"/>
              </w:rPr>
              <mc:AlternateContent>
                <mc:Choice Requires="wps">
                  <w:drawing>
                    <wp:anchor distT="0" distB="0" distL="114300" distR="114300" simplePos="0" relativeHeight="251663360" behindDoc="0" locked="0" layoutInCell="1" allowOverlap="1" wp14:anchorId="7D6DBE0F" wp14:editId="52D9D271">
                      <wp:simplePos x="0" y="0"/>
                      <wp:positionH relativeFrom="column">
                        <wp:posOffset>-711124</wp:posOffset>
                      </wp:positionH>
                      <wp:positionV relativeFrom="paragraph">
                        <wp:posOffset>-296687</wp:posOffset>
                      </wp:positionV>
                      <wp:extent cx="6011839" cy="245660"/>
                      <wp:effectExtent l="0" t="0" r="0" b="2540"/>
                      <wp:wrapNone/>
                      <wp:docPr id="379978026" name="Cuadro de texto 3"/>
                      <wp:cNvGraphicFramePr/>
                      <a:graphic xmlns:a="http://schemas.openxmlformats.org/drawingml/2006/main">
                        <a:graphicData uri="http://schemas.microsoft.com/office/word/2010/wordprocessingShape">
                          <wps:wsp>
                            <wps:cNvSpPr txBox="1"/>
                            <wps:spPr>
                              <a:xfrm>
                                <a:off x="0" y="0"/>
                                <a:ext cx="6011839" cy="245660"/>
                              </a:xfrm>
                              <a:prstGeom prst="rect">
                                <a:avLst/>
                              </a:prstGeom>
                              <a:noFill/>
                              <a:ln w="6350">
                                <a:noFill/>
                              </a:ln>
                            </wps:spPr>
                            <wps:txbx>
                              <w:txbxContent>
                                <w:p w14:paraId="195AB067" w14:textId="083DE83E" w:rsidR="005037AF" w:rsidRPr="005C25F3" w:rsidRDefault="005037AF"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5037AF" w:rsidRPr="005C25F3" w:rsidRDefault="005037AF" w:rsidP="00140A16">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DBE0F" id="_x0000_t202" coordsize="21600,21600" o:spt="202" path="m,l,21600r21600,l21600,xe">
                      <v:stroke joinstyle="miter"/>
                      <v:path gradientshapeok="t" o:connecttype="rect"/>
                    </v:shapetype>
                    <v:shape id="Cuadro de texto 3" o:spid="_x0000_s1027" type="#_x0000_t202" style="position:absolute;left:0;text-align:left;margin-left:-56pt;margin-top:-23.35pt;width:473.3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" filled="f" stroked="f" strokeweight=".5pt">
                      <v:textbox>
                        <w:txbxContent>
                          <w:p w14:paraId="195AB067" w14:textId="083DE83E" w:rsidR="005037AF" w:rsidRPr="005C25F3" w:rsidRDefault="005037AF"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5037AF" w:rsidRPr="005C25F3" w:rsidRDefault="005037AF" w:rsidP="00140A16">
                            <w:pPr>
                              <w:rPr>
                                <w:sz w:val="13"/>
                                <w:szCs w:val="13"/>
                              </w:rPr>
                            </w:pPr>
                          </w:p>
                        </w:txbxContent>
                      </v:textbox>
                    </v:shape>
                  </w:pict>
                </mc:Fallback>
              </mc:AlternateContent>
            </w:r>
            <w:r w:rsidRPr="00140A16">
              <w:rPr>
                <w:rFonts w:ascii="Geomanist" w:hAnsi="Geomanist"/>
                <w:sz w:val="16"/>
                <w:szCs w:val="16"/>
              </w:rPr>
              <w:t xml:space="preserve">Página </w:t>
            </w:r>
            <w:r w:rsidRPr="00140A16">
              <w:rPr>
                <w:rFonts w:ascii="Geomanist" w:hAnsi="Geomanist"/>
                <w:b/>
                <w:bCs/>
                <w:sz w:val="16"/>
                <w:szCs w:val="16"/>
              </w:rPr>
              <w:fldChar w:fldCharType="begin"/>
            </w:r>
            <w:r w:rsidRPr="00140A16">
              <w:rPr>
                <w:rFonts w:ascii="Geomanist" w:hAnsi="Geomanist"/>
                <w:b/>
                <w:bCs/>
                <w:sz w:val="16"/>
                <w:szCs w:val="16"/>
              </w:rPr>
              <w:instrText>PAGE</w:instrText>
            </w:r>
            <w:r w:rsidRPr="00140A16">
              <w:rPr>
                <w:rFonts w:ascii="Geomanist" w:hAnsi="Geomanist"/>
                <w:b/>
                <w:bCs/>
                <w:sz w:val="16"/>
                <w:szCs w:val="16"/>
              </w:rPr>
              <w:fldChar w:fldCharType="separate"/>
            </w:r>
            <w:r w:rsidR="00B658E7">
              <w:rPr>
                <w:rFonts w:ascii="Geomanist" w:hAnsi="Geomanist"/>
                <w:b/>
                <w:bCs/>
                <w:noProof/>
                <w:sz w:val="16"/>
                <w:szCs w:val="16"/>
              </w:rPr>
              <w:t>12</w:t>
            </w:r>
            <w:r w:rsidRPr="00140A16">
              <w:rPr>
                <w:rFonts w:ascii="Geomanist" w:hAnsi="Geomanist"/>
                <w:b/>
                <w:bCs/>
                <w:sz w:val="16"/>
                <w:szCs w:val="16"/>
              </w:rPr>
              <w:fldChar w:fldCharType="end"/>
            </w:r>
            <w:r w:rsidRPr="00140A16">
              <w:rPr>
                <w:rFonts w:ascii="Geomanist" w:hAnsi="Geomanist"/>
                <w:sz w:val="16"/>
                <w:szCs w:val="16"/>
              </w:rPr>
              <w:t xml:space="preserve"> de </w:t>
            </w:r>
            <w:r w:rsidRPr="00140A16">
              <w:rPr>
                <w:rFonts w:ascii="Geomanist" w:hAnsi="Geomanist"/>
                <w:b/>
                <w:bCs/>
                <w:sz w:val="16"/>
                <w:szCs w:val="16"/>
              </w:rPr>
              <w:fldChar w:fldCharType="begin"/>
            </w:r>
            <w:r w:rsidRPr="00140A16">
              <w:rPr>
                <w:rFonts w:ascii="Geomanist" w:hAnsi="Geomanist"/>
                <w:b/>
                <w:bCs/>
                <w:sz w:val="16"/>
                <w:szCs w:val="16"/>
              </w:rPr>
              <w:instrText>NUMPAGES</w:instrText>
            </w:r>
            <w:r w:rsidRPr="00140A16">
              <w:rPr>
                <w:rFonts w:ascii="Geomanist" w:hAnsi="Geomanist"/>
                <w:b/>
                <w:bCs/>
                <w:sz w:val="16"/>
                <w:szCs w:val="16"/>
              </w:rPr>
              <w:fldChar w:fldCharType="separate"/>
            </w:r>
            <w:r w:rsidR="00B658E7">
              <w:rPr>
                <w:rFonts w:ascii="Geomanist" w:hAnsi="Geomanist"/>
                <w:b/>
                <w:bCs/>
                <w:noProof/>
                <w:sz w:val="16"/>
                <w:szCs w:val="16"/>
              </w:rPr>
              <w:t>28</w:t>
            </w:r>
            <w:r w:rsidRPr="00140A16">
              <w:rPr>
                <w:rFonts w:ascii="Geomanist" w:hAnsi="Geomanist"/>
                <w:b/>
                <w:bCs/>
                <w:sz w:val="16"/>
                <w:szCs w:val="16"/>
              </w:rPr>
              <w:fldChar w:fldCharType="end"/>
            </w:r>
          </w:p>
        </w:sdtContent>
      </w:sdt>
    </w:sdtContent>
  </w:sdt>
  <w:p w14:paraId="3DC91D03" w14:textId="5BD6D271" w:rsidR="005037AF" w:rsidRDefault="005037AF">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F987" w14:textId="77777777" w:rsidR="005037AF" w:rsidRDefault="005037A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C2A60" w14:textId="77777777" w:rsidR="003D574B" w:rsidRDefault="003D574B" w:rsidP="00A73D65">
      <w:r>
        <w:separator/>
      </w:r>
    </w:p>
  </w:footnote>
  <w:footnote w:type="continuationSeparator" w:id="0">
    <w:p w14:paraId="2FFECD18" w14:textId="77777777" w:rsidR="003D574B" w:rsidRDefault="003D574B"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22254" w14:textId="77777777" w:rsidR="005037AF" w:rsidRDefault="005037A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78B55B46" w:rsidR="005037AF" w:rsidRDefault="005037AF">
    <w:pPr>
      <w:pStyle w:val="Encabezado"/>
    </w:pPr>
    <w:r>
      <w:rPr>
        <w:noProof/>
        <w:lang w:val="es-MX" w:eastAsia="es-MX"/>
      </w:rPr>
      <w:drawing>
        <wp:anchor distT="0" distB="0" distL="114300" distR="114300" simplePos="0" relativeHeight="251661312" behindDoc="1" locked="0" layoutInCell="1" allowOverlap="1" wp14:anchorId="45888DF5" wp14:editId="21BE8944">
          <wp:simplePos x="0" y="0"/>
          <wp:positionH relativeFrom="column">
            <wp:posOffset>-1066165</wp:posOffset>
          </wp:positionH>
          <wp:positionV relativeFrom="paragraph">
            <wp:posOffset>-444661</wp:posOffset>
          </wp:positionV>
          <wp:extent cx="7737939" cy="10013441"/>
          <wp:effectExtent l="0" t="0" r="0" b="6985"/>
          <wp:wrapNone/>
          <wp:docPr id="269994909" name="Imagen 269994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7939" cy="100134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15048" w14:textId="77777777" w:rsidR="005037AF" w:rsidRDefault="005037A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5AF2"/>
    <w:multiLevelType w:val="hybridMultilevel"/>
    <w:tmpl w:val="CBEA7B8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 w15:restartNumberingAfterBreak="0">
    <w:nsid w:val="0D116A3D"/>
    <w:multiLevelType w:val="hybridMultilevel"/>
    <w:tmpl w:val="D324C44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 w15:restartNumberingAfterBreak="0">
    <w:nsid w:val="10FF405D"/>
    <w:multiLevelType w:val="hybridMultilevel"/>
    <w:tmpl w:val="FDFE976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15AB734F"/>
    <w:multiLevelType w:val="hybridMultilevel"/>
    <w:tmpl w:val="1090D2D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4" w15:restartNumberingAfterBreak="0">
    <w:nsid w:val="168F0FFC"/>
    <w:multiLevelType w:val="hybridMultilevel"/>
    <w:tmpl w:val="D8CA3FA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5" w15:restartNumberingAfterBreak="0">
    <w:nsid w:val="1F5A67F5"/>
    <w:multiLevelType w:val="hybridMultilevel"/>
    <w:tmpl w:val="BE88079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6" w15:restartNumberingAfterBreak="0">
    <w:nsid w:val="239840A9"/>
    <w:multiLevelType w:val="hybridMultilevel"/>
    <w:tmpl w:val="204ED482"/>
    <w:lvl w:ilvl="0" w:tplc="6B587A2A">
      <w:numFmt w:val="bullet"/>
      <w:lvlText w:val="-"/>
      <w:lvlJc w:val="left"/>
      <w:pPr>
        <w:ind w:left="720" w:hanging="360"/>
      </w:pPr>
      <w:rPr>
        <w:rFonts w:ascii="Geomanist" w:eastAsia="Montserrat" w:hAnsi="Geomanist" w:cs="Montserra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2AC45077"/>
    <w:multiLevelType w:val="hybridMultilevel"/>
    <w:tmpl w:val="C7E419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8" w15:restartNumberingAfterBreak="0">
    <w:nsid w:val="334815C9"/>
    <w:multiLevelType w:val="hybridMultilevel"/>
    <w:tmpl w:val="9ACC2F16"/>
    <w:lvl w:ilvl="0" w:tplc="FFFFFFFF">
      <w:start w:val="1"/>
      <w:numFmt w:val="decimal"/>
      <w:lvlText w:val="%1."/>
      <w:lvlJc w:val="left"/>
      <w:pPr>
        <w:ind w:left="644"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40454890"/>
    <w:multiLevelType w:val="hybridMultilevel"/>
    <w:tmpl w:val="5A6425FA"/>
    <w:lvl w:ilvl="0" w:tplc="080A0001">
      <w:start w:val="1"/>
      <w:numFmt w:val="bullet"/>
      <w:lvlText w:val=""/>
      <w:lvlJc w:val="left"/>
      <w:pPr>
        <w:ind w:left="765" w:hanging="360"/>
      </w:pPr>
      <w:rPr>
        <w:rFonts w:ascii="Symbol" w:hAnsi="Symbol" w:hint="default"/>
      </w:rPr>
    </w:lvl>
    <w:lvl w:ilvl="1" w:tplc="080A0003">
      <w:start w:val="1"/>
      <w:numFmt w:val="bullet"/>
      <w:lvlText w:val="o"/>
      <w:lvlJc w:val="left"/>
      <w:pPr>
        <w:ind w:left="1485" w:hanging="360"/>
      </w:pPr>
      <w:rPr>
        <w:rFonts w:ascii="Courier New" w:hAnsi="Courier New" w:cs="Courier New" w:hint="default"/>
      </w:rPr>
    </w:lvl>
    <w:lvl w:ilvl="2" w:tplc="080A0005">
      <w:start w:val="1"/>
      <w:numFmt w:val="bullet"/>
      <w:lvlText w:val=""/>
      <w:lvlJc w:val="left"/>
      <w:pPr>
        <w:ind w:left="2205" w:hanging="360"/>
      </w:pPr>
      <w:rPr>
        <w:rFonts w:ascii="Wingdings" w:hAnsi="Wingdings" w:hint="default"/>
      </w:rPr>
    </w:lvl>
    <w:lvl w:ilvl="3" w:tplc="080A0001">
      <w:start w:val="1"/>
      <w:numFmt w:val="bullet"/>
      <w:lvlText w:val=""/>
      <w:lvlJc w:val="left"/>
      <w:pPr>
        <w:ind w:left="2925" w:hanging="360"/>
      </w:pPr>
      <w:rPr>
        <w:rFonts w:ascii="Symbol" w:hAnsi="Symbol" w:hint="default"/>
      </w:rPr>
    </w:lvl>
    <w:lvl w:ilvl="4" w:tplc="080A0003">
      <w:start w:val="1"/>
      <w:numFmt w:val="bullet"/>
      <w:lvlText w:val="o"/>
      <w:lvlJc w:val="left"/>
      <w:pPr>
        <w:ind w:left="3645" w:hanging="360"/>
      </w:pPr>
      <w:rPr>
        <w:rFonts w:ascii="Courier New" w:hAnsi="Courier New" w:cs="Courier New" w:hint="default"/>
      </w:rPr>
    </w:lvl>
    <w:lvl w:ilvl="5" w:tplc="080A0005">
      <w:start w:val="1"/>
      <w:numFmt w:val="bullet"/>
      <w:lvlText w:val=""/>
      <w:lvlJc w:val="left"/>
      <w:pPr>
        <w:ind w:left="4365" w:hanging="360"/>
      </w:pPr>
      <w:rPr>
        <w:rFonts w:ascii="Wingdings" w:hAnsi="Wingdings" w:hint="default"/>
      </w:rPr>
    </w:lvl>
    <w:lvl w:ilvl="6" w:tplc="080A0001">
      <w:start w:val="1"/>
      <w:numFmt w:val="bullet"/>
      <w:lvlText w:val=""/>
      <w:lvlJc w:val="left"/>
      <w:pPr>
        <w:ind w:left="5085" w:hanging="360"/>
      </w:pPr>
      <w:rPr>
        <w:rFonts w:ascii="Symbol" w:hAnsi="Symbol" w:hint="default"/>
      </w:rPr>
    </w:lvl>
    <w:lvl w:ilvl="7" w:tplc="080A0003">
      <w:start w:val="1"/>
      <w:numFmt w:val="bullet"/>
      <w:lvlText w:val="o"/>
      <w:lvlJc w:val="left"/>
      <w:pPr>
        <w:ind w:left="5805" w:hanging="360"/>
      </w:pPr>
      <w:rPr>
        <w:rFonts w:ascii="Courier New" w:hAnsi="Courier New" w:cs="Courier New" w:hint="default"/>
      </w:rPr>
    </w:lvl>
    <w:lvl w:ilvl="8" w:tplc="080A0005">
      <w:start w:val="1"/>
      <w:numFmt w:val="bullet"/>
      <w:lvlText w:val=""/>
      <w:lvlJc w:val="left"/>
      <w:pPr>
        <w:ind w:left="6525" w:hanging="360"/>
      </w:pPr>
      <w:rPr>
        <w:rFonts w:ascii="Wingdings" w:hAnsi="Wingdings" w:hint="default"/>
      </w:rPr>
    </w:lvl>
  </w:abstractNum>
  <w:abstractNum w:abstractNumId="10" w15:restartNumberingAfterBreak="0">
    <w:nsid w:val="478D2F8D"/>
    <w:multiLevelType w:val="hybridMultilevel"/>
    <w:tmpl w:val="65FC117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1" w15:restartNumberingAfterBreak="0">
    <w:nsid w:val="51556ECE"/>
    <w:multiLevelType w:val="hybridMultilevel"/>
    <w:tmpl w:val="A2DEBC6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2" w15:restartNumberingAfterBreak="0">
    <w:nsid w:val="522C3055"/>
    <w:multiLevelType w:val="hybridMultilevel"/>
    <w:tmpl w:val="25FA320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3" w15:restartNumberingAfterBreak="0">
    <w:nsid w:val="52E851DC"/>
    <w:multiLevelType w:val="hybridMultilevel"/>
    <w:tmpl w:val="DBA4D7A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4" w15:restartNumberingAfterBreak="0">
    <w:nsid w:val="546C7E10"/>
    <w:multiLevelType w:val="hybridMultilevel"/>
    <w:tmpl w:val="10143A88"/>
    <w:lvl w:ilvl="0" w:tplc="647411AA">
      <w:start w:val="1"/>
      <w:numFmt w:val="lowerLetter"/>
      <w:lvlText w:val="%1)"/>
      <w:lvlJc w:val="left"/>
      <w:pPr>
        <w:ind w:left="1211" w:hanging="360"/>
      </w:pPr>
      <w:rPr>
        <w:b/>
      </w:rPr>
    </w:lvl>
    <w:lvl w:ilvl="1" w:tplc="080A0019">
      <w:start w:val="1"/>
      <w:numFmt w:val="lowerLetter"/>
      <w:lvlText w:val="%2."/>
      <w:lvlJc w:val="left"/>
      <w:pPr>
        <w:ind w:left="1931" w:hanging="360"/>
      </w:pPr>
    </w:lvl>
    <w:lvl w:ilvl="2" w:tplc="080A001B">
      <w:start w:val="1"/>
      <w:numFmt w:val="lowerRoman"/>
      <w:lvlText w:val="%3."/>
      <w:lvlJc w:val="right"/>
      <w:pPr>
        <w:ind w:left="2651" w:hanging="180"/>
      </w:pPr>
    </w:lvl>
    <w:lvl w:ilvl="3" w:tplc="080A000F">
      <w:start w:val="1"/>
      <w:numFmt w:val="decimal"/>
      <w:lvlText w:val="%4."/>
      <w:lvlJc w:val="left"/>
      <w:pPr>
        <w:ind w:left="3371" w:hanging="360"/>
      </w:pPr>
    </w:lvl>
    <w:lvl w:ilvl="4" w:tplc="080A0019">
      <w:start w:val="1"/>
      <w:numFmt w:val="lowerLetter"/>
      <w:lvlText w:val="%5."/>
      <w:lvlJc w:val="left"/>
      <w:pPr>
        <w:ind w:left="4091" w:hanging="360"/>
      </w:pPr>
    </w:lvl>
    <w:lvl w:ilvl="5" w:tplc="080A001B">
      <w:start w:val="1"/>
      <w:numFmt w:val="lowerRoman"/>
      <w:lvlText w:val="%6."/>
      <w:lvlJc w:val="right"/>
      <w:pPr>
        <w:ind w:left="4811" w:hanging="180"/>
      </w:pPr>
    </w:lvl>
    <w:lvl w:ilvl="6" w:tplc="080A000F">
      <w:start w:val="1"/>
      <w:numFmt w:val="decimal"/>
      <w:lvlText w:val="%7."/>
      <w:lvlJc w:val="left"/>
      <w:pPr>
        <w:ind w:left="5531" w:hanging="360"/>
      </w:pPr>
    </w:lvl>
    <w:lvl w:ilvl="7" w:tplc="080A0019">
      <w:start w:val="1"/>
      <w:numFmt w:val="lowerLetter"/>
      <w:lvlText w:val="%8."/>
      <w:lvlJc w:val="left"/>
      <w:pPr>
        <w:ind w:left="6251" w:hanging="360"/>
      </w:pPr>
    </w:lvl>
    <w:lvl w:ilvl="8" w:tplc="080A001B">
      <w:start w:val="1"/>
      <w:numFmt w:val="lowerRoman"/>
      <w:lvlText w:val="%9."/>
      <w:lvlJc w:val="right"/>
      <w:pPr>
        <w:ind w:left="6971" w:hanging="180"/>
      </w:pPr>
    </w:lvl>
  </w:abstractNum>
  <w:abstractNum w:abstractNumId="15" w15:restartNumberingAfterBreak="0">
    <w:nsid w:val="60770BBF"/>
    <w:multiLevelType w:val="hybridMultilevel"/>
    <w:tmpl w:val="F380FA9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65EF6121"/>
    <w:multiLevelType w:val="hybridMultilevel"/>
    <w:tmpl w:val="DB76EAD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7" w15:restartNumberingAfterBreak="0">
    <w:nsid w:val="661A3DA4"/>
    <w:multiLevelType w:val="hybridMultilevel"/>
    <w:tmpl w:val="AB72BD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8" w15:restartNumberingAfterBreak="0">
    <w:nsid w:val="76BE2EE3"/>
    <w:multiLevelType w:val="hybridMultilevel"/>
    <w:tmpl w:val="56184CC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9" w15:restartNumberingAfterBreak="0">
    <w:nsid w:val="7A0450D4"/>
    <w:multiLevelType w:val="hybridMultilevel"/>
    <w:tmpl w:val="4280813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0" w15:restartNumberingAfterBreak="0">
    <w:nsid w:val="7A9D228D"/>
    <w:multiLevelType w:val="hybridMultilevel"/>
    <w:tmpl w:val="FAE6E28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abstractNumId w:val="6"/>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0"/>
  </w:num>
  <w:num w:numId="5">
    <w:abstractNumId w:val="19"/>
  </w:num>
  <w:num w:numId="6">
    <w:abstractNumId w:val="20"/>
  </w:num>
  <w:num w:numId="7">
    <w:abstractNumId w:val="12"/>
  </w:num>
  <w:num w:numId="8">
    <w:abstractNumId w:val="15"/>
  </w:num>
  <w:num w:numId="9">
    <w:abstractNumId w:val="1"/>
  </w:num>
  <w:num w:numId="10">
    <w:abstractNumId w:val="13"/>
  </w:num>
  <w:num w:numId="11">
    <w:abstractNumId w:val="4"/>
  </w:num>
  <w:num w:numId="12">
    <w:abstractNumId w:val="17"/>
  </w:num>
  <w:num w:numId="13">
    <w:abstractNumId w:val="3"/>
  </w:num>
  <w:num w:numId="14">
    <w:abstractNumId w:val="18"/>
  </w:num>
  <w:num w:numId="15">
    <w:abstractNumId w:val="9"/>
  </w:num>
  <w:num w:numId="16">
    <w:abstractNumId w:val="10"/>
  </w:num>
  <w:num w:numId="17">
    <w:abstractNumId w:val="11"/>
  </w:num>
  <w:num w:numId="18">
    <w:abstractNumId w:val="7"/>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documentProtection w:edit="readOnly" w:enforcement="1" w:cryptProviderType="rsaAES" w:cryptAlgorithmClass="hash" w:cryptAlgorithmType="typeAny" w:cryptAlgorithmSid="14" w:cryptSpinCount="100000" w:hash="k+5uVRhggW8XtUv1YKVPwaAMPA+jKmqSQiT61k1UuqndvmlQzqhuO/LYrbwCMIvkm4lAozZP4pcWO7dDKu+rRw==" w:salt="e7F1rnZ5BL3Op08Z8QjI0w=="/>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74CFD"/>
    <w:rsid w:val="000B153F"/>
    <w:rsid w:val="000C5DC7"/>
    <w:rsid w:val="000C68A5"/>
    <w:rsid w:val="000C6EDC"/>
    <w:rsid w:val="000D799D"/>
    <w:rsid w:val="00140A16"/>
    <w:rsid w:val="00144B29"/>
    <w:rsid w:val="00153F4A"/>
    <w:rsid w:val="00156A3E"/>
    <w:rsid w:val="00161740"/>
    <w:rsid w:val="0016179D"/>
    <w:rsid w:val="00180A38"/>
    <w:rsid w:val="00184325"/>
    <w:rsid w:val="00184E36"/>
    <w:rsid w:val="001D52A3"/>
    <w:rsid w:val="001F69DB"/>
    <w:rsid w:val="00256B1D"/>
    <w:rsid w:val="0029542D"/>
    <w:rsid w:val="002E2142"/>
    <w:rsid w:val="002F637A"/>
    <w:rsid w:val="0030476A"/>
    <w:rsid w:val="003162D4"/>
    <w:rsid w:val="00330DC8"/>
    <w:rsid w:val="00363222"/>
    <w:rsid w:val="00370465"/>
    <w:rsid w:val="00380136"/>
    <w:rsid w:val="00381189"/>
    <w:rsid w:val="003939EE"/>
    <w:rsid w:val="003D416E"/>
    <w:rsid w:val="003D574B"/>
    <w:rsid w:val="003E1335"/>
    <w:rsid w:val="003E1FEC"/>
    <w:rsid w:val="00477F45"/>
    <w:rsid w:val="004A4C4E"/>
    <w:rsid w:val="004C257D"/>
    <w:rsid w:val="004D146C"/>
    <w:rsid w:val="004D5AF9"/>
    <w:rsid w:val="005037AF"/>
    <w:rsid w:val="005415F7"/>
    <w:rsid w:val="0055784E"/>
    <w:rsid w:val="005C1A7C"/>
    <w:rsid w:val="006210D9"/>
    <w:rsid w:val="00626EE3"/>
    <w:rsid w:val="00631824"/>
    <w:rsid w:val="006322C1"/>
    <w:rsid w:val="00657301"/>
    <w:rsid w:val="006C0425"/>
    <w:rsid w:val="006C3B4E"/>
    <w:rsid w:val="00701B73"/>
    <w:rsid w:val="007421E3"/>
    <w:rsid w:val="00776F32"/>
    <w:rsid w:val="0078195E"/>
    <w:rsid w:val="007B74AD"/>
    <w:rsid w:val="007C7968"/>
    <w:rsid w:val="007D77D1"/>
    <w:rsid w:val="007E5888"/>
    <w:rsid w:val="00831EE7"/>
    <w:rsid w:val="00834146"/>
    <w:rsid w:val="00845C2E"/>
    <w:rsid w:val="00854966"/>
    <w:rsid w:val="008D1A74"/>
    <w:rsid w:val="0090412A"/>
    <w:rsid w:val="009066A7"/>
    <w:rsid w:val="009068C0"/>
    <w:rsid w:val="00907F1C"/>
    <w:rsid w:val="00912F9E"/>
    <w:rsid w:val="00932C27"/>
    <w:rsid w:val="00937C98"/>
    <w:rsid w:val="00942415"/>
    <w:rsid w:val="009465DE"/>
    <w:rsid w:val="009733B2"/>
    <w:rsid w:val="009C12D6"/>
    <w:rsid w:val="009E3A64"/>
    <w:rsid w:val="009F2BA1"/>
    <w:rsid w:val="00A01889"/>
    <w:rsid w:val="00A07674"/>
    <w:rsid w:val="00A301D7"/>
    <w:rsid w:val="00A36FD4"/>
    <w:rsid w:val="00A61FEE"/>
    <w:rsid w:val="00A73D65"/>
    <w:rsid w:val="00B50A0C"/>
    <w:rsid w:val="00B658E7"/>
    <w:rsid w:val="00B72D65"/>
    <w:rsid w:val="00B87C85"/>
    <w:rsid w:val="00B90E55"/>
    <w:rsid w:val="00BB21A6"/>
    <w:rsid w:val="00BB2DFF"/>
    <w:rsid w:val="00BC1062"/>
    <w:rsid w:val="00BC43BD"/>
    <w:rsid w:val="00BE09F1"/>
    <w:rsid w:val="00BE7673"/>
    <w:rsid w:val="00C02E98"/>
    <w:rsid w:val="00C23B9E"/>
    <w:rsid w:val="00C279A3"/>
    <w:rsid w:val="00C30849"/>
    <w:rsid w:val="00C465FE"/>
    <w:rsid w:val="00C50E3B"/>
    <w:rsid w:val="00C67047"/>
    <w:rsid w:val="00C90CED"/>
    <w:rsid w:val="00CB20DF"/>
    <w:rsid w:val="00CB7D4F"/>
    <w:rsid w:val="00CC00BA"/>
    <w:rsid w:val="00CE3E99"/>
    <w:rsid w:val="00D1354D"/>
    <w:rsid w:val="00D768DB"/>
    <w:rsid w:val="00D84E05"/>
    <w:rsid w:val="00D91361"/>
    <w:rsid w:val="00DA1690"/>
    <w:rsid w:val="00DA1B19"/>
    <w:rsid w:val="00DB53A4"/>
    <w:rsid w:val="00DC6D9C"/>
    <w:rsid w:val="00E065A4"/>
    <w:rsid w:val="00E155A4"/>
    <w:rsid w:val="00E31679"/>
    <w:rsid w:val="00E93867"/>
    <w:rsid w:val="00EB407F"/>
    <w:rsid w:val="00EE053F"/>
    <w:rsid w:val="00F24915"/>
    <w:rsid w:val="00F401F9"/>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1EA0C"/>
  <w15:docId w15:val="{D8F62143-87D7-4356-9FFE-A5C66F2D7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381189"/>
    <w:pPr>
      <w:spacing w:after="200" w:line="276" w:lineRule="auto"/>
      <w:ind w:left="720"/>
      <w:contextualSpacing/>
    </w:pPr>
    <w:rPr>
      <w:rFonts w:ascii="Montserrat" w:eastAsia="Montserrat" w:hAnsi="Montserrat" w:cs="Montserrat"/>
      <w:sz w:val="22"/>
      <w:szCs w:val="22"/>
      <w:lang w:val="es-MX"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854966"/>
    <w:rPr>
      <w:rFonts w:ascii="Montserrat" w:eastAsia="Montserrat" w:hAnsi="Montserrat" w:cs="Montserrat"/>
      <w:sz w:val="22"/>
      <w:szCs w:val="22"/>
      <w:lang w:eastAsia="es-MX"/>
    </w:rPr>
  </w:style>
  <w:style w:type="paragraph" w:customStyle="1" w:styleId="Default">
    <w:name w:val="Default"/>
    <w:uiPriority w:val="99"/>
    <w:semiHidden/>
    <w:rsid w:val="00854966"/>
    <w:pPr>
      <w:autoSpaceDE w:val="0"/>
      <w:autoSpaceDN w:val="0"/>
      <w:adjustRightInd w:val="0"/>
    </w:pPr>
    <w:rPr>
      <w:rFonts w:ascii="Arial" w:hAnsi="Arial" w:cs="Arial"/>
      <w:color w:val="000000"/>
    </w:rPr>
  </w:style>
  <w:style w:type="table" w:styleId="Tablaconcuadrcula">
    <w:name w:val="Table Grid"/>
    <w:basedOn w:val="Tablanormal"/>
    <w:uiPriority w:val="59"/>
    <w:rsid w:val="00854966"/>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103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2.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Pages>
  <Words>8096</Words>
  <Characters>44533</Characters>
  <Application>Microsoft Office Word</Application>
  <DocSecurity>8</DocSecurity>
  <Lines>371</Lines>
  <Paragraphs>105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Magali Elizabeth Garcia Gimate</cp:lastModifiedBy>
  <cp:revision>37</cp:revision>
  <cp:lastPrinted>2024-10-23T20:57:00Z</cp:lastPrinted>
  <dcterms:created xsi:type="dcterms:W3CDTF">2024-10-04T18:45:00Z</dcterms:created>
  <dcterms:modified xsi:type="dcterms:W3CDTF">2024-11-04T17:23:00Z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