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9E404" w14:textId="77777777" w:rsidR="00C92CF6" w:rsidRPr="007049FE" w:rsidRDefault="00C92CF6" w:rsidP="00C92CF6">
      <w:pPr>
        <w:jc w:val="center"/>
        <w:rPr>
          <w:rFonts w:ascii="Geomanist" w:hAnsi="Geomanist"/>
          <w:b/>
          <w:sz w:val="22"/>
          <w:szCs w:val="22"/>
          <w:lang w:val="es-MX"/>
        </w:rPr>
      </w:pPr>
      <w:r w:rsidRPr="007049FE">
        <w:rPr>
          <w:rFonts w:ascii="Geomanist" w:hAnsi="Geomanist"/>
          <w:b/>
          <w:sz w:val="22"/>
          <w:szCs w:val="22"/>
          <w:lang w:val="es-MX"/>
        </w:rPr>
        <w:t>T</w:t>
      </w:r>
      <w:r w:rsidR="000663CB" w:rsidRPr="007049FE">
        <w:rPr>
          <w:rFonts w:ascii="Geomanist" w:hAnsi="Geomanist"/>
          <w:b/>
          <w:sz w:val="22"/>
          <w:szCs w:val="22"/>
          <w:lang w:val="es-MX"/>
        </w:rPr>
        <w:t>É</w:t>
      </w:r>
      <w:r w:rsidRPr="007049FE">
        <w:rPr>
          <w:rFonts w:ascii="Geomanist" w:hAnsi="Geomanist"/>
          <w:b/>
          <w:sz w:val="22"/>
          <w:szCs w:val="22"/>
          <w:lang w:val="es-MX"/>
        </w:rPr>
        <w:t>RMINOS Y CONDICIONES</w:t>
      </w:r>
    </w:p>
    <w:p w14:paraId="51CD536E" w14:textId="56EFA023" w:rsidR="00B91386" w:rsidRPr="007049FE" w:rsidRDefault="00B91386" w:rsidP="00B91386">
      <w:pPr>
        <w:pStyle w:val="Subttulo"/>
        <w:spacing w:after="0"/>
        <w:jc w:val="both"/>
        <w:rPr>
          <w:rFonts w:ascii="Geomanist" w:hAnsi="Geomanist" w:cs="Arial"/>
          <w:i w:val="0"/>
          <w:sz w:val="22"/>
          <w:szCs w:val="22"/>
          <w:lang w:val="es-MX"/>
        </w:rPr>
      </w:pPr>
      <w:r w:rsidRPr="007049FE">
        <w:rPr>
          <w:rFonts w:ascii="Geomanist" w:hAnsi="Geomanist" w:cs="Arial"/>
          <w:i w:val="0"/>
          <w:sz w:val="22"/>
          <w:szCs w:val="22"/>
          <w:lang w:val="es-MX"/>
        </w:rPr>
        <w:t>Para la contratación del servicio</w:t>
      </w:r>
      <w:r w:rsidR="008871D4" w:rsidRPr="007049FE">
        <w:rPr>
          <w:rFonts w:ascii="Geomanist" w:hAnsi="Geomanist" w:cs="Arial"/>
          <w:i w:val="0"/>
          <w:sz w:val="22"/>
          <w:szCs w:val="22"/>
          <w:lang w:val="es-MX"/>
        </w:rPr>
        <w:t xml:space="preserve"> de</w:t>
      </w:r>
      <w:r w:rsidR="00B72B5A" w:rsidRPr="007049FE">
        <w:rPr>
          <w:rFonts w:ascii="Geomanist" w:hAnsi="Geomanist" w:cs="Arial"/>
          <w:i w:val="0"/>
          <w:sz w:val="22"/>
          <w:szCs w:val="22"/>
          <w:lang w:val="es-MX"/>
        </w:rPr>
        <w:t xml:space="preserve"> </w:t>
      </w:r>
      <w:r w:rsidR="00B72B5A" w:rsidRPr="007049FE">
        <w:rPr>
          <w:rFonts w:ascii="Geomanist" w:hAnsi="Geomanist" w:cs="Arial"/>
          <w:b/>
          <w:i w:val="0"/>
          <w:sz w:val="22"/>
          <w:szCs w:val="22"/>
          <w:lang w:val="es-MX"/>
        </w:rPr>
        <w:t>“</w:t>
      </w:r>
      <w:r w:rsidR="006F78F6" w:rsidRPr="007049FE">
        <w:rPr>
          <w:rFonts w:ascii="Geomanist" w:hAnsi="Geomanist" w:cs="Arial"/>
          <w:b/>
          <w:i w:val="0"/>
          <w:sz w:val="22"/>
          <w:szCs w:val="22"/>
          <w:lang w:val="es-MX"/>
        </w:rPr>
        <w:t>Mantenimiento preventivo y correctivo a las cámaras de refrigeración y congelación de la red de frío, con calibración, calificación y sanitización</w:t>
      </w:r>
      <w:r w:rsidR="00F46AB7" w:rsidRPr="007049FE">
        <w:rPr>
          <w:rFonts w:ascii="Geomanist" w:hAnsi="Geomanist" w:cs="Arial"/>
          <w:b/>
          <w:i w:val="0"/>
          <w:sz w:val="22"/>
          <w:szCs w:val="22"/>
          <w:lang w:val="es-MX"/>
        </w:rPr>
        <w:t>, así como la instalación de equipos redundantes en las cámaras números 0</w:t>
      </w:r>
      <w:r w:rsidR="00B47B25">
        <w:rPr>
          <w:rFonts w:ascii="Geomanist" w:hAnsi="Geomanist" w:cs="Arial"/>
          <w:b/>
          <w:i w:val="0"/>
          <w:sz w:val="22"/>
          <w:szCs w:val="22"/>
          <w:lang w:val="es-MX"/>
        </w:rPr>
        <w:t>3</w:t>
      </w:r>
      <w:r w:rsidR="00F46AB7" w:rsidRPr="007049FE">
        <w:rPr>
          <w:rFonts w:ascii="Geomanist" w:hAnsi="Geomanist" w:cs="Arial"/>
          <w:b/>
          <w:i w:val="0"/>
          <w:sz w:val="22"/>
          <w:szCs w:val="22"/>
          <w:lang w:val="es-MX"/>
        </w:rPr>
        <w:t xml:space="preserve"> y 0</w:t>
      </w:r>
      <w:r w:rsidR="00B47B25">
        <w:rPr>
          <w:rFonts w:ascii="Geomanist" w:hAnsi="Geomanist" w:cs="Arial"/>
          <w:b/>
          <w:i w:val="0"/>
          <w:sz w:val="22"/>
          <w:szCs w:val="22"/>
          <w:lang w:val="es-MX"/>
        </w:rPr>
        <w:t>4</w:t>
      </w:r>
      <w:r w:rsidR="006F78F6" w:rsidRPr="007049FE">
        <w:rPr>
          <w:rFonts w:ascii="Geomanist" w:hAnsi="Geomanist" w:cs="Arial"/>
          <w:b/>
          <w:bCs/>
          <w:i w:val="0"/>
          <w:sz w:val="22"/>
          <w:szCs w:val="22"/>
          <w:lang w:val="es-MX"/>
        </w:rPr>
        <w:t xml:space="preserve">”, </w:t>
      </w:r>
      <w:r w:rsidR="006F78F6" w:rsidRPr="007049FE">
        <w:rPr>
          <w:rFonts w:ascii="Geomanist" w:hAnsi="Geomanist" w:cs="Arial"/>
          <w:bCs/>
          <w:i w:val="0"/>
          <w:sz w:val="22"/>
          <w:szCs w:val="22"/>
          <w:lang w:val="es-MX"/>
        </w:rPr>
        <w:t>instaladas en el almacén de programas especiales y red fría (almacén</w:t>
      </w:r>
      <w:r w:rsidR="006F78F6" w:rsidRPr="007049FE">
        <w:rPr>
          <w:rFonts w:ascii="Geomanist" w:hAnsi="Geomanist" w:cs="Arial"/>
          <w:bCs/>
          <w:i w:val="0"/>
          <w:color w:val="00B050"/>
          <w:sz w:val="22"/>
          <w:szCs w:val="22"/>
          <w:lang w:val="es-MX"/>
        </w:rPr>
        <w:t xml:space="preserve"> </w:t>
      </w:r>
      <w:r w:rsidR="006F78F6" w:rsidRPr="007049FE">
        <w:rPr>
          <w:rFonts w:ascii="Geomanist" w:hAnsi="Geomanist" w:cs="Arial"/>
          <w:bCs/>
          <w:i w:val="0"/>
          <w:sz w:val="22"/>
          <w:szCs w:val="22"/>
          <w:lang w:val="es-MX"/>
        </w:rPr>
        <w:t xml:space="preserve">central) </w:t>
      </w:r>
      <w:r w:rsidR="006F78F6" w:rsidRPr="007049FE">
        <w:rPr>
          <w:rFonts w:ascii="Geomanist" w:hAnsi="Geomanist" w:cs="Arial"/>
          <w:i w:val="0"/>
          <w:sz w:val="22"/>
          <w:szCs w:val="22"/>
          <w:lang w:val="es-MX"/>
        </w:rPr>
        <w:t>del IMSS</w:t>
      </w:r>
      <w:r w:rsidR="00A2626A" w:rsidRPr="007049FE">
        <w:rPr>
          <w:rFonts w:ascii="Geomanist" w:hAnsi="Geomanist" w:cs="Arial"/>
          <w:i w:val="0"/>
          <w:sz w:val="22"/>
          <w:szCs w:val="22"/>
          <w:lang w:val="es-MX"/>
        </w:rPr>
        <w:t>,</w:t>
      </w:r>
      <w:r w:rsidR="006F78F6" w:rsidRPr="007049FE">
        <w:rPr>
          <w:rFonts w:ascii="Geomanist" w:hAnsi="Geomanist" w:cs="Arial"/>
          <w:b/>
          <w:i w:val="0"/>
          <w:sz w:val="22"/>
          <w:szCs w:val="22"/>
          <w:lang w:val="es-MX"/>
        </w:rPr>
        <w:t xml:space="preserve"> </w:t>
      </w:r>
      <w:r w:rsidR="006F78F6" w:rsidRPr="007049FE">
        <w:rPr>
          <w:rFonts w:ascii="Geomanist" w:hAnsi="Geomanist" w:cs="Arial"/>
          <w:i w:val="0"/>
          <w:sz w:val="22"/>
          <w:szCs w:val="22"/>
          <w:lang w:val="es-MX"/>
        </w:rPr>
        <w:t>para el ejercicio 202</w:t>
      </w:r>
      <w:r w:rsidR="00982568">
        <w:rPr>
          <w:rFonts w:ascii="Geomanist" w:hAnsi="Geomanist" w:cs="Arial"/>
          <w:i w:val="0"/>
          <w:sz w:val="22"/>
          <w:szCs w:val="22"/>
          <w:lang w:val="es-MX"/>
        </w:rPr>
        <w:t>5</w:t>
      </w:r>
      <w:r w:rsidR="00B72B5A" w:rsidRPr="007049FE">
        <w:rPr>
          <w:rFonts w:ascii="Geomanist" w:hAnsi="Geomanist" w:cs="Arial"/>
          <w:i w:val="0"/>
          <w:sz w:val="22"/>
          <w:szCs w:val="22"/>
          <w:lang w:val="es-MX"/>
        </w:rPr>
        <w:t>.</w:t>
      </w:r>
    </w:p>
    <w:p w14:paraId="4D0684F7" w14:textId="77777777" w:rsidR="00B91386" w:rsidRPr="007049FE" w:rsidRDefault="00B91386" w:rsidP="00B91386">
      <w:pPr>
        <w:jc w:val="both"/>
        <w:rPr>
          <w:rFonts w:ascii="Geomanist" w:hAnsi="Geomanist" w:cs="Arial"/>
          <w:b/>
          <w:sz w:val="16"/>
          <w:szCs w:val="16"/>
          <w:lang w:val="es-MX"/>
        </w:rPr>
      </w:pPr>
    </w:p>
    <w:p w14:paraId="0E27E80D" w14:textId="77777777" w:rsidR="00B91386" w:rsidRPr="007049FE" w:rsidRDefault="00B91386" w:rsidP="00B91386">
      <w:pPr>
        <w:numPr>
          <w:ilvl w:val="0"/>
          <w:numId w:val="24"/>
        </w:numPr>
        <w:suppressAutoHyphens/>
        <w:jc w:val="both"/>
        <w:rPr>
          <w:rFonts w:ascii="Geomanist" w:hAnsi="Geomanist" w:cs="Arial"/>
          <w:b/>
          <w:bCs/>
          <w:sz w:val="22"/>
          <w:szCs w:val="22"/>
          <w:lang w:val="es-MX"/>
        </w:rPr>
      </w:pPr>
      <w:r w:rsidRPr="007049FE">
        <w:rPr>
          <w:rFonts w:ascii="Geomanist" w:hAnsi="Geomanist" w:cs="Arial"/>
          <w:b/>
          <w:bCs/>
          <w:sz w:val="22"/>
          <w:szCs w:val="22"/>
          <w:lang w:val="es-MX"/>
        </w:rPr>
        <w:t>Fundamento:</w:t>
      </w:r>
    </w:p>
    <w:p w14:paraId="2BFDF8EA" w14:textId="77777777" w:rsidR="00B91386" w:rsidRDefault="00B91386" w:rsidP="00B91386">
      <w:pPr>
        <w:jc w:val="both"/>
        <w:rPr>
          <w:rFonts w:ascii="Geomanist" w:hAnsi="Geomanist" w:cs="Arial"/>
          <w:sz w:val="22"/>
          <w:szCs w:val="22"/>
          <w:lang w:val="es-MX"/>
        </w:rPr>
      </w:pPr>
      <w:r w:rsidRPr="007049FE">
        <w:rPr>
          <w:rFonts w:ascii="Geomanist" w:hAnsi="Geomanist" w:cs="Arial"/>
          <w:sz w:val="22"/>
          <w:szCs w:val="22"/>
          <w:lang w:val="es-MX"/>
        </w:rPr>
        <w:t xml:space="preserve">Con fundamento en los artículos 134 de la Constitución Política de los Estados Unidos Mexicanos; 3 fracción </w:t>
      </w:r>
      <w:proofErr w:type="spellStart"/>
      <w:r w:rsidRPr="007049FE">
        <w:rPr>
          <w:rFonts w:ascii="Geomanist" w:hAnsi="Geomanist" w:cs="Arial"/>
          <w:sz w:val="22"/>
          <w:szCs w:val="22"/>
          <w:lang w:val="es-MX"/>
        </w:rPr>
        <w:t>lX</w:t>
      </w:r>
      <w:proofErr w:type="spellEnd"/>
      <w:r w:rsidRPr="007049FE">
        <w:rPr>
          <w:rFonts w:ascii="Geomanist" w:hAnsi="Geomanist" w:cs="Arial"/>
          <w:sz w:val="22"/>
          <w:szCs w:val="22"/>
          <w:lang w:val="es-MX"/>
        </w:rPr>
        <w:t xml:space="preserve"> y 26 de la Ley de Adquisiciones, Arrendamientos y Servicios del Sector Público.</w:t>
      </w:r>
    </w:p>
    <w:p w14:paraId="014B1978" w14:textId="77777777" w:rsidR="007D6E46" w:rsidRDefault="007D6E46" w:rsidP="00B91386">
      <w:pPr>
        <w:jc w:val="both"/>
        <w:rPr>
          <w:rFonts w:ascii="Geomanist" w:hAnsi="Geomanist" w:cs="Arial"/>
          <w:sz w:val="22"/>
          <w:szCs w:val="22"/>
          <w:lang w:val="es-MX"/>
        </w:rPr>
      </w:pPr>
    </w:p>
    <w:p w14:paraId="7E055CA3" w14:textId="77777777" w:rsidR="007D6E46" w:rsidRPr="007D6E46" w:rsidRDefault="007D6E46" w:rsidP="007D6E46">
      <w:pPr>
        <w:jc w:val="both"/>
        <w:rPr>
          <w:rFonts w:ascii="Geomanist" w:hAnsi="Geomanist" w:cs="Arial"/>
          <w:sz w:val="22"/>
          <w:szCs w:val="22"/>
        </w:rPr>
      </w:pPr>
      <w:r w:rsidRPr="007D6E46">
        <w:rPr>
          <w:rFonts w:ascii="Geomanist" w:hAnsi="Geomanist" w:cs="Arial"/>
          <w:sz w:val="22"/>
          <w:szCs w:val="22"/>
        </w:rPr>
        <w:t>La contratación comprenderá el ejercicio fiscal 2025 de conformidad con lo dispuesto en los artículos 25 segundo párrafo de la LAASSP, 35 la Ley Federal de Presupuesto y Responsabilidad Hacendaria y 146 del Reglamento de la Ley Federal de Presupuesto y Responsabilidad Hacendaria y demás normatividad aplicable en la materia.</w:t>
      </w:r>
    </w:p>
    <w:p w14:paraId="2EBFC94F" w14:textId="77777777" w:rsidR="007D6E46" w:rsidRPr="007D6E46" w:rsidRDefault="007D6E46" w:rsidP="007D6E46">
      <w:pPr>
        <w:jc w:val="both"/>
        <w:rPr>
          <w:rFonts w:ascii="Geomanist" w:hAnsi="Geomanist" w:cs="Arial"/>
          <w:sz w:val="22"/>
          <w:szCs w:val="22"/>
        </w:rPr>
      </w:pPr>
    </w:p>
    <w:p w14:paraId="1E8F643E" w14:textId="4D3FF5DE" w:rsidR="007D6E46" w:rsidRPr="007D6E46" w:rsidRDefault="007D6E46" w:rsidP="00B91386">
      <w:pPr>
        <w:jc w:val="both"/>
        <w:rPr>
          <w:rFonts w:ascii="Geomanist" w:hAnsi="Geomanist" w:cs="Arial"/>
          <w:sz w:val="22"/>
          <w:szCs w:val="22"/>
        </w:rPr>
      </w:pPr>
      <w:r w:rsidRPr="007D6E46">
        <w:rPr>
          <w:rFonts w:ascii="Geomanist" w:hAnsi="Geomanist" w:cs="Arial"/>
          <w:sz w:val="22"/>
          <w:szCs w:val="22"/>
        </w:rPr>
        <w:t>“El presupuesto definitivo a ejercer está sujeto a la aprobación del Presupuesto de Egresos de la Federación para el Ejercicio Fiscal 2025, por parte de la H. Cámara de Diputados, por lo que el cumplimiento de las Obligaciones del Instituto Mexicano del Seguro Social quedan sujetas para fines de ejecución y pago a la disponibilidad presupuestaria con la que se cuente conforme al Presupuesto de Egresos de la Federación que para el ejercicio fiscal 2025, se apruebe por la H. Cámara de Diputados en términos de lo señalado en el artículo 42 de la Ley Federal de Presupuesto y Responsabilidad Hacendaria, sin responsabilidad alguna para el Instituto Mexicano del Seguro Social”.</w:t>
      </w:r>
    </w:p>
    <w:p w14:paraId="4942F9B5" w14:textId="77777777" w:rsidR="00B91386" w:rsidRPr="007049FE" w:rsidRDefault="00B91386" w:rsidP="00B91386">
      <w:pPr>
        <w:jc w:val="both"/>
        <w:rPr>
          <w:rFonts w:ascii="Geomanist" w:hAnsi="Geomanist" w:cs="Arial"/>
          <w:sz w:val="18"/>
          <w:szCs w:val="18"/>
          <w:lang w:val="es-MX"/>
        </w:rPr>
      </w:pPr>
    </w:p>
    <w:p w14:paraId="29726049" w14:textId="77777777" w:rsidR="00B91386" w:rsidRPr="007049FE" w:rsidRDefault="00B91386" w:rsidP="00B91386">
      <w:pPr>
        <w:numPr>
          <w:ilvl w:val="0"/>
          <w:numId w:val="24"/>
        </w:numPr>
        <w:suppressAutoHyphens/>
        <w:jc w:val="both"/>
        <w:rPr>
          <w:rFonts w:ascii="Geomanist" w:hAnsi="Geomanist" w:cs="Arial"/>
          <w:b/>
          <w:bCs/>
          <w:sz w:val="22"/>
          <w:szCs w:val="22"/>
          <w:lang w:val="es-MX"/>
        </w:rPr>
      </w:pPr>
      <w:r w:rsidRPr="007049FE">
        <w:rPr>
          <w:rFonts w:ascii="Geomanist" w:hAnsi="Geomanist" w:cs="Arial"/>
          <w:b/>
          <w:bCs/>
          <w:sz w:val="22"/>
          <w:szCs w:val="22"/>
          <w:lang w:val="es-MX"/>
        </w:rPr>
        <w:t>Lugar:</w:t>
      </w:r>
    </w:p>
    <w:p w14:paraId="23E48798" w14:textId="74C963EA" w:rsidR="00B72B5A" w:rsidRPr="007049FE" w:rsidRDefault="00E330FC" w:rsidP="00B72B5A">
      <w:pPr>
        <w:jc w:val="both"/>
        <w:rPr>
          <w:rFonts w:ascii="Geomanist" w:hAnsi="Geomanist" w:cs="Arial"/>
          <w:bCs/>
          <w:sz w:val="22"/>
          <w:szCs w:val="22"/>
          <w:lang w:val="es-MX"/>
        </w:rPr>
      </w:pPr>
      <w:r w:rsidRPr="007049FE">
        <w:rPr>
          <w:rFonts w:ascii="Geomanist" w:hAnsi="Geomanist" w:cs="Arial"/>
          <w:sz w:val="22"/>
          <w:szCs w:val="22"/>
          <w:lang w:val="es-MX"/>
        </w:rPr>
        <w:t>Para el servicio de “</w:t>
      </w:r>
      <w:r w:rsidRPr="007049FE">
        <w:rPr>
          <w:rFonts w:ascii="Geomanist" w:hAnsi="Geomanist" w:cs="Arial"/>
          <w:b/>
          <w:sz w:val="22"/>
          <w:szCs w:val="22"/>
          <w:lang w:val="es-MX"/>
        </w:rPr>
        <w:t xml:space="preserve">Mantenimiento preventivo y correctivo a las cámaras de refrigeración y congelación de la red de frío, con calibración, calificación y sanitización, </w:t>
      </w:r>
      <w:r w:rsidR="00F46AB7" w:rsidRPr="007049FE">
        <w:rPr>
          <w:rFonts w:ascii="Geomanist" w:hAnsi="Geomanist" w:cs="Arial"/>
          <w:b/>
          <w:sz w:val="22"/>
          <w:szCs w:val="22"/>
          <w:lang w:val="es-MX"/>
        </w:rPr>
        <w:t>así como la instalación de equipos redundantes en las cámaras números 0</w:t>
      </w:r>
      <w:r w:rsidR="007D6E46">
        <w:rPr>
          <w:rFonts w:ascii="Geomanist" w:hAnsi="Geomanist" w:cs="Arial"/>
          <w:b/>
          <w:sz w:val="22"/>
          <w:szCs w:val="22"/>
          <w:lang w:val="es-MX"/>
        </w:rPr>
        <w:t>3</w:t>
      </w:r>
      <w:r w:rsidR="00F46AB7" w:rsidRPr="007049FE">
        <w:rPr>
          <w:rFonts w:ascii="Geomanist" w:hAnsi="Geomanist" w:cs="Arial"/>
          <w:b/>
          <w:sz w:val="22"/>
          <w:szCs w:val="22"/>
          <w:lang w:val="es-MX"/>
        </w:rPr>
        <w:t xml:space="preserve"> y 0</w:t>
      </w:r>
      <w:r w:rsidR="007D6E46">
        <w:rPr>
          <w:rFonts w:ascii="Geomanist" w:hAnsi="Geomanist" w:cs="Arial"/>
          <w:b/>
          <w:sz w:val="22"/>
          <w:szCs w:val="22"/>
          <w:lang w:val="es-MX"/>
        </w:rPr>
        <w:t>4</w:t>
      </w:r>
      <w:r w:rsidRPr="007049FE">
        <w:rPr>
          <w:rFonts w:ascii="Geomanist" w:hAnsi="Geomanist" w:cs="Arial"/>
          <w:b/>
          <w:sz w:val="22"/>
          <w:szCs w:val="22"/>
          <w:lang w:val="es-MX"/>
        </w:rPr>
        <w:t xml:space="preserve">”, “EL </w:t>
      </w:r>
      <w:r w:rsidR="00F80201" w:rsidRPr="007049FE">
        <w:rPr>
          <w:rFonts w:ascii="Geomanist" w:hAnsi="Geomanist" w:cs="Arial"/>
          <w:b/>
          <w:bCs/>
          <w:sz w:val="22"/>
          <w:szCs w:val="22"/>
          <w:lang w:val="es-MX"/>
        </w:rPr>
        <w:t>Proveedor</w:t>
      </w:r>
      <w:r w:rsidRPr="007049FE">
        <w:rPr>
          <w:rFonts w:ascii="Geomanist" w:hAnsi="Geomanist" w:cs="Arial"/>
          <w:b/>
          <w:sz w:val="22"/>
          <w:szCs w:val="22"/>
          <w:lang w:val="es-MX"/>
        </w:rPr>
        <w:t>”</w:t>
      </w:r>
      <w:r w:rsidRPr="007049FE">
        <w:rPr>
          <w:rFonts w:ascii="Geomanist" w:hAnsi="Geomanist" w:cs="Arial"/>
          <w:sz w:val="22"/>
          <w:szCs w:val="22"/>
          <w:lang w:val="es-MX"/>
        </w:rPr>
        <w:t xml:space="preserve"> se obliga expresamente a prestar </w:t>
      </w:r>
      <w:r w:rsidRPr="007049FE">
        <w:rPr>
          <w:rFonts w:ascii="Geomanist" w:hAnsi="Geomanist" w:cs="Arial"/>
          <w:bCs/>
          <w:sz w:val="22"/>
          <w:szCs w:val="22"/>
          <w:lang w:val="es-MX"/>
        </w:rPr>
        <w:t xml:space="preserve">el servicio en el inmueble donde se encuentran asignados los equipos, cuya ubicación se detalla en el documento denominado </w:t>
      </w:r>
      <w:r w:rsidRPr="007049FE">
        <w:rPr>
          <w:rFonts w:ascii="Geomanist" w:hAnsi="Geomanist" w:cs="Arial"/>
          <w:b/>
          <w:bCs/>
          <w:sz w:val="22"/>
          <w:szCs w:val="22"/>
          <w:lang w:val="es-MX"/>
        </w:rPr>
        <w:t>“D</w:t>
      </w:r>
      <w:r w:rsidRPr="007049FE">
        <w:rPr>
          <w:rFonts w:ascii="Geomanist" w:hAnsi="Geomanist"/>
          <w:b/>
          <w:sz w:val="22"/>
          <w:szCs w:val="22"/>
          <w:lang w:val="es-MX"/>
        </w:rPr>
        <w:t>irectorio de la Administración de Conjunto y Jefatura de Conservación de Unidad</w:t>
      </w:r>
      <w:r w:rsidRPr="007049FE">
        <w:rPr>
          <w:rFonts w:ascii="Geomanist" w:hAnsi="Geomanist" w:cs="Arial"/>
          <w:bCs/>
          <w:sz w:val="22"/>
          <w:szCs w:val="22"/>
          <w:lang w:val="es-MX"/>
        </w:rPr>
        <w:t>” el cual se adjunta al</w:t>
      </w:r>
      <w:r w:rsidRPr="007049FE">
        <w:rPr>
          <w:rFonts w:ascii="Geomanist" w:hAnsi="Geomanist" w:cs="Arial"/>
          <w:b/>
          <w:bCs/>
          <w:sz w:val="22"/>
          <w:szCs w:val="22"/>
          <w:lang w:val="es-MX"/>
        </w:rPr>
        <w:t xml:space="preserve"> Anexo Técnico</w:t>
      </w:r>
      <w:r w:rsidR="00B72B5A" w:rsidRPr="007049FE">
        <w:rPr>
          <w:rFonts w:ascii="Geomanist" w:hAnsi="Geomanist" w:cs="Arial"/>
          <w:b/>
          <w:bCs/>
          <w:sz w:val="22"/>
          <w:szCs w:val="22"/>
          <w:lang w:val="es-MX"/>
        </w:rPr>
        <w:t>.</w:t>
      </w:r>
      <w:r w:rsidR="00B72B5A" w:rsidRPr="007049FE">
        <w:rPr>
          <w:rFonts w:ascii="Geomanist" w:hAnsi="Geomanist" w:cs="Arial"/>
          <w:bCs/>
          <w:sz w:val="22"/>
          <w:szCs w:val="22"/>
          <w:lang w:val="es-MX"/>
        </w:rPr>
        <w:t xml:space="preserve"> </w:t>
      </w:r>
    </w:p>
    <w:p w14:paraId="1132991B" w14:textId="77777777" w:rsidR="00B91386" w:rsidRPr="007049FE" w:rsidRDefault="00B91386" w:rsidP="00B91386">
      <w:pPr>
        <w:pStyle w:val="Textodebloque2"/>
        <w:ind w:left="0" w:right="99"/>
        <w:jc w:val="both"/>
        <w:rPr>
          <w:rFonts w:ascii="Geomanist" w:hAnsi="Geomanist" w:cs="Arial"/>
          <w:bCs w:val="0"/>
          <w:sz w:val="22"/>
          <w:szCs w:val="22"/>
          <w:lang w:val="es-MX" w:eastAsia="es-MX"/>
        </w:rPr>
      </w:pPr>
    </w:p>
    <w:p w14:paraId="5D284DD7" w14:textId="77777777" w:rsidR="00B72B5A" w:rsidRPr="007049FE" w:rsidRDefault="00B91386" w:rsidP="00B72B5A">
      <w:pPr>
        <w:pStyle w:val="Textodebloque2"/>
        <w:ind w:left="0" w:right="99"/>
        <w:jc w:val="both"/>
        <w:rPr>
          <w:rFonts w:ascii="Geomanist" w:hAnsi="Geomanist" w:cs="Arial"/>
          <w:bCs w:val="0"/>
          <w:sz w:val="22"/>
          <w:szCs w:val="22"/>
          <w:lang w:val="es-MX"/>
        </w:rPr>
      </w:pPr>
      <w:r w:rsidRPr="007049FE">
        <w:rPr>
          <w:rFonts w:ascii="Geomanist" w:hAnsi="Geomanist" w:cs="Arial"/>
          <w:bCs w:val="0"/>
          <w:sz w:val="22"/>
          <w:szCs w:val="22"/>
          <w:lang w:val="es-MX"/>
        </w:rPr>
        <w:t xml:space="preserve"> </w:t>
      </w:r>
      <w:r w:rsidRPr="007049FE">
        <w:rPr>
          <w:rFonts w:ascii="Geomanist" w:hAnsi="Geomanist" w:cs="Arial"/>
          <w:b/>
          <w:sz w:val="22"/>
          <w:szCs w:val="22"/>
          <w:lang w:val="es-MX"/>
        </w:rPr>
        <w:t xml:space="preserve">3.- </w:t>
      </w:r>
      <w:r w:rsidRPr="007049FE">
        <w:rPr>
          <w:rFonts w:ascii="Geomanist" w:hAnsi="Geomanist" w:cs="Arial"/>
          <w:sz w:val="22"/>
          <w:szCs w:val="22"/>
          <w:lang w:val="es-MX"/>
        </w:rPr>
        <w:t xml:space="preserve">De </w:t>
      </w:r>
      <w:r w:rsidR="00B72B5A" w:rsidRPr="007049FE">
        <w:rPr>
          <w:rFonts w:ascii="Geomanist" w:hAnsi="Geomanist" w:cs="Arial"/>
          <w:sz w:val="22"/>
          <w:szCs w:val="22"/>
          <w:lang w:val="es-MX"/>
        </w:rPr>
        <w:t>conformidad a lo señalado en el numeral 4.24.4 de las Políticas</w:t>
      </w:r>
      <w:r w:rsidR="00B72B5A" w:rsidRPr="007049FE">
        <w:rPr>
          <w:rFonts w:ascii="Geomanist" w:hAnsi="Geomanist" w:cs="Arial"/>
          <w:bCs w:val="0"/>
          <w:sz w:val="22"/>
          <w:szCs w:val="22"/>
          <w:lang w:val="es-MX"/>
        </w:rPr>
        <w:t>, Bases y Lineamientos en Materia de Adquisiciones, Arrendamientos y Servicios del Instituto Mexicano del Seguro Social vigentes (POBALINES), deberá de considerase lo siguiente:</w:t>
      </w:r>
    </w:p>
    <w:p w14:paraId="6E3F1150" w14:textId="77777777" w:rsidR="00B72B5A" w:rsidRPr="007049FE" w:rsidRDefault="00B72B5A" w:rsidP="00B72B5A">
      <w:pPr>
        <w:jc w:val="both"/>
        <w:rPr>
          <w:rFonts w:ascii="Geomanist" w:hAnsi="Geomanist" w:cs="Arial"/>
          <w:b/>
          <w:bCs/>
          <w:sz w:val="20"/>
          <w:szCs w:val="20"/>
          <w:lang w:val="es-MX"/>
        </w:rPr>
      </w:pPr>
    </w:p>
    <w:p w14:paraId="04880C99" w14:textId="77777777" w:rsidR="00B72B5A" w:rsidRPr="00FB76AD" w:rsidRDefault="00B72B5A" w:rsidP="68822F72">
      <w:pPr>
        <w:ind w:left="360"/>
        <w:jc w:val="both"/>
        <w:rPr>
          <w:rFonts w:ascii="Geomanist" w:hAnsi="Geomanist" w:cs="Arial"/>
          <w:b/>
          <w:bCs/>
          <w:sz w:val="22"/>
          <w:szCs w:val="22"/>
          <w:lang w:val="es-ES"/>
        </w:rPr>
      </w:pPr>
      <w:r w:rsidRPr="00FB76AD">
        <w:rPr>
          <w:rFonts w:ascii="Geomanist" w:hAnsi="Geomanist" w:cs="Arial"/>
          <w:b/>
          <w:bCs/>
          <w:sz w:val="20"/>
          <w:szCs w:val="20"/>
          <w:lang w:val="es-ES"/>
        </w:rPr>
        <w:t>a</w:t>
      </w:r>
      <w:proofErr w:type="gramStart"/>
      <w:r w:rsidRPr="00FB76AD">
        <w:rPr>
          <w:rFonts w:ascii="Geomanist" w:hAnsi="Geomanist" w:cs="Arial"/>
          <w:b/>
          <w:bCs/>
          <w:sz w:val="20"/>
          <w:szCs w:val="20"/>
          <w:lang w:val="es-ES"/>
        </w:rPr>
        <w:t>).-</w:t>
      </w:r>
      <w:proofErr w:type="gramEnd"/>
      <w:r w:rsidRPr="00FB76AD">
        <w:rPr>
          <w:rFonts w:ascii="Geomanist" w:hAnsi="Geomanist" w:cs="Arial"/>
          <w:sz w:val="20"/>
          <w:szCs w:val="20"/>
          <w:lang w:val="es-ES"/>
        </w:rPr>
        <w:t xml:space="preserve"> </w:t>
      </w:r>
      <w:r w:rsidRPr="00FB76AD">
        <w:rPr>
          <w:rFonts w:ascii="Geomanist" w:hAnsi="Geomanist" w:cs="Arial"/>
          <w:b/>
          <w:bCs/>
          <w:sz w:val="22"/>
          <w:szCs w:val="22"/>
          <w:lang w:val="es-ES"/>
        </w:rPr>
        <w:t xml:space="preserve">Vigencia de la contratación y ejercicio presupuestal al que corresponda: </w:t>
      </w:r>
    </w:p>
    <w:p w14:paraId="403DE313" w14:textId="77777777" w:rsidR="00003F1C" w:rsidRPr="00FB76AD" w:rsidRDefault="00003F1C" w:rsidP="00B72B5A">
      <w:pPr>
        <w:pStyle w:val="Textodebloque2"/>
        <w:ind w:left="0" w:right="99"/>
        <w:jc w:val="both"/>
        <w:rPr>
          <w:rFonts w:ascii="Geomanist" w:hAnsi="Geomanist" w:cs="Arial"/>
          <w:sz w:val="22"/>
          <w:szCs w:val="22"/>
          <w:lang w:val="es-MX"/>
        </w:rPr>
      </w:pPr>
    </w:p>
    <w:p w14:paraId="5BE63AD1" w14:textId="28D137D1" w:rsidR="00003F1C" w:rsidRPr="00FB76AD" w:rsidRDefault="00003F1C" w:rsidP="00003F1C">
      <w:pPr>
        <w:pStyle w:val="Textodebloque2"/>
        <w:ind w:left="0" w:right="99"/>
        <w:jc w:val="both"/>
        <w:rPr>
          <w:rFonts w:ascii="Geomanist" w:hAnsi="Geomanist" w:cs="Arial"/>
          <w:sz w:val="22"/>
          <w:szCs w:val="22"/>
          <w:lang w:val="es-MX"/>
        </w:rPr>
      </w:pPr>
      <w:r w:rsidRPr="00FB76AD">
        <w:rPr>
          <w:rFonts w:ascii="Geomanist" w:hAnsi="Geomanist" w:cs="Arial"/>
          <w:sz w:val="22"/>
          <w:szCs w:val="22"/>
          <w:lang w:val="es-MX"/>
        </w:rPr>
        <w:t xml:space="preserve">La vigencia del contrato será a partir del 01 de enero y hasta el 31 de diciembre de 2025, o en caso de que el procedimiento de contratación exceda el 01 de enero de 2025, la vigencia </w:t>
      </w:r>
      <w:r w:rsidR="00E755BE" w:rsidRPr="00FB76AD">
        <w:rPr>
          <w:rFonts w:ascii="Geomanist" w:hAnsi="Geomanist" w:cs="Arial"/>
          <w:sz w:val="22"/>
          <w:szCs w:val="22"/>
          <w:lang w:val="es-MX"/>
        </w:rPr>
        <w:t xml:space="preserve">del contrato será </w:t>
      </w:r>
      <w:r w:rsidRPr="00FB76AD">
        <w:rPr>
          <w:rFonts w:ascii="Geomanist" w:hAnsi="Geomanist" w:cs="Arial"/>
          <w:sz w:val="22"/>
          <w:szCs w:val="22"/>
          <w:lang w:val="es-MX"/>
        </w:rPr>
        <w:t>a partir del día natural siguiente a la notificación del fallo</w:t>
      </w:r>
      <w:r w:rsidR="00E755BE" w:rsidRPr="00FB76AD">
        <w:rPr>
          <w:rFonts w:ascii="Geomanist" w:hAnsi="Geomanist" w:cs="Arial"/>
          <w:sz w:val="22"/>
          <w:szCs w:val="22"/>
          <w:lang w:val="es-MX"/>
        </w:rPr>
        <w:t xml:space="preserve"> </w:t>
      </w:r>
      <w:bookmarkStart w:id="0" w:name="_Hlk180754639"/>
      <w:r w:rsidR="00E755BE" w:rsidRPr="00FB76AD">
        <w:rPr>
          <w:rFonts w:ascii="Geomanist" w:hAnsi="Geomanist" w:cs="Arial"/>
          <w:sz w:val="22"/>
          <w:szCs w:val="22"/>
          <w:lang w:val="es-MX"/>
        </w:rPr>
        <w:t>y hasta el 31 de diciembre de 2025</w:t>
      </w:r>
      <w:bookmarkEnd w:id="0"/>
      <w:r w:rsidRPr="00FB76AD">
        <w:rPr>
          <w:rFonts w:ascii="Geomanist" w:hAnsi="Geomanist" w:cs="Arial"/>
          <w:sz w:val="22"/>
          <w:szCs w:val="22"/>
          <w:lang w:val="es-MX"/>
        </w:rPr>
        <w:t>.</w:t>
      </w:r>
    </w:p>
    <w:p w14:paraId="282188AD" w14:textId="77777777" w:rsidR="00B91386" w:rsidRPr="00FB76AD" w:rsidRDefault="00B91386" w:rsidP="00526E55">
      <w:pPr>
        <w:jc w:val="both"/>
        <w:rPr>
          <w:rFonts w:ascii="Geomanist" w:hAnsi="Geomanist" w:cs="Arial"/>
          <w:b/>
          <w:bCs/>
          <w:sz w:val="22"/>
          <w:szCs w:val="22"/>
          <w:highlight w:val="yellow"/>
          <w:lang w:val="es-MX"/>
        </w:rPr>
      </w:pPr>
    </w:p>
    <w:p w14:paraId="71AB3228" w14:textId="101CDF0E" w:rsidR="00B91386" w:rsidRPr="003E1D51" w:rsidRDefault="00B91386" w:rsidP="0010566E">
      <w:pPr>
        <w:ind w:left="426"/>
        <w:jc w:val="both"/>
        <w:rPr>
          <w:rFonts w:ascii="Geomanist" w:hAnsi="Geomanist" w:cs="Arial"/>
          <w:b/>
          <w:bCs/>
          <w:sz w:val="22"/>
          <w:szCs w:val="22"/>
          <w:lang w:val="es-ES"/>
        </w:rPr>
      </w:pPr>
      <w:r w:rsidRPr="003E1D51">
        <w:rPr>
          <w:rFonts w:ascii="Geomanist" w:hAnsi="Geomanist" w:cs="Arial"/>
          <w:b/>
          <w:bCs/>
          <w:sz w:val="22"/>
          <w:szCs w:val="22"/>
          <w:lang w:val="es-ES"/>
        </w:rPr>
        <w:t>b</w:t>
      </w:r>
      <w:proofErr w:type="gramStart"/>
      <w:r w:rsidRPr="003E1D51">
        <w:rPr>
          <w:rFonts w:ascii="Geomanist" w:hAnsi="Geomanist" w:cs="Arial"/>
          <w:b/>
          <w:bCs/>
          <w:sz w:val="22"/>
          <w:szCs w:val="22"/>
          <w:lang w:val="es-ES"/>
        </w:rPr>
        <w:t>).-</w:t>
      </w:r>
      <w:proofErr w:type="gramEnd"/>
      <w:r w:rsidRPr="003E1D51">
        <w:rPr>
          <w:rFonts w:ascii="Geomanist" w:hAnsi="Geomanist" w:cs="Arial"/>
          <w:b/>
          <w:bCs/>
          <w:sz w:val="22"/>
          <w:szCs w:val="22"/>
          <w:lang w:val="es-ES"/>
        </w:rPr>
        <w:t xml:space="preserve"> Plazo de entrega del bien, arrendamiento o servicio, indicando en su caso, el calendario con programa de entrega y condiciones de entregas que corresponda: </w:t>
      </w:r>
    </w:p>
    <w:p w14:paraId="7009833E" w14:textId="77777777" w:rsidR="0010566E" w:rsidRPr="003E1D51" w:rsidRDefault="0010566E" w:rsidP="0010566E">
      <w:pPr>
        <w:ind w:left="426"/>
        <w:jc w:val="both"/>
        <w:rPr>
          <w:rFonts w:ascii="Geomanist" w:hAnsi="Geomanist" w:cs="Arial"/>
          <w:b/>
          <w:bCs/>
          <w:sz w:val="22"/>
          <w:szCs w:val="22"/>
          <w:lang w:val="es-ES"/>
        </w:rPr>
      </w:pPr>
    </w:p>
    <w:p w14:paraId="24E9F913" w14:textId="01829586" w:rsidR="008C2393" w:rsidRPr="003E1D51" w:rsidRDefault="00B91386" w:rsidP="008C2393">
      <w:pPr>
        <w:jc w:val="both"/>
        <w:outlineLvl w:val="0"/>
        <w:rPr>
          <w:rFonts w:ascii="Geomanist" w:hAnsi="Geomanist" w:cs="Arial"/>
          <w:bCs/>
          <w:sz w:val="22"/>
          <w:szCs w:val="22"/>
          <w:lang w:val="es-MX"/>
        </w:rPr>
      </w:pPr>
      <w:r w:rsidRPr="003E1D51">
        <w:rPr>
          <w:rFonts w:ascii="Geomanist" w:hAnsi="Geomanist" w:cs="Arial"/>
          <w:bCs/>
          <w:sz w:val="22"/>
          <w:szCs w:val="22"/>
          <w:lang w:val="es-MX"/>
        </w:rPr>
        <w:t xml:space="preserve">La vigencia del servicio </w:t>
      </w:r>
      <w:r w:rsidR="00B72B5A" w:rsidRPr="003E1D51">
        <w:rPr>
          <w:rFonts w:ascii="Geomanist" w:hAnsi="Geomanist" w:cs="Arial"/>
          <w:bCs/>
          <w:sz w:val="22"/>
          <w:szCs w:val="22"/>
          <w:lang w:val="es-MX"/>
        </w:rPr>
        <w:t xml:space="preserve">para el mantenimiento preventivo </w:t>
      </w:r>
      <w:r w:rsidR="008C2393" w:rsidRPr="003E1D51">
        <w:rPr>
          <w:rFonts w:ascii="Geomanist" w:hAnsi="Geomanist" w:cs="Arial"/>
          <w:bCs/>
          <w:sz w:val="22"/>
          <w:szCs w:val="22"/>
          <w:lang w:val="es-MX"/>
        </w:rPr>
        <w:t>iniciará</w:t>
      </w:r>
      <w:r w:rsidR="008C2393" w:rsidRPr="003E1D51">
        <w:rPr>
          <w:rFonts w:ascii="Geomanist" w:hAnsi="Geomanist" w:cs="Arial"/>
          <w:bCs/>
        </w:rPr>
        <w:t xml:space="preserve"> </w:t>
      </w:r>
      <w:r w:rsidR="008C2393" w:rsidRPr="003E1D51">
        <w:rPr>
          <w:rFonts w:ascii="Geomanist" w:hAnsi="Geomanist" w:cs="Arial"/>
          <w:bCs/>
          <w:sz w:val="22"/>
          <w:szCs w:val="22"/>
          <w:lang w:val="es-MX"/>
        </w:rPr>
        <w:t>a partir del 02 de enero</w:t>
      </w:r>
      <w:r w:rsidR="00AA6A74" w:rsidRPr="003E1D51">
        <w:rPr>
          <w:rFonts w:ascii="Geomanist" w:hAnsi="Geomanist" w:cs="Arial"/>
          <w:bCs/>
          <w:sz w:val="22"/>
          <w:szCs w:val="22"/>
          <w:lang w:val="es-MX"/>
        </w:rPr>
        <w:t xml:space="preserve"> </w:t>
      </w:r>
      <w:r w:rsidR="00AA6A74" w:rsidRPr="003E1D51">
        <w:rPr>
          <w:rFonts w:ascii="Geomanist" w:hAnsi="Geomanist" w:cs="Arial"/>
          <w:sz w:val="22"/>
          <w:szCs w:val="22"/>
          <w:lang w:val="es-MX"/>
        </w:rPr>
        <w:t>y hasta el 31 de diciembre de 2025</w:t>
      </w:r>
      <w:r w:rsidR="008C2393" w:rsidRPr="003E1D51">
        <w:rPr>
          <w:rFonts w:ascii="Geomanist" w:hAnsi="Geomanist" w:cs="Arial"/>
          <w:bCs/>
          <w:sz w:val="22"/>
          <w:szCs w:val="22"/>
          <w:lang w:val="es-MX"/>
        </w:rPr>
        <w:t xml:space="preserve">, en caso de que el procedimiento de contratación exceda el 01 de enero de </w:t>
      </w:r>
      <w:r w:rsidR="008C2393" w:rsidRPr="003E1D51">
        <w:rPr>
          <w:rFonts w:ascii="Geomanist" w:hAnsi="Geomanist" w:cs="Arial"/>
          <w:bCs/>
          <w:sz w:val="22"/>
          <w:szCs w:val="22"/>
          <w:lang w:val="es-MX"/>
        </w:rPr>
        <w:lastRenderedPageBreak/>
        <w:t xml:space="preserve">2025, </w:t>
      </w:r>
      <w:r w:rsidR="00AB6754" w:rsidRPr="003E1D51">
        <w:rPr>
          <w:rFonts w:ascii="Geomanist" w:hAnsi="Geomanist" w:cs="Arial"/>
          <w:bCs/>
          <w:sz w:val="22"/>
          <w:szCs w:val="22"/>
          <w:lang w:val="es-MX"/>
        </w:rPr>
        <w:t xml:space="preserve">la vigencia </w:t>
      </w:r>
      <w:r w:rsidR="008C2393" w:rsidRPr="003E1D51">
        <w:rPr>
          <w:rFonts w:ascii="Geomanist" w:hAnsi="Geomanist" w:cs="Arial"/>
          <w:bCs/>
          <w:sz w:val="22"/>
          <w:szCs w:val="22"/>
          <w:lang w:val="es-MX"/>
        </w:rPr>
        <w:t xml:space="preserve">del  servicio </w:t>
      </w:r>
      <w:r w:rsidR="00AB6754" w:rsidRPr="003E1D51">
        <w:rPr>
          <w:rFonts w:ascii="Geomanist" w:hAnsi="Geomanist" w:cs="Arial"/>
          <w:bCs/>
          <w:sz w:val="22"/>
          <w:szCs w:val="22"/>
          <w:lang w:val="es-MX"/>
        </w:rPr>
        <w:t xml:space="preserve">iniciará </w:t>
      </w:r>
      <w:r w:rsidR="008C2393" w:rsidRPr="003E1D51">
        <w:rPr>
          <w:rFonts w:ascii="Geomanist" w:hAnsi="Geomanist" w:cs="Arial"/>
          <w:bCs/>
          <w:sz w:val="22"/>
          <w:szCs w:val="22"/>
          <w:lang w:val="es-MX"/>
        </w:rPr>
        <w:t>a partir del día hábil siguiente a la notificación del fallo</w:t>
      </w:r>
      <w:r w:rsidR="00AA6A74" w:rsidRPr="003E1D51">
        <w:rPr>
          <w:rFonts w:ascii="Geomanist" w:hAnsi="Geomanist" w:cs="Arial"/>
          <w:bCs/>
          <w:sz w:val="22"/>
          <w:szCs w:val="22"/>
          <w:lang w:val="es-MX"/>
        </w:rPr>
        <w:t xml:space="preserve"> </w:t>
      </w:r>
      <w:r w:rsidR="00AA6A74" w:rsidRPr="003E1D51">
        <w:rPr>
          <w:rFonts w:ascii="Geomanist" w:hAnsi="Geomanist" w:cs="Arial"/>
          <w:sz w:val="22"/>
          <w:szCs w:val="22"/>
          <w:lang w:val="es-MX"/>
        </w:rPr>
        <w:t>y hasta el 31 de diciembre de 2025</w:t>
      </w:r>
      <w:r w:rsidR="004F28A8" w:rsidRPr="003E1D51">
        <w:rPr>
          <w:rFonts w:ascii="Geomanist" w:hAnsi="Geomanist" w:cs="Arial"/>
          <w:bCs/>
          <w:sz w:val="22"/>
          <w:szCs w:val="22"/>
          <w:lang w:val="es-MX"/>
        </w:rPr>
        <w:t xml:space="preserve">, </w:t>
      </w:r>
      <w:r w:rsidR="004F28A8" w:rsidRPr="003E1D51">
        <w:rPr>
          <w:rFonts w:ascii="Geomanist" w:hAnsi="Geomanist"/>
          <w:sz w:val="22"/>
          <w:szCs w:val="22"/>
          <w:lang w:val="es-MX"/>
        </w:rPr>
        <w:t>para todos los servicios se deberán de efectuar dentro de 10 días hábiles de cada mes</w:t>
      </w:r>
      <w:r w:rsidR="000E02E8" w:rsidRPr="003E1D51">
        <w:rPr>
          <w:rFonts w:ascii="Geomanist" w:hAnsi="Geomanist"/>
          <w:sz w:val="22"/>
          <w:szCs w:val="22"/>
          <w:lang w:val="es-MX"/>
        </w:rPr>
        <w:t xml:space="preserve"> y para </w:t>
      </w:r>
      <w:r w:rsidR="000E02E8" w:rsidRPr="003E1D51">
        <w:rPr>
          <w:rFonts w:ascii="Geomanist" w:hAnsi="Geomanist"/>
          <w:sz w:val="22"/>
          <w:szCs w:val="22"/>
          <w:lang w:eastAsia="es-ES"/>
        </w:rPr>
        <w:t xml:space="preserve">refacciones requeridas </w:t>
      </w:r>
      <w:r w:rsidR="000E02E8" w:rsidRPr="003E1D51">
        <w:rPr>
          <w:rFonts w:ascii="Geomanist" w:hAnsi="Geomanist" w:cs="Arial"/>
          <w:sz w:val="22"/>
          <w:szCs w:val="22"/>
          <w:lang w:val="es-MX"/>
        </w:rPr>
        <w:t>se deberán efectuar dentro de un plazo máximo de 20 días hábiles en los servicios solicitados.</w:t>
      </w:r>
    </w:p>
    <w:p w14:paraId="303D9254" w14:textId="7568DA05" w:rsidR="00B91386" w:rsidRPr="00FB76AD" w:rsidRDefault="00B91386" w:rsidP="00565287">
      <w:pPr>
        <w:jc w:val="both"/>
        <w:outlineLvl w:val="0"/>
        <w:rPr>
          <w:rFonts w:ascii="Geomanist" w:hAnsi="Geomanist" w:cs="Arial"/>
          <w:bCs/>
          <w:sz w:val="22"/>
          <w:szCs w:val="22"/>
          <w:highlight w:val="yellow"/>
          <w:lang w:val="es-MX"/>
        </w:rPr>
      </w:pPr>
    </w:p>
    <w:p w14:paraId="74A4F6DD" w14:textId="40D3A4FE" w:rsidR="004D49BC" w:rsidRPr="004D49BC" w:rsidRDefault="00B91386" w:rsidP="004D49BC">
      <w:pPr>
        <w:suppressAutoHyphens/>
        <w:jc w:val="both"/>
        <w:outlineLvl w:val="0"/>
        <w:rPr>
          <w:rFonts w:ascii="Geomanist" w:hAnsi="Geomanist" w:cs="Arial"/>
          <w:bCs/>
          <w:sz w:val="22"/>
          <w:szCs w:val="22"/>
        </w:rPr>
      </w:pPr>
      <w:r w:rsidRPr="003E1D51">
        <w:rPr>
          <w:rFonts w:ascii="Geomanist" w:hAnsi="Geomanist" w:cs="Arial"/>
          <w:bCs/>
          <w:sz w:val="22"/>
          <w:szCs w:val="22"/>
          <w:lang w:val="es-MX"/>
        </w:rPr>
        <w:t xml:space="preserve">La vigencia del servicio para el mantenimiento correctivo </w:t>
      </w:r>
      <w:r w:rsidR="004D49BC" w:rsidRPr="003E1D51">
        <w:rPr>
          <w:rFonts w:ascii="Geomanist" w:hAnsi="Geomanist" w:cs="Arial"/>
          <w:bCs/>
          <w:sz w:val="22"/>
          <w:szCs w:val="22"/>
        </w:rPr>
        <w:t xml:space="preserve">iniciará a partir del </w:t>
      </w:r>
      <w:r w:rsidR="004D49BC" w:rsidRPr="003E1D51">
        <w:rPr>
          <w:rFonts w:ascii="Geomanist" w:hAnsi="Geomanist" w:cs="Arial"/>
          <w:sz w:val="22"/>
          <w:szCs w:val="22"/>
        </w:rPr>
        <w:t xml:space="preserve">01 de enero </w:t>
      </w:r>
      <w:r w:rsidR="004D49BC" w:rsidRPr="003E1D51">
        <w:rPr>
          <w:rFonts w:ascii="Geomanist" w:hAnsi="Geomanist" w:cs="Arial"/>
          <w:bCs/>
          <w:sz w:val="22"/>
          <w:szCs w:val="22"/>
        </w:rPr>
        <w:t>y hasta el 31 de diciembre de 2025,</w:t>
      </w:r>
      <w:r w:rsidR="004D49BC" w:rsidRPr="003E1D51">
        <w:rPr>
          <w:rFonts w:ascii="Geomanist" w:hAnsi="Geomanist" w:cs="Arial"/>
          <w:sz w:val="22"/>
          <w:szCs w:val="22"/>
        </w:rPr>
        <w:t xml:space="preserve"> en caso de que el procedimiento de contratación exceda el 01 de enero de 2025, </w:t>
      </w:r>
      <w:r w:rsidR="00AB6754" w:rsidRPr="003E1D51">
        <w:rPr>
          <w:rFonts w:ascii="Geomanist" w:hAnsi="Geomanist" w:cs="Arial"/>
          <w:sz w:val="22"/>
          <w:szCs w:val="22"/>
        </w:rPr>
        <w:t xml:space="preserve">la vigencia del servicio iniciará </w:t>
      </w:r>
      <w:r w:rsidR="004D49BC" w:rsidRPr="003E1D51">
        <w:rPr>
          <w:rFonts w:ascii="Geomanist" w:hAnsi="Geomanist" w:cs="Arial"/>
          <w:sz w:val="22"/>
          <w:szCs w:val="22"/>
        </w:rPr>
        <w:t>a partir del día natural siguiente a la notificación del fallo</w:t>
      </w:r>
      <w:r w:rsidR="00AB6754" w:rsidRPr="003E1D51">
        <w:rPr>
          <w:rFonts w:ascii="Geomanist" w:hAnsi="Geomanist" w:cs="Arial"/>
          <w:sz w:val="22"/>
          <w:szCs w:val="22"/>
        </w:rPr>
        <w:t xml:space="preserve"> </w:t>
      </w:r>
      <w:r w:rsidR="00AB6754" w:rsidRPr="003E1D51">
        <w:rPr>
          <w:rFonts w:ascii="Geomanist" w:hAnsi="Geomanist" w:cs="Arial"/>
          <w:bCs/>
          <w:sz w:val="22"/>
          <w:szCs w:val="22"/>
        </w:rPr>
        <w:t>y hasta el 31 de diciembre de 2025</w:t>
      </w:r>
      <w:r w:rsidR="004D49BC" w:rsidRPr="003E1D51">
        <w:rPr>
          <w:rFonts w:ascii="Geomanist" w:hAnsi="Geomanist" w:cs="Arial"/>
          <w:bCs/>
          <w:sz w:val="22"/>
          <w:szCs w:val="22"/>
        </w:rPr>
        <w:t>.</w:t>
      </w:r>
    </w:p>
    <w:p w14:paraId="7C2571B8" w14:textId="77777777" w:rsidR="00B91386" w:rsidRPr="007049FE" w:rsidRDefault="00B91386" w:rsidP="00B91386">
      <w:pPr>
        <w:pStyle w:val="Textodebloque2"/>
        <w:ind w:left="0" w:right="99"/>
        <w:jc w:val="both"/>
        <w:rPr>
          <w:rFonts w:ascii="Geomanist" w:hAnsi="Geomanist" w:cs="Arial"/>
          <w:bCs w:val="0"/>
          <w:sz w:val="22"/>
          <w:szCs w:val="22"/>
          <w:lang w:val="es-MX"/>
        </w:rPr>
      </w:pPr>
    </w:p>
    <w:p w14:paraId="4388A49E" w14:textId="77777777" w:rsidR="00B91386" w:rsidRPr="007049FE" w:rsidRDefault="00B91386" w:rsidP="00B91386">
      <w:pPr>
        <w:jc w:val="both"/>
        <w:rPr>
          <w:rFonts w:ascii="Geomanist" w:hAnsi="Geomanist" w:cs="Arial"/>
          <w:sz w:val="22"/>
          <w:szCs w:val="22"/>
          <w:lang w:val="es-MX"/>
        </w:rPr>
      </w:pPr>
      <w:r w:rsidRPr="007049FE">
        <w:rPr>
          <w:rFonts w:ascii="Geomanist" w:hAnsi="Geomanist" w:cs="Arial"/>
          <w:sz w:val="22"/>
          <w:szCs w:val="22"/>
          <w:lang w:val="es-MX"/>
        </w:rPr>
        <w:t>Condiciones de la prestación del servicio:</w:t>
      </w:r>
    </w:p>
    <w:p w14:paraId="6C201624" w14:textId="77777777" w:rsidR="00E330FC" w:rsidRPr="007049FE" w:rsidRDefault="00E330FC" w:rsidP="00E330FC">
      <w:pPr>
        <w:jc w:val="both"/>
        <w:rPr>
          <w:rFonts w:ascii="Geomanist" w:hAnsi="Geomanist" w:cs="Arial"/>
          <w:bCs/>
          <w:sz w:val="22"/>
          <w:szCs w:val="22"/>
          <w:lang w:val="es-MX"/>
        </w:rPr>
      </w:pPr>
      <w:r w:rsidRPr="007049FE">
        <w:rPr>
          <w:rFonts w:ascii="Geomanist" w:hAnsi="Geomanist" w:cs="Arial"/>
          <w:sz w:val="22"/>
          <w:szCs w:val="22"/>
          <w:lang w:val="es-MX"/>
        </w:rPr>
        <w:t xml:space="preserve">El servicio tiene por objeto la conservación de los equipos en condiciones óptimas de operación, considerando en su ejecución las actividades mínimas que se establecen en el </w:t>
      </w:r>
      <w:r w:rsidRPr="007049FE">
        <w:rPr>
          <w:rFonts w:ascii="Geomanist" w:hAnsi="Geomanist" w:cs="Arial"/>
          <w:b/>
          <w:sz w:val="22"/>
          <w:szCs w:val="22"/>
          <w:lang w:val="es-MX"/>
        </w:rPr>
        <w:t xml:space="preserve">Anexo </w:t>
      </w:r>
      <w:r w:rsidR="00F80201" w:rsidRPr="007049FE">
        <w:rPr>
          <w:rFonts w:ascii="Geomanist" w:hAnsi="Geomanist" w:cs="Arial"/>
          <w:b/>
          <w:sz w:val="22"/>
          <w:szCs w:val="22"/>
          <w:lang w:val="es-MX"/>
        </w:rPr>
        <w:t>Técnico,</w:t>
      </w:r>
      <w:r w:rsidRPr="007049FE">
        <w:rPr>
          <w:rFonts w:ascii="Geomanist" w:hAnsi="Geomanist" w:cs="Arial"/>
          <w:bCs/>
          <w:sz w:val="22"/>
          <w:szCs w:val="22"/>
          <w:lang w:val="es-MX"/>
        </w:rPr>
        <w:t xml:space="preserve"> así como observar lo siguiente:</w:t>
      </w:r>
    </w:p>
    <w:p w14:paraId="25FE4DA1" w14:textId="77777777" w:rsidR="00E330FC" w:rsidRPr="007049FE" w:rsidRDefault="00E330FC" w:rsidP="00E330FC">
      <w:pPr>
        <w:jc w:val="both"/>
        <w:rPr>
          <w:rFonts w:ascii="Geomanist" w:hAnsi="Geomanist" w:cs="Arial"/>
          <w:bCs/>
          <w:sz w:val="16"/>
          <w:szCs w:val="16"/>
          <w:lang w:val="es-MX"/>
        </w:rPr>
      </w:pPr>
    </w:p>
    <w:p w14:paraId="27F4D85B" w14:textId="77777777" w:rsidR="00E330FC" w:rsidRPr="007049FE" w:rsidRDefault="00E330FC" w:rsidP="00E330FC">
      <w:pPr>
        <w:numPr>
          <w:ilvl w:val="0"/>
          <w:numId w:val="31"/>
        </w:numPr>
        <w:tabs>
          <w:tab w:val="left" w:pos="426"/>
        </w:tabs>
        <w:suppressAutoHyphens/>
        <w:overflowPunct w:val="0"/>
        <w:ind w:left="426"/>
        <w:jc w:val="both"/>
        <w:textAlignment w:val="baseline"/>
        <w:rPr>
          <w:rFonts w:ascii="Geomanist" w:hAnsi="Geomanist" w:cs="Arial"/>
          <w:sz w:val="22"/>
          <w:szCs w:val="22"/>
          <w:lang w:val="es-MX"/>
        </w:rPr>
      </w:pPr>
      <w:r w:rsidRPr="007049FE">
        <w:rPr>
          <w:rFonts w:ascii="Geomanist" w:hAnsi="Geomanist" w:cs="Arial"/>
          <w:sz w:val="22"/>
          <w:szCs w:val="22"/>
          <w:lang w:val="es-MX"/>
        </w:rPr>
        <w:t>Deberá utilizarse mano de obra para realizar las rutinas de mantenimiento preventivo y correctivo</w:t>
      </w:r>
      <w:r w:rsidRPr="007049FE">
        <w:rPr>
          <w:rFonts w:ascii="Geomanist" w:hAnsi="Geomanist" w:cs="Arial"/>
          <w:b/>
          <w:sz w:val="22"/>
          <w:szCs w:val="22"/>
          <w:lang w:val="es-MX"/>
        </w:rPr>
        <w:t xml:space="preserve"> </w:t>
      </w:r>
      <w:r w:rsidRPr="007049FE">
        <w:rPr>
          <w:rFonts w:ascii="Geomanist" w:hAnsi="Geomanist" w:cs="Arial"/>
          <w:sz w:val="22"/>
          <w:szCs w:val="22"/>
          <w:lang w:val="es-MX"/>
        </w:rPr>
        <w:t>a las cámaras de refrigeración y congelación de la red de frío.</w:t>
      </w:r>
    </w:p>
    <w:p w14:paraId="771CDDBE" w14:textId="77777777" w:rsidR="00E330FC" w:rsidRPr="007049FE" w:rsidRDefault="00E330FC" w:rsidP="00E330FC">
      <w:pPr>
        <w:tabs>
          <w:tab w:val="left" w:pos="426"/>
        </w:tabs>
        <w:overflowPunct w:val="0"/>
        <w:ind w:left="426"/>
        <w:jc w:val="both"/>
        <w:textAlignment w:val="baseline"/>
        <w:rPr>
          <w:rFonts w:ascii="Geomanist" w:hAnsi="Geomanist" w:cs="Arial"/>
          <w:sz w:val="16"/>
          <w:szCs w:val="16"/>
          <w:lang w:val="es-MX"/>
        </w:rPr>
      </w:pPr>
    </w:p>
    <w:p w14:paraId="2973B531" w14:textId="77777777" w:rsidR="00E330FC" w:rsidRPr="007049FE" w:rsidRDefault="00E330FC" w:rsidP="00E330FC">
      <w:pPr>
        <w:numPr>
          <w:ilvl w:val="0"/>
          <w:numId w:val="31"/>
        </w:numPr>
        <w:suppressAutoHyphens/>
        <w:ind w:left="426"/>
        <w:jc w:val="both"/>
        <w:rPr>
          <w:rFonts w:ascii="Geomanist" w:hAnsi="Geomanist" w:cs="Arial"/>
          <w:sz w:val="22"/>
          <w:szCs w:val="22"/>
          <w:lang w:val="es-MX"/>
        </w:rPr>
      </w:pPr>
      <w:r w:rsidRPr="007049FE">
        <w:rPr>
          <w:rFonts w:ascii="Geomanist" w:hAnsi="Geomanist" w:cs="Arial"/>
          <w:b/>
          <w:sz w:val="22"/>
          <w:szCs w:val="22"/>
          <w:lang w:val="es-MX"/>
        </w:rPr>
        <w:t>“EL PROVEEDOR”</w:t>
      </w:r>
      <w:r w:rsidRPr="007049FE">
        <w:rPr>
          <w:rFonts w:ascii="Geomanist" w:hAnsi="Geomanist" w:cs="Arial"/>
          <w:sz w:val="22"/>
          <w:szCs w:val="22"/>
          <w:lang w:val="es-MX"/>
        </w:rPr>
        <w:t xml:space="preserve"> deberá coordinar y mantener estrecha comunicación con la </w:t>
      </w:r>
      <w:proofErr w:type="gramStart"/>
      <w:r w:rsidRPr="007049FE">
        <w:rPr>
          <w:rFonts w:ascii="Geomanist" w:hAnsi="Geomanist" w:cs="Arial"/>
          <w:sz w:val="22"/>
          <w:szCs w:val="22"/>
          <w:lang w:val="es-MX"/>
        </w:rPr>
        <w:t>Responsable</w:t>
      </w:r>
      <w:proofErr w:type="gramEnd"/>
      <w:r w:rsidRPr="007049FE">
        <w:rPr>
          <w:rFonts w:ascii="Geomanist" w:hAnsi="Geomanist" w:cs="Arial"/>
          <w:sz w:val="22"/>
          <w:szCs w:val="22"/>
          <w:lang w:val="es-MX"/>
        </w:rPr>
        <w:t xml:space="preserve"> Sanitaria y el</w:t>
      </w:r>
      <w:r w:rsidR="00B26C7C" w:rsidRPr="007049FE">
        <w:rPr>
          <w:rFonts w:ascii="Geomanist" w:hAnsi="Geomanist" w:cs="Arial"/>
          <w:sz w:val="22"/>
          <w:szCs w:val="22"/>
          <w:lang w:val="es-MX"/>
        </w:rPr>
        <w:t xml:space="preserve"> Auxiliar del Administrador del Contrato</w:t>
      </w:r>
      <w:r w:rsidRPr="007049FE">
        <w:rPr>
          <w:rFonts w:ascii="Geomanist" w:hAnsi="Geomanist" w:cs="Arial"/>
          <w:sz w:val="22"/>
          <w:szCs w:val="22"/>
          <w:lang w:val="es-MX"/>
        </w:rPr>
        <w:t>, en la ejecución,</w:t>
      </w:r>
      <w:r w:rsidR="007B7014" w:rsidRPr="007049FE">
        <w:rPr>
          <w:rFonts w:ascii="Geomanist" w:hAnsi="Geomanist" w:cs="Arial"/>
          <w:sz w:val="22"/>
          <w:szCs w:val="22"/>
          <w:lang w:val="es-MX"/>
        </w:rPr>
        <w:t xml:space="preserve"> prestación </w:t>
      </w:r>
      <w:r w:rsidRPr="007049FE">
        <w:rPr>
          <w:rFonts w:ascii="Geomanist" w:hAnsi="Geomanist" w:cs="Arial"/>
          <w:sz w:val="22"/>
          <w:szCs w:val="22"/>
          <w:lang w:val="es-MX"/>
        </w:rPr>
        <w:t xml:space="preserve">y recepción de los servicios para cumplir oportunamente, </w:t>
      </w:r>
      <w:r w:rsidRPr="007049FE">
        <w:rPr>
          <w:rFonts w:ascii="Geomanist" w:eastAsia="Calibri" w:hAnsi="Geomanist" w:cs="Arial"/>
          <w:bCs/>
          <w:sz w:val="22"/>
          <w:szCs w:val="22"/>
          <w:lang w:val="es-MX"/>
        </w:rPr>
        <w:t>conforme a los tiempos establecidos en el programa calendarizado que acompañará a su propuesta técnica</w:t>
      </w:r>
      <w:r w:rsidRPr="007049FE">
        <w:rPr>
          <w:rFonts w:ascii="Geomanist" w:hAnsi="Geomanist" w:cs="Arial"/>
          <w:sz w:val="22"/>
          <w:szCs w:val="22"/>
          <w:lang w:val="es-MX"/>
        </w:rPr>
        <w:t>.</w:t>
      </w:r>
    </w:p>
    <w:p w14:paraId="56FAD352" w14:textId="77777777" w:rsidR="00E330FC" w:rsidRPr="007049FE" w:rsidRDefault="00E330FC" w:rsidP="00E330FC">
      <w:pPr>
        <w:overflowPunct w:val="0"/>
        <w:jc w:val="both"/>
        <w:textAlignment w:val="baseline"/>
        <w:rPr>
          <w:rFonts w:ascii="Geomanist" w:hAnsi="Geomanist" w:cs="Arial"/>
          <w:bCs/>
          <w:sz w:val="16"/>
          <w:szCs w:val="16"/>
          <w:lang w:val="es-MX"/>
        </w:rPr>
      </w:pPr>
    </w:p>
    <w:p w14:paraId="6F89C54E" w14:textId="77777777" w:rsidR="00E330FC" w:rsidRPr="007049FE" w:rsidRDefault="00E330FC" w:rsidP="00E330FC">
      <w:pPr>
        <w:pStyle w:val="Prrafodelista"/>
        <w:numPr>
          <w:ilvl w:val="0"/>
          <w:numId w:val="31"/>
        </w:numPr>
        <w:spacing w:after="0" w:line="240" w:lineRule="auto"/>
        <w:ind w:left="426" w:right="142"/>
        <w:contextualSpacing w:val="0"/>
        <w:jc w:val="both"/>
        <w:rPr>
          <w:rFonts w:ascii="Geomanist" w:hAnsi="Geomanist" w:cs="Arial"/>
        </w:rPr>
      </w:pPr>
      <w:r w:rsidRPr="007049FE">
        <w:rPr>
          <w:rFonts w:ascii="Geomanist" w:hAnsi="Geomanist" w:cs="Arial"/>
          <w:b/>
          <w:bCs/>
        </w:rPr>
        <w:t xml:space="preserve">“EL PROVEEDOR” </w:t>
      </w:r>
      <w:r w:rsidRPr="007049FE">
        <w:rPr>
          <w:rFonts w:ascii="Geomanist" w:hAnsi="Geomanist" w:cs="Arial"/>
          <w:bCs/>
        </w:rPr>
        <w:t>deberá realizar</w:t>
      </w:r>
      <w:r w:rsidRPr="007049FE">
        <w:rPr>
          <w:rFonts w:ascii="Geomanist" w:hAnsi="Geomanist" w:cs="Arial"/>
          <w:b/>
          <w:bCs/>
        </w:rPr>
        <w:t xml:space="preserve"> </w:t>
      </w:r>
      <w:r w:rsidRPr="007049FE">
        <w:rPr>
          <w:rFonts w:ascii="Geomanist" w:hAnsi="Geomanist" w:cs="Arial"/>
        </w:rPr>
        <w:t xml:space="preserve">las actividades y/o rutinas mínimas indicadas en el </w:t>
      </w:r>
      <w:r w:rsidRPr="007049FE">
        <w:rPr>
          <w:rFonts w:ascii="Geomanist" w:hAnsi="Geomanist" w:cs="Arial"/>
          <w:u w:val="single"/>
        </w:rPr>
        <w:t>Anexo “C”</w:t>
      </w:r>
      <w:r w:rsidRPr="007049FE">
        <w:rPr>
          <w:rFonts w:ascii="Geomanist" w:hAnsi="Geomanist" w:cs="Arial"/>
        </w:rPr>
        <w:t xml:space="preserve"> </w:t>
      </w:r>
      <w:r w:rsidRPr="007049FE">
        <w:rPr>
          <w:rFonts w:ascii="Geomanist" w:hAnsi="Geomanist" w:cs="Arial"/>
          <w:bCs/>
        </w:rPr>
        <w:t xml:space="preserve">del </w:t>
      </w:r>
      <w:r w:rsidRPr="007049FE">
        <w:rPr>
          <w:rFonts w:ascii="Geomanist" w:hAnsi="Geomanist" w:cs="Arial"/>
          <w:b/>
          <w:bCs/>
        </w:rPr>
        <w:t xml:space="preserve">Anexo Técnico </w:t>
      </w:r>
      <w:r w:rsidRPr="007049FE">
        <w:rPr>
          <w:rFonts w:ascii="Geomanist" w:hAnsi="Geomanist" w:cs="Arial"/>
          <w:bCs/>
        </w:rPr>
        <w:t xml:space="preserve">denominado </w:t>
      </w:r>
      <w:r w:rsidRPr="007049FE">
        <w:rPr>
          <w:rFonts w:ascii="Geomanist" w:hAnsi="Geomanist" w:cs="Arial"/>
          <w:b/>
          <w:bCs/>
        </w:rPr>
        <w:t>“Programa técnico de rutinas”</w:t>
      </w:r>
      <w:r w:rsidRPr="007049FE">
        <w:rPr>
          <w:rFonts w:ascii="Geomanist" w:hAnsi="Geomanist" w:cs="Arial"/>
        </w:rPr>
        <w:t>,</w:t>
      </w:r>
      <w:r w:rsidRPr="007049FE">
        <w:rPr>
          <w:rFonts w:ascii="Geomanist" w:hAnsi="Geomanist" w:cs="Arial"/>
          <w:bCs/>
        </w:rPr>
        <w:t xml:space="preserve"> debiendo considerar al efecto los requisitos, plazos y horarios señalados </w:t>
      </w:r>
      <w:r w:rsidR="000B0CC8" w:rsidRPr="007049FE">
        <w:rPr>
          <w:rFonts w:ascii="Geomanist" w:hAnsi="Geomanist" w:cs="Arial"/>
          <w:bCs/>
        </w:rPr>
        <w:t>para el mantenimiento preventivo</w:t>
      </w:r>
      <w:r w:rsidRPr="007049FE">
        <w:rPr>
          <w:rFonts w:ascii="Geomanist" w:hAnsi="Geomanist" w:cs="Arial"/>
          <w:bCs/>
        </w:rPr>
        <w:t>, de los presentes Términos y Condiciones</w:t>
      </w:r>
      <w:r w:rsidRPr="007049FE">
        <w:rPr>
          <w:rFonts w:ascii="Geomanist" w:hAnsi="Geomanist" w:cs="Arial"/>
        </w:rPr>
        <w:t>.</w:t>
      </w:r>
      <w:r w:rsidRPr="007049FE">
        <w:rPr>
          <w:rFonts w:ascii="Geomanist" w:hAnsi="Geomanist" w:cs="Arial"/>
          <w:bCs/>
        </w:rPr>
        <w:t xml:space="preserve"> </w:t>
      </w:r>
    </w:p>
    <w:p w14:paraId="13633D58" w14:textId="77777777" w:rsidR="00E330FC" w:rsidRPr="007049FE" w:rsidRDefault="00E330FC" w:rsidP="00E330FC">
      <w:pPr>
        <w:suppressAutoHyphens/>
        <w:overflowPunct w:val="0"/>
        <w:ind w:left="426"/>
        <w:jc w:val="both"/>
        <w:textAlignment w:val="baseline"/>
        <w:rPr>
          <w:rFonts w:ascii="Geomanist" w:hAnsi="Geomanist" w:cs="Arial"/>
          <w:bCs/>
          <w:sz w:val="16"/>
          <w:szCs w:val="16"/>
          <w:lang w:val="es-MX"/>
        </w:rPr>
      </w:pPr>
    </w:p>
    <w:p w14:paraId="6135241F" w14:textId="77777777" w:rsidR="00E330FC" w:rsidRPr="007049FE" w:rsidRDefault="00E330FC" w:rsidP="00E330FC">
      <w:pPr>
        <w:numPr>
          <w:ilvl w:val="0"/>
          <w:numId w:val="31"/>
        </w:numPr>
        <w:suppressAutoHyphens/>
        <w:overflowPunct w:val="0"/>
        <w:ind w:left="426"/>
        <w:jc w:val="both"/>
        <w:textAlignment w:val="baseline"/>
        <w:rPr>
          <w:rFonts w:ascii="Geomanist" w:hAnsi="Geomanist" w:cs="Arial"/>
          <w:bCs/>
          <w:sz w:val="22"/>
          <w:szCs w:val="22"/>
          <w:lang w:val="es-MX"/>
        </w:rPr>
      </w:pPr>
      <w:r w:rsidRPr="007049FE">
        <w:rPr>
          <w:rFonts w:ascii="Geomanist" w:hAnsi="Geomanist" w:cs="Arial"/>
          <w:bCs/>
          <w:sz w:val="22"/>
          <w:szCs w:val="22"/>
          <w:lang w:val="es-MX"/>
        </w:rPr>
        <w:t xml:space="preserve">A efecto de constar el cumplimiento de la prestación del servicio se elaborará la </w:t>
      </w:r>
      <w:r w:rsidRPr="007049FE">
        <w:rPr>
          <w:rFonts w:ascii="Geomanist" w:hAnsi="Geomanist" w:cs="Arial"/>
          <w:b/>
          <w:bCs/>
          <w:sz w:val="22"/>
          <w:szCs w:val="22"/>
          <w:lang w:val="es-MX"/>
        </w:rPr>
        <w:t>“Constancia de entrega - recepción de la prestación del servicio”</w:t>
      </w:r>
      <w:r w:rsidR="00BF7B95" w:rsidRPr="007049FE">
        <w:rPr>
          <w:rFonts w:ascii="Geomanist" w:hAnsi="Geomanist" w:cs="Arial"/>
          <w:b/>
          <w:bCs/>
          <w:sz w:val="22"/>
          <w:szCs w:val="22"/>
          <w:lang w:val="es-MX"/>
        </w:rPr>
        <w:t xml:space="preserve"> </w:t>
      </w:r>
      <w:r w:rsidR="000A1FFA" w:rsidRPr="007049FE">
        <w:rPr>
          <w:rFonts w:ascii="Geomanist" w:hAnsi="Geomanist" w:cs="Arial"/>
          <w:u w:val="single"/>
          <w:lang w:val="es-MX"/>
        </w:rPr>
        <w:t>Anexo “</w:t>
      </w:r>
      <w:r w:rsidR="00A33A37" w:rsidRPr="007049FE">
        <w:rPr>
          <w:rFonts w:ascii="Geomanist" w:hAnsi="Geomanist" w:cs="Arial"/>
          <w:u w:val="single"/>
          <w:lang w:val="es-MX"/>
        </w:rPr>
        <w:t>G</w:t>
      </w:r>
      <w:r w:rsidR="000A1FFA" w:rsidRPr="007049FE">
        <w:rPr>
          <w:rFonts w:ascii="Geomanist" w:hAnsi="Geomanist" w:cs="Arial"/>
          <w:u w:val="single"/>
          <w:lang w:val="es-MX"/>
        </w:rPr>
        <w:t>”</w:t>
      </w:r>
      <w:r w:rsidR="000A1FFA" w:rsidRPr="007049FE">
        <w:rPr>
          <w:rFonts w:ascii="Geomanist" w:hAnsi="Geomanist" w:cs="Arial"/>
          <w:lang w:val="es-MX"/>
        </w:rPr>
        <w:t xml:space="preserve"> </w:t>
      </w:r>
      <w:r w:rsidR="000A1FFA" w:rsidRPr="007049FE">
        <w:rPr>
          <w:rFonts w:ascii="Geomanist" w:hAnsi="Geomanist" w:cs="Arial"/>
          <w:bCs/>
          <w:lang w:val="es-MX"/>
        </w:rPr>
        <w:t xml:space="preserve">del </w:t>
      </w:r>
      <w:r w:rsidR="000A1FFA" w:rsidRPr="007049FE">
        <w:rPr>
          <w:rFonts w:ascii="Geomanist" w:hAnsi="Geomanist" w:cs="Arial"/>
          <w:b/>
          <w:bCs/>
          <w:lang w:val="es-MX"/>
        </w:rPr>
        <w:t>Anexo Técnico</w:t>
      </w:r>
      <w:r w:rsidRPr="007049FE">
        <w:rPr>
          <w:rFonts w:ascii="Geomanist" w:hAnsi="Geomanist" w:cs="Arial"/>
          <w:b/>
          <w:bCs/>
          <w:sz w:val="22"/>
          <w:szCs w:val="22"/>
          <w:lang w:val="es-MX"/>
        </w:rPr>
        <w:t xml:space="preserve">, </w:t>
      </w:r>
      <w:r w:rsidRPr="007049FE">
        <w:rPr>
          <w:rFonts w:ascii="Geomanist" w:hAnsi="Geomanist" w:cs="Arial"/>
          <w:bCs/>
          <w:sz w:val="22"/>
          <w:szCs w:val="22"/>
          <w:lang w:val="es-MX"/>
        </w:rPr>
        <w:t xml:space="preserve">la cual deberá de ser elaborada y firmada por </w:t>
      </w:r>
      <w:r w:rsidR="00051E22" w:rsidRPr="007049FE">
        <w:rPr>
          <w:rFonts w:ascii="Geomanist" w:hAnsi="Geomanist" w:cs="Arial"/>
          <w:bCs/>
          <w:sz w:val="22"/>
          <w:szCs w:val="22"/>
          <w:lang w:val="es-MX"/>
        </w:rPr>
        <w:t xml:space="preserve">el Auxiliar del Administrador del Contrato </w:t>
      </w:r>
      <w:r w:rsidRPr="007049FE">
        <w:rPr>
          <w:rFonts w:ascii="Geomanist" w:hAnsi="Geomanist" w:cs="Arial"/>
          <w:bCs/>
          <w:sz w:val="22"/>
          <w:szCs w:val="22"/>
          <w:lang w:val="es-MX"/>
        </w:rPr>
        <w:t xml:space="preserve">y el Administrador del Contrato, adscritos </w:t>
      </w:r>
      <w:r w:rsidR="00407301" w:rsidRPr="007049FE">
        <w:rPr>
          <w:rFonts w:ascii="Geomanist" w:hAnsi="Geomanist" w:cs="Arial"/>
          <w:bCs/>
          <w:sz w:val="22"/>
          <w:szCs w:val="22"/>
          <w:lang w:val="es-MX"/>
        </w:rPr>
        <w:t>a</w:t>
      </w:r>
      <w:r w:rsidRPr="007049FE">
        <w:rPr>
          <w:rFonts w:ascii="Geomanist" w:hAnsi="Geomanist" w:cs="Arial"/>
          <w:bCs/>
          <w:sz w:val="22"/>
          <w:szCs w:val="22"/>
          <w:lang w:val="es-MX"/>
        </w:rPr>
        <w:t xml:space="preserve"> la División de Inmuebles Centrales, dependiente de la Coordinación Técnica de Conservación y Servicios Complementarios de la Coordinación de Conservación y Servicios Generales, así como por</w:t>
      </w:r>
      <w:r w:rsidR="00051E22" w:rsidRPr="007049FE">
        <w:rPr>
          <w:rFonts w:ascii="Geomanist" w:hAnsi="Geomanist" w:cs="Arial"/>
          <w:bCs/>
          <w:sz w:val="22"/>
          <w:szCs w:val="22"/>
          <w:lang w:val="es-MX"/>
        </w:rPr>
        <w:t xml:space="preserve"> el personal designado por</w:t>
      </w:r>
      <w:r w:rsidRPr="007049FE">
        <w:rPr>
          <w:rFonts w:ascii="Geomanist" w:hAnsi="Geomanist" w:cs="Arial"/>
          <w:bCs/>
          <w:sz w:val="22"/>
          <w:szCs w:val="22"/>
          <w:lang w:val="es-MX"/>
        </w:rPr>
        <w:t xml:space="preserve"> </w:t>
      </w:r>
      <w:r w:rsidRPr="007049FE">
        <w:rPr>
          <w:rFonts w:ascii="Geomanist" w:hAnsi="Geomanist" w:cs="Arial"/>
          <w:b/>
          <w:sz w:val="22"/>
          <w:szCs w:val="22"/>
          <w:lang w:val="es-MX"/>
        </w:rPr>
        <w:t>“EL PROVEEDOR”</w:t>
      </w:r>
      <w:r w:rsidRPr="007049FE">
        <w:rPr>
          <w:rFonts w:ascii="Geomanist" w:hAnsi="Geomanist" w:cs="Arial"/>
          <w:sz w:val="22"/>
          <w:szCs w:val="22"/>
          <w:lang w:val="es-MX"/>
        </w:rPr>
        <w:t>.</w:t>
      </w:r>
    </w:p>
    <w:p w14:paraId="4EB79A38" w14:textId="77777777" w:rsidR="00E330FC" w:rsidRPr="007049FE" w:rsidRDefault="00E330FC" w:rsidP="00E330FC">
      <w:pPr>
        <w:tabs>
          <w:tab w:val="left" w:pos="1134"/>
        </w:tabs>
        <w:overflowPunct w:val="0"/>
        <w:ind w:left="709"/>
        <w:jc w:val="both"/>
        <w:textAlignment w:val="baseline"/>
        <w:rPr>
          <w:rFonts w:ascii="Geomanist" w:hAnsi="Geomanist" w:cs="Arial"/>
          <w:b/>
          <w:sz w:val="16"/>
          <w:szCs w:val="16"/>
          <w:lang w:val="es-MX"/>
        </w:rPr>
      </w:pPr>
    </w:p>
    <w:p w14:paraId="74A431D4" w14:textId="77777777" w:rsidR="00E330FC" w:rsidRPr="007049FE" w:rsidRDefault="00E330FC" w:rsidP="00051E22">
      <w:pPr>
        <w:tabs>
          <w:tab w:val="left" w:pos="1134"/>
        </w:tabs>
        <w:overflowPunct w:val="0"/>
        <w:jc w:val="both"/>
        <w:textAlignment w:val="baseline"/>
        <w:rPr>
          <w:rFonts w:ascii="Geomanist" w:hAnsi="Geomanist" w:cs="Arial"/>
          <w:b/>
          <w:sz w:val="22"/>
          <w:szCs w:val="22"/>
          <w:lang w:val="es-MX"/>
        </w:rPr>
      </w:pPr>
      <w:r w:rsidRPr="007049FE">
        <w:rPr>
          <w:rFonts w:ascii="Geomanist" w:hAnsi="Geomanist" w:cs="Arial"/>
          <w:b/>
          <w:sz w:val="22"/>
          <w:szCs w:val="22"/>
          <w:lang w:val="es-MX"/>
        </w:rPr>
        <w:t>El mantenimiento preventivo:</w:t>
      </w:r>
    </w:p>
    <w:p w14:paraId="5A1889E6" w14:textId="77777777" w:rsidR="00E330FC" w:rsidRPr="007049FE" w:rsidRDefault="00E330FC" w:rsidP="00E330FC">
      <w:pPr>
        <w:jc w:val="both"/>
        <w:rPr>
          <w:rFonts w:ascii="Geomanist" w:hAnsi="Geomanist" w:cs="Arial"/>
          <w:bCs/>
          <w:sz w:val="22"/>
          <w:szCs w:val="22"/>
          <w:lang w:val="es-MX"/>
        </w:rPr>
      </w:pPr>
      <w:r w:rsidRPr="007049FE">
        <w:rPr>
          <w:rFonts w:ascii="Geomanist" w:hAnsi="Geomanist" w:cs="Arial"/>
          <w:sz w:val="22"/>
          <w:szCs w:val="22"/>
          <w:lang w:val="es-MX"/>
        </w:rPr>
        <w:t>El servicio tiene por objeto la conservación de los equipos de la red de fr</w:t>
      </w:r>
      <w:r w:rsidR="008871D4" w:rsidRPr="007049FE">
        <w:rPr>
          <w:rFonts w:ascii="Geomanist" w:hAnsi="Geomanist" w:cs="Arial"/>
          <w:sz w:val="22"/>
          <w:szCs w:val="22"/>
          <w:lang w:val="es-MX"/>
        </w:rPr>
        <w:t>í</w:t>
      </w:r>
      <w:r w:rsidRPr="007049FE">
        <w:rPr>
          <w:rFonts w:ascii="Geomanist" w:hAnsi="Geomanist" w:cs="Arial"/>
          <w:sz w:val="22"/>
          <w:szCs w:val="22"/>
          <w:lang w:val="es-MX"/>
        </w:rPr>
        <w:t xml:space="preserve">o en óptimas condiciones de operación, de conformidad con los términos de referencia del fabricante, considerando en su ejecución las actividades mínimas que se establecen en el </w:t>
      </w:r>
      <w:r w:rsidRPr="007049FE">
        <w:rPr>
          <w:rFonts w:ascii="Geomanist" w:hAnsi="Geomanist" w:cs="Arial"/>
          <w:b/>
          <w:sz w:val="22"/>
          <w:szCs w:val="22"/>
          <w:lang w:val="es-MX"/>
        </w:rPr>
        <w:t>Anexo Técnico</w:t>
      </w:r>
      <w:r w:rsidRPr="007049FE">
        <w:rPr>
          <w:rFonts w:ascii="Geomanist" w:hAnsi="Geomanist" w:cs="Arial"/>
          <w:sz w:val="22"/>
          <w:szCs w:val="22"/>
          <w:lang w:val="es-MX"/>
        </w:rPr>
        <w:t xml:space="preserve">, </w:t>
      </w:r>
      <w:r w:rsidRPr="007049FE">
        <w:rPr>
          <w:rFonts w:ascii="Geomanist" w:hAnsi="Geomanist" w:cs="Arial"/>
          <w:bCs/>
          <w:sz w:val="22"/>
          <w:szCs w:val="22"/>
          <w:lang w:val="es-MX"/>
        </w:rPr>
        <w:t>así como observar lo siguiente:</w:t>
      </w:r>
    </w:p>
    <w:p w14:paraId="7A6F2E5E" w14:textId="77777777" w:rsidR="00E330FC" w:rsidRPr="007049FE" w:rsidRDefault="00E330FC" w:rsidP="00E330FC">
      <w:pPr>
        <w:pStyle w:val="Textodebloque2"/>
        <w:ind w:left="426" w:right="99"/>
        <w:jc w:val="both"/>
        <w:rPr>
          <w:rFonts w:ascii="Geomanist" w:hAnsi="Geomanist" w:cs="Arial"/>
          <w:sz w:val="22"/>
          <w:szCs w:val="22"/>
          <w:lang w:val="es-MX"/>
        </w:rPr>
      </w:pPr>
    </w:p>
    <w:p w14:paraId="4AE12D16" w14:textId="3DFFBCBA" w:rsidR="00DB60CF" w:rsidRDefault="00E330FC" w:rsidP="00425F15">
      <w:pPr>
        <w:pStyle w:val="Textodebloque2"/>
        <w:ind w:left="0" w:right="54"/>
        <w:jc w:val="both"/>
        <w:rPr>
          <w:rFonts w:ascii="Geomanist" w:hAnsi="Geomanist" w:cs="Arial"/>
          <w:sz w:val="22"/>
          <w:szCs w:val="22"/>
          <w:lang w:val="es-MX"/>
        </w:rPr>
      </w:pPr>
      <w:r w:rsidRPr="007049FE">
        <w:rPr>
          <w:rFonts w:ascii="Geomanist" w:hAnsi="Geomanist" w:cs="Arial"/>
          <w:b/>
          <w:bCs w:val="0"/>
          <w:sz w:val="22"/>
          <w:szCs w:val="22"/>
          <w:lang w:val="es-MX"/>
        </w:rPr>
        <w:t xml:space="preserve">“EL PROVEEDOR” </w:t>
      </w:r>
      <w:r w:rsidRPr="007049FE">
        <w:rPr>
          <w:rFonts w:ascii="Geomanist" w:hAnsi="Geomanist" w:cs="Arial"/>
          <w:sz w:val="22"/>
          <w:szCs w:val="22"/>
          <w:lang w:val="es-MX"/>
        </w:rPr>
        <w:t xml:space="preserve">realizará el mantenimiento </w:t>
      </w:r>
      <w:r w:rsidRPr="007049FE">
        <w:rPr>
          <w:rFonts w:ascii="Geomanist" w:hAnsi="Geomanist" w:cs="Arial"/>
          <w:b/>
          <w:sz w:val="22"/>
          <w:szCs w:val="22"/>
          <w:lang w:val="es-MX"/>
        </w:rPr>
        <w:t>preventivo</w:t>
      </w:r>
      <w:r w:rsidRPr="007049FE">
        <w:rPr>
          <w:rFonts w:ascii="Geomanist" w:hAnsi="Geomanist" w:cs="Arial"/>
          <w:sz w:val="22"/>
          <w:szCs w:val="22"/>
          <w:lang w:val="es-MX"/>
        </w:rPr>
        <w:t xml:space="preserve">, </w:t>
      </w:r>
      <w:r w:rsidRPr="007049FE">
        <w:rPr>
          <w:rFonts w:ascii="Geomanist" w:hAnsi="Geomanist"/>
          <w:sz w:val="22"/>
          <w:szCs w:val="22"/>
          <w:lang w:val="es-MX"/>
        </w:rPr>
        <w:t>el cual consiste en la realización de</w:t>
      </w:r>
      <w:r w:rsidR="006A49EF" w:rsidRPr="007049FE">
        <w:rPr>
          <w:rFonts w:ascii="Geomanist" w:hAnsi="Geomanist"/>
          <w:sz w:val="22"/>
          <w:szCs w:val="22"/>
          <w:lang w:val="es-MX"/>
        </w:rPr>
        <w:t>l</w:t>
      </w:r>
      <w:r w:rsidR="00F46AB7" w:rsidRPr="007049FE">
        <w:rPr>
          <w:rFonts w:ascii="Geomanist" w:hAnsi="Geomanist"/>
          <w:sz w:val="22"/>
          <w:szCs w:val="22"/>
          <w:lang w:val="es-MX"/>
        </w:rPr>
        <w:t xml:space="preserve"> servicio </w:t>
      </w:r>
      <w:r w:rsidR="006340AB" w:rsidRPr="007049FE">
        <w:rPr>
          <w:rFonts w:ascii="Geomanist" w:hAnsi="Geomanist"/>
          <w:sz w:val="22"/>
          <w:szCs w:val="22"/>
          <w:lang w:val="es-MX"/>
        </w:rPr>
        <w:t xml:space="preserve">de manera </w:t>
      </w:r>
      <w:r w:rsidR="00F46AB7" w:rsidRPr="007049FE">
        <w:rPr>
          <w:rFonts w:ascii="Geomanist" w:hAnsi="Geomanist"/>
          <w:sz w:val="22"/>
          <w:szCs w:val="22"/>
          <w:lang w:val="es-MX"/>
        </w:rPr>
        <w:t>mensual a</w:t>
      </w:r>
      <w:r w:rsidR="003A1B22">
        <w:rPr>
          <w:rFonts w:ascii="Geomanist" w:hAnsi="Geomanist"/>
          <w:sz w:val="22"/>
          <w:szCs w:val="22"/>
          <w:lang w:val="es-MX"/>
        </w:rPr>
        <w:t xml:space="preserve"> las</w:t>
      </w:r>
      <w:r w:rsidR="00F46AB7" w:rsidRPr="007049FE">
        <w:rPr>
          <w:rFonts w:ascii="Geomanist" w:hAnsi="Geomanist"/>
          <w:sz w:val="22"/>
          <w:szCs w:val="22"/>
          <w:lang w:val="es-MX"/>
        </w:rPr>
        <w:t xml:space="preserve"> cámaras</w:t>
      </w:r>
      <w:r w:rsidR="001A4506" w:rsidRPr="007049FE">
        <w:rPr>
          <w:rFonts w:ascii="Geomanist" w:hAnsi="Geomanist"/>
          <w:sz w:val="22"/>
          <w:szCs w:val="22"/>
          <w:lang w:val="es-MX"/>
        </w:rPr>
        <w:t xml:space="preserve"> número</w:t>
      </w:r>
      <w:r w:rsidR="003D3AEE" w:rsidRPr="007049FE">
        <w:rPr>
          <w:rFonts w:ascii="Geomanist" w:hAnsi="Geomanist"/>
          <w:sz w:val="22"/>
          <w:szCs w:val="22"/>
          <w:lang w:val="es-MX"/>
        </w:rPr>
        <w:t>s</w:t>
      </w:r>
      <w:r w:rsidR="00E96FBA">
        <w:rPr>
          <w:rFonts w:ascii="Geomanist" w:hAnsi="Geomanist"/>
          <w:sz w:val="22"/>
          <w:szCs w:val="22"/>
          <w:lang w:val="es-MX"/>
        </w:rPr>
        <w:t xml:space="preserve"> </w:t>
      </w:r>
      <w:r w:rsidR="00E96FBA" w:rsidRPr="00E96FBA">
        <w:rPr>
          <w:rFonts w:ascii="Geomanist" w:hAnsi="Geomanist"/>
          <w:sz w:val="22"/>
          <w:szCs w:val="22"/>
          <w:lang w:val="es-MX"/>
        </w:rPr>
        <w:t xml:space="preserve">03, 04, 05 y 06 (refrigeración) siendo un total de 48 (cuarenta y ocho) </w:t>
      </w:r>
      <w:r w:rsidR="00E96FBA" w:rsidRPr="0091440D">
        <w:rPr>
          <w:rFonts w:ascii="Geomanist Light" w:hAnsi="Geomanist Light"/>
          <w:b/>
          <w:sz w:val="22"/>
          <w:szCs w:val="22"/>
        </w:rPr>
        <w:t>servicios</w:t>
      </w:r>
      <w:r w:rsidR="00C67BE6" w:rsidRPr="007049FE">
        <w:rPr>
          <w:rFonts w:ascii="Geomanist" w:hAnsi="Geomanist" w:cs="Arial"/>
          <w:b/>
          <w:sz w:val="22"/>
          <w:szCs w:val="22"/>
          <w:lang w:val="es-MX"/>
        </w:rPr>
        <w:t xml:space="preserve">, </w:t>
      </w:r>
      <w:r w:rsidR="00C67BE6" w:rsidRPr="007049FE">
        <w:rPr>
          <w:rFonts w:ascii="Geomanist" w:hAnsi="Geomanist" w:cs="Arial"/>
          <w:bCs w:val="0"/>
          <w:sz w:val="22"/>
          <w:szCs w:val="22"/>
          <w:lang w:val="es-MX"/>
        </w:rPr>
        <w:t>para</w:t>
      </w:r>
      <w:r w:rsidR="00F46AB7" w:rsidRPr="007049FE">
        <w:rPr>
          <w:rFonts w:ascii="Geomanist" w:hAnsi="Geomanist" w:cs="Arial"/>
          <w:sz w:val="22"/>
          <w:szCs w:val="22"/>
          <w:lang w:val="es-MX"/>
        </w:rPr>
        <w:t xml:space="preserve"> la</w:t>
      </w:r>
      <w:r w:rsidR="003A1B22">
        <w:rPr>
          <w:rFonts w:ascii="Geomanist" w:hAnsi="Geomanist" w:cs="Arial"/>
          <w:sz w:val="22"/>
          <w:szCs w:val="22"/>
          <w:lang w:val="es-MX"/>
        </w:rPr>
        <w:t>s</w:t>
      </w:r>
      <w:r w:rsidR="00F46AB7" w:rsidRPr="007049FE">
        <w:rPr>
          <w:rFonts w:ascii="Geomanist" w:hAnsi="Geomanist" w:cs="Arial"/>
          <w:sz w:val="22"/>
          <w:szCs w:val="22"/>
          <w:lang w:val="es-MX"/>
        </w:rPr>
        <w:t xml:space="preserve"> cámara</w:t>
      </w:r>
      <w:r w:rsidR="003A1B22">
        <w:rPr>
          <w:rFonts w:ascii="Geomanist" w:hAnsi="Geomanist" w:cs="Arial"/>
          <w:sz w:val="22"/>
          <w:szCs w:val="22"/>
          <w:lang w:val="es-MX"/>
        </w:rPr>
        <w:t>s</w:t>
      </w:r>
      <w:r w:rsidR="00F46AB7" w:rsidRPr="007049FE">
        <w:rPr>
          <w:rFonts w:ascii="Geomanist" w:hAnsi="Geomanist" w:cs="Arial"/>
          <w:sz w:val="22"/>
          <w:szCs w:val="22"/>
          <w:lang w:val="es-MX"/>
        </w:rPr>
        <w:t xml:space="preserve"> </w:t>
      </w:r>
      <w:r w:rsidR="003D3AEE" w:rsidRPr="007049FE">
        <w:rPr>
          <w:rFonts w:ascii="Geomanist" w:hAnsi="Geomanist" w:cs="Arial"/>
          <w:sz w:val="22"/>
          <w:szCs w:val="22"/>
          <w:lang w:val="es-MX"/>
        </w:rPr>
        <w:t>n</w:t>
      </w:r>
      <w:r w:rsidR="008871D4" w:rsidRPr="007049FE">
        <w:rPr>
          <w:rFonts w:ascii="Geomanist" w:hAnsi="Geomanist" w:cs="Arial"/>
          <w:sz w:val="22"/>
          <w:szCs w:val="22"/>
          <w:lang w:val="es-MX"/>
        </w:rPr>
        <w:t>ú</w:t>
      </w:r>
      <w:r w:rsidR="003D3AEE" w:rsidRPr="007049FE">
        <w:rPr>
          <w:rFonts w:ascii="Geomanist" w:hAnsi="Geomanist" w:cs="Arial"/>
          <w:sz w:val="22"/>
          <w:szCs w:val="22"/>
          <w:lang w:val="es-MX"/>
        </w:rPr>
        <w:t>mero</w:t>
      </w:r>
      <w:r w:rsidR="00F46AB7" w:rsidRPr="007049FE">
        <w:rPr>
          <w:rFonts w:ascii="Geomanist" w:hAnsi="Geomanist" w:cs="Arial"/>
          <w:sz w:val="22"/>
          <w:szCs w:val="22"/>
          <w:lang w:val="es-MX"/>
        </w:rPr>
        <w:t xml:space="preserve"> </w:t>
      </w:r>
      <w:r w:rsidR="00DA65C0" w:rsidRPr="00DA65C0">
        <w:rPr>
          <w:rFonts w:ascii="Geomanist" w:hAnsi="Geomanist" w:cs="Arial"/>
          <w:sz w:val="22"/>
          <w:szCs w:val="22"/>
        </w:rPr>
        <w:t xml:space="preserve">01, 02 y 09 (refrigeración) </w:t>
      </w:r>
      <w:r w:rsidR="00DA65C0" w:rsidRPr="00DA65C0">
        <w:rPr>
          <w:rFonts w:ascii="Geomanist" w:hAnsi="Geomanist"/>
          <w:sz w:val="22"/>
          <w:szCs w:val="22"/>
        </w:rPr>
        <w:t xml:space="preserve">las cuales tienen 2 equipos (dúplex) siendo un total de </w:t>
      </w:r>
      <w:r w:rsidR="00DA65C0" w:rsidRPr="00DA65C0">
        <w:rPr>
          <w:rFonts w:ascii="Geomanist" w:hAnsi="Geomanist"/>
          <w:b/>
          <w:sz w:val="22"/>
          <w:szCs w:val="22"/>
        </w:rPr>
        <w:t>36 servicios dúplex</w:t>
      </w:r>
      <w:r w:rsidR="00F46AB7" w:rsidRPr="00DA65C0">
        <w:rPr>
          <w:rFonts w:ascii="Geomanist" w:hAnsi="Geomanist" w:cs="Arial"/>
          <w:sz w:val="22"/>
          <w:szCs w:val="22"/>
          <w:lang w:val="es-MX"/>
        </w:rPr>
        <w:t>,</w:t>
      </w:r>
      <w:r w:rsidR="00F46AB7" w:rsidRPr="007049FE">
        <w:rPr>
          <w:rFonts w:ascii="Geomanist" w:hAnsi="Geomanist" w:cs="Arial"/>
          <w:sz w:val="22"/>
          <w:szCs w:val="22"/>
          <w:lang w:val="es-MX" w:eastAsia="es-ES"/>
        </w:rPr>
        <w:t xml:space="preserve"> </w:t>
      </w:r>
      <w:r w:rsidR="00F46AB7" w:rsidRPr="007049FE">
        <w:rPr>
          <w:rFonts w:ascii="Geomanist" w:hAnsi="Geomanist" w:cs="Arial"/>
          <w:sz w:val="22"/>
          <w:szCs w:val="22"/>
          <w:lang w:val="es-MX"/>
        </w:rPr>
        <w:t xml:space="preserve">considerando que el primer servicio </w:t>
      </w:r>
      <w:r w:rsidR="00621FBD" w:rsidRPr="007049FE">
        <w:rPr>
          <w:rFonts w:ascii="Geomanist" w:hAnsi="Geomanist" w:cs="Arial"/>
          <w:sz w:val="22"/>
          <w:szCs w:val="22"/>
          <w:lang w:val="es-MX"/>
        </w:rPr>
        <w:t>d</w:t>
      </w:r>
      <w:r w:rsidR="00F46AB7" w:rsidRPr="007049FE">
        <w:rPr>
          <w:rFonts w:ascii="Geomanist" w:hAnsi="Geomanist" w:cs="Arial"/>
          <w:sz w:val="22"/>
          <w:szCs w:val="22"/>
          <w:lang w:val="es-MX"/>
        </w:rPr>
        <w:t>el mantenimiento preventivo iniciar</w:t>
      </w:r>
      <w:r w:rsidR="00167315" w:rsidRPr="007049FE">
        <w:rPr>
          <w:rFonts w:ascii="Geomanist" w:hAnsi="Geomanist" w:cs="Arial"/>
          <w:sz w:val="22"/>
          <w:szCs w:val="22"/>
          <w:lang w:val="es-MX"/>
        </w:rPr>
        <w:t>á</w:t>
      </w:r>
      <w:r w:rsidR="00F46AB7" w:rsidRPr="007049FE">
        <w:rPr>
          <w:rFonts w:ascii="Geomanist" w:hAnsi="Geomanist" w:cs="Arial"/>
          <w:sz w:val="22"/>
          <w:szCs w:val="22"/>
          <w:lang w:val="es-MX"/>
        </w:rPr>
        <w:t xml:space="preserve"> a partir </w:t>
      </w:r>
      <w:r w:rsidR="00F46AB7" w:rsidRPr="007049FE">
        <w:rPr>
          <w:rFonts w:ascii="Geomanist" w:hAnsi="Geomanist" w:cs="Arial"/>
          <w:bCs w:val="0"/>
          <w:sz w:val="22"/>
          <w:szCs w:val="22"/>
          <w:lang w:val="es-MX"/>
        </w:rPr>
        <w:t xml:space="preserve">del </w:t>
      </w:r>
      <w:r w:rsidR="00E5477A" w:rsidRPr="007049FE">
        <w:rPr>
          <w:rFonts w:ascii="Geomanist" w:hAnsi="Geomanist" w:cs="Arial"/>
          <w:bCs w:val="0"/>
          <w:sz w:val="22"/>
          <w:szCs w:val="22"/>
          <w:lang w:val="es-MX"/>
        </w:rPr>
        <w:t xml:space="preserve">02 de </w:t>
      </w:r>
      <w:r w:rsidR="00DA65C0">
        <w:rPr>
          <w:rFonts w:ascii="Geomanist" w:hAnsi="Geomanist" w:cs="Arial"/>
          <w:bCs w:val="0"/>
          <w:sz w:val="22"/>
          <w:szCs w:val="22"/>
          <w:lang w:val="es-MX"/>
        </w:rPr>
        <w:t>enero</w:t>
      </w:r>
      <w:r w:rsidR="003A1B22">
        <w:rPr>
          <w:rFonts w:ascii="Geomanist" w:hAnsi="Geomanist" w:cs="Arial"/>
          <w:bCs w:val="0"/>
          <w:sz w:val="22"/>
          <w:szCs w:val="22"/>
          <w:lang w:val="es-MX"/>
        </w:rPr>
        <w:t xml:space="preserve"> de 2025</w:t>
      </w:r>
      <w:r w:rsidR="00DA65C0">
        <w:rPr>
          <w:rFonts w:ascii="Geomanist" w:hAnsi="Geomanist" w:cs="Arial"/>
          <w:bCs w:val="0"/>
          <w:sz w:val="22"/>
          <w:szCs w:val="22"/>
          <w:lang w:val="es-MX"/>
        </w:rPr>
        <w:t xml:space="preserve">, en el </w:t>
      </w:r>
      <w:r w:rsidR="00DA65C0" w:rsidRPr="0009308A">
        <w:rPr>
          <w:rFonts w:ascii="Geomanist" w:hAnsi="Geomanist" w:cs="Arial"/>
          <w:bCs w:val="0"/>
          <w:sz w:val="22"/>
          <w:szCs w:val="22"/>
          <w:lang w:val="es-MX"/>
        </w:rPr>
        <w:t xml:space="preserve">caso </w:t>
      </w:r>
      <w:r w:rsidR="0009308A" w:rsidRPr="0009308A">
        <w:rPr>
          <w:rFonts w:ascii="Geomanist" w:hAnsi="Geomanist"/>
          <w:sz w:val="22"/>
          <w:szCs w:val="22"/>
        </w:rPr>
        <w:t>de que el procedimiento de contratación exceda el 0</w:t>
      </w:r>
      <w:r w:rsidR="00125BD9">
        <w:rPr>
          <w:rFonts w:ascii="Geomanist" w:hAnsi="Geomanist"/>
          <w:sz w:val="22"/>
          <w:szCs w:val="22"/>
        </w:rPr>
        <w:t>1</w:t>
      </w:r>
      <w:r w:rsidR="0009308A" w:rsidRPr="0009308A">
        <w:rPr>
          <w:rFonts w:ascii="Geomanist" w:hAnsi="Geomanist"/>
          <w:sz w:val="22"/>
          <w:szCs w:val="22"/>
        </w:rPr>
        <w:t xml:space="preserve"> de enero de 2025, el primer servicio deberá iniciar a </w:t>
      </w:r>
      <w:r w:rsidR="0009308A" w:rsidRPr="0009308A">
        <w:rPr>
          <w:rFonts w:ascii="Geomanist" w:hAnsi="Geomanist"/>
          <w:sz w:val="22"/>
          <w:szCs w:val="22"/>
        </w:rPr>
        <w:lastRenderedPageBreak/>
        <w:t>partir del día hábil siguiente a la notificación del fallo</w:t>
      </w:r>
      <w:r w:rsidRPr="0009308A">
        <w:rPr>
          <w:rFonts w:ascii="Geomanist" w:hAnsi="Geomanist" w:cs="Arial"/>
          <w:sz w:val="22"/>
          <w:szCs w:val="22"/>
          <w:lang w:val="es-MX"/>
        </w:rPr>
        <w:t>,</w:t>
      </w:r>
      <w:r w:rsidR="00A73435" w:rsidRPr="007049FE">
        <w:rPr>
          <w:rFonts w:ascii="Geomanist" w:hAnsi="Geomanist" w:cs="Arial"/>
          <w:sz w:val="22"/>
          <w:szCs w:val="22"/>
          <w:lang w:val="es-MX"/>
        </w:rPr>
        <w:t xml:space="preserve"> </w:t>
      </w:r>
      <w:r w:rsidR="00A73435" w:rsidRPr="007049FE">
        <w:rPr>
          <w:rFonts w:ascii="Geomanist" w:hAnsi="Geomanist"/>
          <w:sz w:val="22"/>
          <w:szCs w:val="22"/>
          <w:lang w:val="es-MX"/>
        </w:rPr>
        <w:t>para todos los servicios se deberán de efectuar dentro de 10 días hábiles de cada mes,</w:t>
      </w:r>
      <w:r w:rsidRPr="007049FE">
        <w:rPr>
          <w:rFonts w:ascii="Geomanist" w:hAnsi="Geomanist" w:cs="Arial"/>
          <w:sz w:val="22"/>
          <w:szCs w:val="22"/>
          <w:lang w:val="es-MX"/>
        </w:rPr>
        <w:t xml:space="preserve"> así mismo deberá considerar la ejecución y programación de </w:t>
      </w:r>
      <w:r w:rsidR="00E91217" w:rsidRPr="007049FE">
        <w:rPr>
          <w:rFonts w:ascii="Geomanist" w:hAnsi="Geomanist" w:cs="Arial"/>
          <w:sz w:val="22"/>
          <w:szCs w:val="22"/>
          <w:lang w:val="es-MX"/>
        </w:rPr>
        <w:t xml:space="preserve">las </w:t>
      </w:r>
      <w:r w:rsidRPr="007049FE">
        <w:rPr>
          <w:rFonts w:ascii="Geomanist" w:hAnsi="Geomanist" w:cs="Arial"/>
          <w:sz w:val="22"/>
          <w:szCs w:val="22"/>
          <w:lang w:val="es-MX"/>
        </w:rPr>
        <w:t xml:space="preserve">actividades que se señalan en el </w:t>
      </w:r>
      <w:r w:rsidRPr="007049FE">
        <w:rPr>
          <w:rFonts w:ascii="Geomanist" w:hAnsi="Geomanist" w:cs="Arial"/>
          <w:b/>
          <w:sz w:val="22"/>
          <w:szCs w:val="22"/>
          <w:lang w:val="es-MX"/>
        </w:rPr>
        <w:t>Anexo Técnico</w:t>
      </w:r>
      <w:r w:rsidRPr="007049FE">
        <w:rPr>
          <w:rFonts w:ascii="Geomanist" w:hAnsi="Geomanist" w:cs="Arial"/>
          <w:bCs w:val="0"/>
          <w:sz w:val="22"/>
          <w:szCs w:val="22"/>
          <w:lang w:val="es-MX"/>
        </w:rPr>
        <w:t xml:space="preserve"> conforme a el</w:t>
      </w:r>
      <w:r w:rsidRPr="007049FE">
        <w:rPr>
          <w:rFonts w:ascii="Geomanist" w:hAnsi="Geomanist" w:cs="Arial"/>
          <w:sz w:val="22"/>
          <w:szCs w:val="22"/>
          <w:lang w:val="es-MX"/>
        </w:rPr>
        <w:t xml:space="preserve"> programa calendarizado que deberá elaborar y entregar </w:t>
      </w:r>
      <w:r w:rsidRPr="007049FE">
        <w:rPr>
          <w:rFonts w:ascii="Geomanist" w:hAnsi="Geomanist" w:cs="Arial"/>
          <w:b/>
          <w:sz w:val="22"/>
          <w:szCs w:val="22"/>
          <w:lang w:val="es-MX"/>
        </w:rPr>
        <w:t>“EL LICITANTE”</w:t>
      </w:r>
      <w:r w:rsidRPr="007049FE">
        <w:rPr>
          <w:rFonts w:ascii="Geomanist" w:hAnsi="Geomanist" w:cs="Arial"/>
          <w:sz w:val="22"/>
          <w:szCs w:val="22"/>
          <w:lang w:val="es-MX"/>
        </w:rPr>
        <w:t xml:space="preserve"> junto con su propuesta técnica, para lo cual </w:t>
      </w:r>
      <w:r w:rsidRPr="007049FE">
        <w:rPr>
          <w:rFonts w:ascii="Geomanist" w:hAnsi="Geomanist" w:cs="Arial"/>
          <w:b/>
          <w:sz w:val="22"/>
          <w:szCs w:val="22"/>
          <w:lang w:val="es-MX"/>
        </w:rPr>
        <w:t>NO</w:t>
      </w:r>
      <w:r w:rsidRPr="007049FE">
        <w:rPr>
          <w:rFonts w:ascii="Geomanist" w:hAnsi="Geomanist" w:cs="Arial"/>
          <w:sz w:val="22"/>
          <w:szCs w:val="22"/>
          <w:lang w:val="es-MX"/>
        </w:rPr>
        <w:t xml:space="preserve"> deberán considerarse además de los sábados y domingos, los días de descanso obligatorio de conformidad con lo señalado en la Ley Federal del Trabajo vigente, así como los señalados en el Contrato Colectivo de Trabajo del IMSS, tales como: </w:t>
      </w:r>
      <w:r w:rsidR="00425F15" w:rsidRPr="002251DE">
        <w:rPr>
          <w:rFonts w:ascii="Geomanist" w:hAnsi="Geomanist" w:cs="Arial"/>
          <w:sz w:val="22"/>
          <w:szCs w:val="22"/>
          <w:lang w:val="es-MX"/>
        </w:rPr>
        <w:t>primer lunes de febrero, tercer lunes de marzo, jueves y viernes de la semana mayor, 1° de mayo, 15 y 16 de septiembre, tercer lunes de noviembre y 25 de diciembre</w:t>
      </w:r>
      <w:r w:rsidR="00AB6754">
        <w:rPr>
          <w:rFonts w:ascii="Geomanist" w:hAnsi="Geomanist" w:cs="Arial"/>
          <w:sz w:val="22"/>
          <w:szCs w:val="22"/>
          <w:lang w:val="es-MX"/>
        </w:rPr>
        <w:t>,</w:t>
      </w:r>
      <w:r w:rsidR="00425F15" w:rsidRPr="002251DE">
        <w:rPr>
          <w:rFonts w:ascii="Geomanist" w:hAnsi="Geomanist" w:cs="Arial"/>
          <w:sz w:val="22"/>
          <w:szCs w:val="22"/>
          <w:lang w:val="es-MX"/>
        </w:rPr>
        <w:t xml:space="preserve"> los servicios se realizar</w:t>
      </w:r>
      <w:r w:rsidR="00AB6754">
        <w:rPr>
          <w:rFonts w:ascii="Geomanist" w:hAnsi="Geomanist" w:cs="Arial"/>
          <w:sz w:val="22"/>
          <w:szCs w:val="22"/>
          <w:lang w:val="es-MX"/>
        </w:rPr>
        <w:t>á</w:t>
      </w:r>
      <w:r w:rsidR="00425F15" w:rsidRPr="002251DE">
        <w:rPr>
          <w:rFonts w:ascii="Geomanist" w:hAnsi="Geomanist" w:cs="Arial"/>
          <w:sz w:val="22"/>
          <w:szCs w:val="22"/>
          <w:lang w:val="es-MX"/>
        </w:rPr>
        <w:t>n en horario abierto entre las</w:t>
      </w:r>
      <w:r w:rsidR="00AB6754">
        <w:rPr>
          <w:rFonts w:ascii="Geomanist" w:hAnsi="Geomanist" w:cs="Arial"/>
          <w:sz w:val="22"/>
          <w:szCs w:val="22"/>
          <w:lang w:val="es-MX"/>
        </w:rPr>
        <w:t xml:space="preserve"> </w:t>
      </w:r>
      <w:r w:rsidRPr="007049FE">
        <w:rPr>
          <w:rFonts w:ascii="Geomanist" w:hAnsi="Geomanist" w:cs="Arial"/>
          <w:sz w:val="22"/>
          <w:szCs w:val="22"/>
          <w:lang w:val="es-MX"/>
        </w:rPr>
        <w:t>08:00 a 16:00 h</w:t>
      </w:r>
      <w:r w:rsidR="00425F15">
        <w:rPr>
          <w:rFonts w:ascii="Geomanist" w:hAnsi="Geomanist" w:cs="Arial"/>
          <w:sz w:val="22"/>
          <w:szCs w:val="22"/>
          <w:lang w:val="es-MX"/>
        </w:rPr>
        <w:t>oras.</w:t>
      </w:r>
    </w:p>
    <w:p w14:paraId="2CF3AD95" w14:textId="77777777" w:rsidR="00CD4026" w:rsidRPr="0010566E" w:rsidRDefault="00CD4026" w:rsidP="00E330FC">
      <w:pPr>
        <w:pStyle w:val="Textodebloque2"/>
        <w:ind w:left="0" w:right="99"/>
        <w:jc w:val="both"/>
        <w:rPr>
          <w:rFonts w:ascii="Geomanist" w:hAnsi="Geomanist" w:cs="Arial"/>
          <w:sz w:val="10"/>
          <w:szCs w:val="10"/>
          <w:lang w:val="es-MX"/>
        </w:rPr>
      </w:pPr>
    </w:p>
    <w:tbl>
      <w:tblPr>
        <w:tblW w:w="5000" w:type="pct"/>
        <w:jc w:val="center"/>
        <w:tblCellMar>
          <w:left w:w="70" w:type="dxa"/>
          <w:right w:w="70" w:type="dxa"/>
        </w:tblCellMar>
        <w:tblLook w:val="04A0" w:firstRow="1" w:lastRow="0" w:firstColumn="1" w:lastColumn="0" w:noHBand="0" w:noVBand="1"/>
      </w:tblPr>
      <w:tblGrid>
        <w:gridCol w:w="1204"/>
        <w:gridCol w:w="468"/>
        <w:gridCol w:w="637"/>
        <w:gridCol w:w="607"/>
        <w:gridCol w:w="607"/>
        <w:gridCol w:w="607"/>
        <w:gridCol w:w="607"/>
        <w:gridCol w:w="607"/>
        <w:gridCol w:w="607"/>
        <w:gridCol w:w="748"/>
        <w:gridCol w:w="626"/>
        <w:gridCol w:w="782"/>
        <w:gridCol w:w="720"/>
        <w:gridCol w:w="831"/>
      </w:tblGrid>
      <w:tr w:rsidR="00DB60CF" w:rsidRPr="00DB60CF" w14:paraId="4CCA3A6C" w14:textId="77777777" w:rsidTr="006F4E14">
        <w:trPr>
          <w:trHeight w:val="287"/>
          <w:tblHeader/>
          <w:jc w:val="center"/>
        </w:trPr>
        <w:tc>
          <w:tcPr>
            <w:tcW w:w="624" w:type="pct"/>
            <w:vMerge w:val="restart"/>
            <w:tcBorders>
              <w:top w:val="single" w:sz="12" w:space="0" w:color="auto"/>
              <w:left w:val="single" w:sz="12" w:space="0" w:color="auto"/>
              <w:bottom w:val="single" w:sz="4" w:space="0" w:color="auto"/>
              <w:right w:val="single" w:sz="4" w:space="0" w:color="auto"/>
            </w:tcBorders>
            <w:shd w:val="pct5" w:color="auto" w:fill="auto"/>
            <w:vAlign w:val="center"/>
            <w:hideMark/>
          </w:tcPr>
          <w:p w14:paraId="7270C159" w14:textId="77777777" w:rsidR="00DB60CF" w:rsidRPr="00DB60CF" w:rsidRDefault="00DB60CF" w:rsidP="006F4E14">
            <w:pPr>
              <w:jc w:val="center"/>
              <w:rPr>
                <w:rFonts w:ascii="Geomanist" w:eastAsia="Times New Roman" w:hAnsi="Geomanist" w:cs="Calibri"/>
                <w:b/>
                <w:color w:val="000000"/>
                <w:sz w:val="12"/>
                <w:szCs w:val="12"/>
                <w:lang w:eastAsia="es-MX"/>
              </w:rPr>
            </w:pPr>
            <w:r w:rsidRPr="00DB60CF">
              <w:rPr>
                <w:rFonts w:ascii="Geomanist" w:eastAsia="Times New Roman" w:hAnsi="Geomanist" w:cs="Calibri"/>
                <w:b/>
                <w:color w:val="000000"/>
                <w:sz w:val="12"/>
                <w:szCs w:val="12"/>
                <w:lang w:eastAsia="es-MX"/>
              </w:rPr>
              <w:t>CAMARA DE REFRIGERACIÓN</w:t>
            </w:r>
          </w:p>
        </w:tc>
        <w:tc>
          <w:tcPr>
            <w:tcW w:w="3946" w:type="pct"/>
            <w:gridSpan w:val="12"/>
            <w:tcBorders>
              <w:top w:val="single" w:sz="12" w:space="0" w:color="auto"/>
              <w:left w:val="nil"/>
              <w:bottom w:val="single" w:sz="4" w:space="0" w:color="auto"/>
              <w:right w:val="single" w:sz="4" w:space="0" w:color="auto"/>
            </w:tcBorders>
            <w:shd w:val="pct5" w:color="auto" w:fill="auto"/>
            <w:noWrap/>
            <w:vAlign w:val="center"/>
            <w:hideMark/>
          </w:tcPr>
          <w:p w14:paraId="6AB65C28" w14:textId="77777777" w:rsidR="00DB60CF" w:rsidRPr="00DB60CF" w:rsidRDefault="00DB60CF" w:rsidP="006F4E14">
            <w:pPr>
              <w:jc w:val="center"/>
              <w:rPr>
                <w:rFonts w:ascii="Geomanist" w:eastAsia="Times New Roman" w:hAnsi="Geomanist" w:cs="Calibri"/>
                <w:b/>
                <w:color w:val="000000"/>
                <w:sz w:val="12"/>
                <w:szCs w:val="12"/>
                <w:lang w:eastAsia="es-MX"/>
              </w:rPr>
            </w:pPr>
            <w:r w:rsidRPr="00DB60CF">
              <w:rPr>
                <w:rFonts w:ascii="Geomanist" w:eastAsia="Times New Roman" w:hAnsi="Geomanist" w:cs="Calibri"/>
                <w:b/>
                <w:color w:val="000000"/>
                <w:sz w:val="12"/>
                <w:szCs w:val="12"/>
                <w:lang w:eastAsia="es-MX"/>
              </w:rPr>
              <w:t xml:space="preserve"> SERVICIOS DE MANTENIMIENTO PREVENTIVO 2025</w:t>
            </w:r>
          </w:p>
        </w:tc>
        <w:tc>
          <w:tcPr>
            <w:tcW w:w="430" w:type="pct"/>
            <w:vMerge w:val="restart"/>
            <w:tcBorders>
              <w:top w:val="single" w:sz="12" w:space="0" w:color="auto"/>
              <w:left w:val="single" w:sz="4" w:space="0" w:color="auto"/>
              <w:bottom w:val="single" w:sz="4" w:space="0" w:color="auto"/>
              <w:right w:val="single" w:sz="12" w:space="0" w:color="auto"/>
            </w:tcBorders>
            <w:shd w:val="pct5" w:color="auto" w:fill="auto"/>
            <w:vAlign w:val="center"/>
            <w:hideMark/>
          </w:tcPr>
          <w:p w14:paraId="70FA48DD" w14:textId="5AFE0045" w:rsidR="00DB60CF" w:rsidRPr="00DB60CF" w:rsidRDefault="00DB60CF" w:rsidP="006F4E14">
            <w:pPr>
              <w:jc w:val="center"/>
              <w:rPr>
                <w:rFonts w:ascii="Geomanist" w:eastAsia="Times New Roman" w:hAnsi="Geomanist" w:cs="Calibri"/>
                <w:b/>
                <w:color w:val="000000"/>
                <w:sz w:val="12"/>
                <w:szCs w:val="12"/>
                <w:lang w:eastAsia="es-MX"/>
              </w:rPr>
            </w:pPr>
            <w:r w:rsidRPr="00DB60CF">
              <w:rPr>
                <w:rFonts w:ascii="Geomanist" w:eastAsia="Times New Roman" w:hAnsi="Geomanist" w:cs="Calibri"/>
                <w:b/>
                <w:color w:val="000000"/>
                <w:sz w:val="12"/>
                <w:szCs w:val="12"/>
                <w:lang w:eastAsia="es-MX"/>
              </w:rPr>
              <w:t>No DE SERVIC</w:t>
            </w:r>
            <w:r w:rsidR="00AB6754">
              <w:rPr>
                <w:rFonts w:ascii="Geomanist" w:eastAsia="Times New Roman" w:hAnsi="Geomanist" w:cs="Calibri"/>
                <w:b/>
                <w:color w:val="000000"/>
                <w:sz w:val="12"/>
                <w:szCs w:val="12"/>
                <w:lang w:eastAsia="es-MX"/>
              </w:rPr>
              <w:t>I</w:t>
            </w:r>
            <w:r w:rsidRPr="00DB60CF">
              <w:rPr>
                <w:rFonts w:ascii="Geomanist" w:eastAsia="Times New Roman" w:hAnsi="Geomanist" w:cs="Calibri"/>
                <w:b/>
                <w:color w:val="000000"/>
                <w:sz w:val="12"/>
                <w:szCs w:val="12"/>
                <w:lang w:eastAsia="es-MX"/>
              </w:rPr>
              <w:t xml:space="preserve">OS </w:t>
            </w:r>
          </w:p>
        </w:tc>
      </w:tr>
      <w:tr w:rsidR="00DB60CF" w:rsidRPr="00DB60CF" w14:paraId="0CB82FD5" w14:textId="77777777" w:rsidTr="006F4E14">
        <w:trPr>
          <w:trHeight w:val="299"/>
          <w:tblHeader/>
          <w:jc w:val="center"/>
        </w:trPr>
        <w:tc>
          <w:tcPr>
            <w:tcW w:w="624" w:type="pct"/>
            <w:vMerge/>
            <w:tcBorders>
              <w:top w:val="single" w:sz="4" w:space="0" w:color="auto"/>
              <w:left w:val="single" w:sz="12" w:space="0" w:color="auto"/>
              <w:bottom w:val="single" w:sz="4" w:space="0" w:color="auto"/>
              <w:right w:val="single" w:sz="4" w:space="0" w:color="auto"/>
            </w:tcBorders>
            <w:shd w:val="pct5" w:color="auto" w:fill="auto"/>
            <w:vAlign w:val="center"/>
            <w:hideMark/>
          </w:tcPr>
          <w:p w14:paraId="0530300F" w14:textId="77777777" w:rsidR="00DB60CF" w:rsidRPr="00DB60CF" w:rsidRDefault="00DB60CF" w:rsidP="006F4E14">
            <w:pPr>
              <w:rPr>
                <w:rFonts w:ascii="Geomanist" w:eastAsia="Times New Roman" w:hAnsi="Geomanist" w:cs="Calibri"/>
                <w:b/>
                <w:color w:val="000000"/>
                <w:sz w:val="12"/>
                <w:szCs w:val="12"/>
                <w:lang w:eastAsia="es-MX"/>
              </w:rPr>
            </w:pPr>
          </w:p>
        </w:tc>
        <w:tc>
          <w:tcPr>
            <w:tcW w:w="243" w:type="pct"/>
            <w:tcBorders>
              <w:top w:val="nil"/>
              <w:left w:val="nil"/>
              <w:bottom w:val="single" w:sz="4" w:space="0" w:color="auto"/>
              <w:right w:val="single" w:sz="4" w:space="0" w:color="auto"/>
            </w:tcBorders>
            <w:shd w:val="pct5" w:color="auto" w:fill="auto"/>
            <w:vAlign w:val="center"/>
            <w:hideMark/>
          </w:tcPr>
          <w:p w14:paraId="24B0555D" w14:textId="62E4F8FC" w:rsidR="00DB60CF" w:rsidRPr="00DB60CF" w:rsidRDefault="00763B57" w:rsidP="006F4E14">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1BC7A72E"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 xml:space="preserve">(1) </w:t>
            </w:r>
          </w:p>
        </w:tc>
        <w:tc>
          <w:tcPr>
            <w:tcW w:w="330" w:type="pct"/>
            <w:tcBorders>
              <w:top w:val="nil"/>
              <w:left w:val="nil"/>
              <w:bottom w:val="single" w:sz="4" w:space="0" w:color="auto"/>
              <w:right w:val="single" w:sz="4" w:space="0" w:color="auto"/>
            </w:tcBorders>
            <w:shd w:val="pct5" w:color="auto" w:fill="auto"/>
            <w:vAlign w:val="center"/>
            <w:hideMark/>
          </w:tcPr>
          <w:p w14:paraId="556553BF" w14:textId="59D2F433" w:rsidR="00DB60CF" w:rsidRPr="00DB60CF" w:rsidRDefault="00763B57" w:rsidP="006F4E14">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2B4A9D88"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(2)</w:t>
            </w:r>
          </w:p>
        </w:tc>
        <w:tc>
          <w:tcPr>
            <w:tcW w:w="314" w:type="pct"/>
            <w:tcBorders>
              <w:top w:val="nil"/>
              <w:left w:val="nil"/>
              <w:bottom w:val="single" w:sz="4" w:space="0" w:color="auto"/>
              <w:right w:val="single" w:sz="4" w:space="0" w:color="auto"/>
            </w:tcBorders>
            <w:shd w:val="pct5" w:color="auto" w:fill="auto"/>
            <w:vAlign w:val="center"/>
            <w:hideMark/>
          </w:tcPr>
          <w:p w14:paraId="688A2765" w14:textId="5B19EB96" w:rsidR="00DB60CF" w:rsidRPr="00DB60CF" w:rsidRDefault="00763B57" w:rsidP="006F4E14">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1716485A"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(3)</w:t>
            </w:r>
          </w:p>
        </w:tc>
        <w:tc>
          <w:tcPr>
            <w:tcW w:w="314" w:type="pct"/>
            <w:tcBorders>
              <w:top w:val="nil"/>
              <w:left w:val="nil"/>
              <w:bottom w:val="single" w:sz="4" w:space="0" w:color="auto"/>
              <w:right w:val="single" w:sz="4" w:space="0" w:color="auto"/>
            </w:tcBorders>
            <w:shd w:val="pct5" w:color="auto" w:fill="auto"/>
            <w:vAlign w:val="center"/>
            <w:hideMark/>
          </w:tcPr>
          <w:p w14:paraId="4CE2656F" w14:textId="61141EC2" w:rsidR="00DB60CF" w:rsidRPr="00DB60CF" w:rsidRDefault="00763B57" w:rsidP="00763B57">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245A2AC4"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(4)</w:t>
            </w:r>
          </w:p>
        </w:tc>
        <w:tc>
          <w:tcPr>
            <w:tcW w:w="314" w:type="pct"/>
            <w:tcBorders>
              <w:top w:val="nil"/>
              <w:left w:val="nil"/>
              <w:bottom w:val="single" w:sz="4" w:space="0" w:color="auto"/>
              <w:right w:val="single" w:sz="4" w:space="0" w:color="auto"/>
            </w:tcBorders>
            <w:shd w:val="pct5" w:color="auto" w:fill="auto"/>
            <w:vAlign w:val="center"/>
            <w:hideMark/>
          </w:tcPr>
          <w:p w14:paraId="32277A12" w14:textId="4C017498" w:rsidR="00DB60CF" w:rsidRPr="00DB60CF" w:rsidRDefault="00763B57" w:rsidP="00763B57">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2F82C85A"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(5)</w:t>
            </w:r>
          </w:p>
        </w:tc>
        <w:tc>
          <w:tcPr>
            <w:tcW w:w="314" w:type="pct"/>
            <w:tcBorders>
              <w:top w:val="nil"/>
              <w:left w:val="nil"/>
              <w:bottom w:val="single" w:sz="4" w:space="0" w:color="auto"/>
              <w:right w:val="single" w:sz="4" w:space="0" w:color="auto"/>
            </w:tcBorders>
            <w:shd w:val="pct5" w:color="auto" w:fill="auto"/>
            <w:vAlign w:val="center"/>
            <w:hideMark/>
          </w:tcPr>
          <w:p w14:paraId="474CE6EF" w14:textId="454066AC" w:rsidR="00DB60CF" w:rsidRPr="00DB60CF" w:rsidRDefault="00763B57" w:rsidP="00763B57">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6C44282D"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(6)</w:t>
            </w:r>
          </w:p>
        </w:tc>
        <w:tc>
          <w:tcPr>
            <w:tcW w:w="314" w:type="pct"/>
            <w:tcBorders>
              <w:top w:val="nil"/>
              <w:left w:val="nil"/>
              <w:bottom w:val="single" w:sz="4" w:space="0" w:color="auto"/>
              <w:right w:val="single" w:sz="4" w:space="0" w:color="auto"/>
            </w:tcBorders>
            <w:shd w:val="pct5" w:color="auto" w:fill="auto"/>
            <w:vAlign w:val="center"/>
            <w:hideMark/>
          </w:tcPr>
          <w:p w14:paraId="0DC63FE2" w14:textId="2F1DEE6F" w:rsidR="00DB60CF" w:rsidRPr="00DB60CF" w:rsidRDefault="00763B57" w:rsidP="00763B57">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098D8C8F"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(7)</w:t>
            </w:r>
          </w:p>
        </w:tc>
        <w:tc>
          <w:tcPr>
            <w:tcW w:w="314" w:type="pct"/>
            <w:tcBorders>
              <w:top w:val="nil"/>
              <w:left w:val="nil"/>
              <w:bottom w:val="single" w:sz="4" w:space="0" w:color="auto"/>
              <w:right w:val="single" w:sz="4" w:space="0" w:color="auto"/>
            </w:tcBorders>
            <w:shd w:val="pct5" w:color="auto" w:fill="auto"/>
            <w:vAlign w:val="center"/>
            <w:hideMark/>
          </w:tcPr>
          <w:p w14:paraId="1655FA0E" w14:textId="010F164F" w:rsidR="00DB60CF" w:rsidRPr="00DB60CF" w:rsidRDefault="00763B57" w:rsidP="00763B57">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7B66B616"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(8)</w:t>
            </w:r>
          </w:p>
        </w:tc>
        <w:tc>
          <w:tcPr>
            <w:tcW w:w="387" w:type="pct"/>
            <w:tcBorders>
              <w:top w:val="nil"/>
              <w:left w:val="nil"/>
              <w:bottom w:val="single" w:sz="4" w:space="0" w:color="auto"/>
              <w:right w:val="single" w:sz="4" w:space="0" w:color="auto"/>
            </w:tcBorders>
            <w:shd w:val="pct5" w:color="auto" w:fill="auto"/>
            <w:vAlign w:val="center"/>
            <w:hideMark/>
          </w:tcPr>
          <w:p w14:paraId="2E646361" w14:textId="2C01086A" w:rsidR="00DB60CF" w:rsidRPr="00DB60CF" w:rsidRDefault="00763B57" w:rsidP="006F4E14">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5C453D9A"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(9)</w:t>
            </w:r>
          </w:p>
        </w:tc>
        <w:tc>
          <w:tcPr>
            <w:tcW w:w="324" w:type="pct"/>
            <w:tcBorders>
              <w:top w:val="nil"/>
              <w:left w:val="nil"/>
              <w:bottom w:val="single" w:sz="4" w:space="0" w:color="auto"/>
              <w:right w:val="single" w:sz="4" w:space="0" w:color="auto"/>
            </w:tcBorders>
            <w:shd w:val="pct5" w:color="auto" w:fill="auto"/>
            <w:vAlign w:val="center"/>
            <w:hideMark/>
          </w:tcPr>
          <w:p w14:paraId="74080063" w14:textId="77777777" w:rsidR="00763B57" w:rsidRDefault="00763B57" w:rsidP="006F4E14">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642FDC20" w14:textId="2F087F4A"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(10)</w:t>
            </w:r>
          </w:p>
        </w:tc>
        <w:tc>
          <w:tcPr>
            <w:tcW w:w="405" w:type="pct"/>
            <w:tcBorders>
              <w:top w:val="nil"/>
              <w:left w:val="nil"/>
              <w:bottom w:val="single" w:sz="4" w:space="0" w:color="auto"/>
              <w:right w:val="single" w:sz="4" w:space="0" w:color="auto"/>
            </w:tcBorders>
            <w:shd w:val="pct5" w:color="auto" w:fill="auto"/>
            <w:vAlign w:val="center"/>
            <w:hideMark/>
          </w:tcPr>
          <w:p w14:paraId="1B1C90F1" w14:textId="0F8BF1AC" w:rsidR="00DB60CF" w:rsidRPr="00DB60CF" w:rsidRDefault="00763B57" w:rsidP="006F4E14">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31F134CF"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(11)</w:t>
            </w:r>
          </w:p>
        </w:tc>
        <w:tc>
          <w:tcPr>
            <w:tcW w:w="373" w:type="pct"/>
            <w:tcBorders>
              <w:top w:val="nil"/>
              <w:left w:val="nil"/>
              <w:bottom w:val="single" w:sz="4" w:space="0" w:color="auto"/>
              <w:right w:val="single" w:sz="4" w:space="0" w:color="auto"/>
            </w:tcBorders>
            <w:shd w:val="pct5" w:color="auto" w:fill="auto"/>
            <w:vAlign w:val="center"/>
            <w:hideMark/>
          </w:tcPr>
          <w:p w14:paraId="0D83B914" w14:textId="33C4EF90" w:rsidR="00DB60CF" w:rsidRPr="00DB60CF" w:rsidRDefault="00763B57" w:rsidP="006F4E14">
            <w:pPr>
              <w:jc w:val="center"/>
              <w:rPr>
                <w:rFonts w:ascii="Geomanist" w:eastAsia="Times New Roman" w:hAnsi="Geomanist" w:cs="Calibri"/>
                <w:b/>
                <w:color w:val="000000"/>
                <w:sz w:val="10"/>
                <w:szCs w:val="10"/>
                <w:lang w:eastAsia="es-MX"/>
              </w:rPr>
            </w:pPr>
            <w:r>
              <w:rPr>
                <w:rFonts w:ascii="Geomanist" w:eastAsia="Times New Roman" w:hAnsi="Geomanist" w:cs="Calibri"/>
                <w:b/>
                <w:color w:val="000000"/>
                <w:sz w:val="10"/>
                <w:szCs w:val="10"/>
                <w:lang w:eastAsia="es-MX"/>
              </w:rPr>
              <w:t>Mes</w:t>
            </w:r>
          </w:p>
          <w:p w14:paraId="115FD982" w14:textId="77777777" w:rsidR="00DB60CF" w:rsidRPr="00DB60CF" w:rsidRDefault="00DB60CF" w:rsidP="006F4E14">
            <w:pPr>
              <w:jc w:val="center"/>
              <w:rPr>
                <w:rFonts w:ascii="Geomanist" w:eastAsia="Times New Roman" w:hAnsi="Geomanist" w:cs="Calibri"/>
                <w:b/>
                <w:color w:val="000000"/>
                <w:sz w:val="10"/>
                <w:szCs w:val="10"/>
                <w:lang w:eastAsia="es-MX"/>
              </w:rPr>
            </w:pPr>
            <w:r w:rsidRPr="00DB60CF">
              <w:rPr>
                <w:rFonts w:ascii="Geomanist" w:eastAsia="Times New Roman" w:hAnsi="Geomanist" w:cs="Calibri"/>
                <w:b/>
                <w:color w:val="000000"/>
                <w:sz w:val="10"/>
                <w:szCs w:val="10"/>
                <w:lang w:eastAsia="es-MX"/>
              </w:rPr>
              <w:t>(12)</w:t>
            </w:r>
          </w:p>
        </w:tc>
        <w:tc>
          <w:tcPr>
            <w:tcW w:w="430" w:type="pct"/>
            <w:vMerge/>
            <w:tcBorders>
              <w:left w:val="single" w:sz="4" w:space="0" w:color="auto"/>
              <w:bottom w:val="single" w:sz="4" w:space="0" w:color="auto"/>
              <w:right w:val="single" w:sz="12" w:space="0" w:color="auto"/>
            </w:tcBorders>
            <w:shd w:val="pct5" w:color="auto" w:fill="auto"/>
            <w:vAlign w:val="center"/>
            <w:hideMark/>
          </w:tcPr>
          <w:p w14:paraId="25280E45" w14:textId="77777777" w:rsidR="00DB60CF" w:rsidRPr="00DB60CF" w:rsidRDefault="00DB60CF" w:rsidP="006F4E14">
            <w:pPr>
              <w:rPr>
                <w:rFonts w:ascii="Geomanist" w:eastAsia="Times New Roman" w:hAnsi="Geomanist" w:cs="Calibri"/>
                <w:b/>
                <w:color w:val="000000"/>
                <w:sz w:val="12"/>
                <w:szCs w:val="12"/>
                <w:lang w:eastAsia="es-MX"/>
              </w:rPr>
            </w:pPr>
          </w:p>
        </w:tc>
      </w:tr>
      <w:tr w:rsidR="00DB60CF" w:rsidRPr="00DB60CF" w14:paraId="452D6168" w14:textId="77777777" w:rsidTr="006F4E14">
        <w:trPr>
          <w:trHeight w:val="286"/>
          <w:tblHeader/>
          <w:jc w:val="center"/>
        </w:trPr>
        <w:tc>
          <w:tcPr>
            <w:tcW w:w="624" w:type="pct"/>
            <w:tcBorders>
              <w:top w:val="nil"/>
              <w:left w:val="single" w:sz="12" w:space="0" w:color="auto"/>
              <w:bottom w:val="single" w:sz="4" w:space="0" w:color="auto"/>
              <w:right w:val="single" w:sz="4" w:space="0" w:color="auto"/>
            </w:tcBorders>
            <w:shd w:val="clear" w:color="auto" w:fill="auto"/>
            <w:vAlign w:val="center"/>
            <w:hideMark/>
          </w:tcPr>
          <w:p w14:paraId="110FABCA" w14:textId="2ECB3CE0" w:rsidR="00DB60CF" w:rsidRPr="00DB60CF" w:rsidRDefault="00AB6754" w:rsidP="006F4E14">
            <w:pPr>
              <w:jc w:val="center"/>
              <w:rPr>
                <w:rFonts w:ascii="Geomanist" w:eastAsia="Times New Roman" w:hAnsi="Geomanist" w:cs="Calibri"/>
                <w:b/>
                <w:color w:val="000000"/>
                <w:sz w:val="12"/>
                <w:szCs w:val="12"/>
                <w:lang w:eastAsia="es-MX"/>
              </w:rPr>
            </w:pPr>
            <w:r>
              <w:rPr>
                <w:rFonts w:ascii="Geomanist" w:eastAsia="Times New Roman" w:hAnsi="Geomanist" w:cs="Calibri"/>
                <w:b/>
                <w:color w:val="000000"/>
                <w:sz w:val="12"/>
                <w:szCs w:val="12"/>
                <w:lang w:eastAsia="es-MX"/>
              </w:rPr>
              <w:t>0</w:t>
            </w:r>
            <w:r w:rsidR="00DB60CF" w:rsidRPr="00DB60CF">
              <w:rPr>
                <w:rFonts w:ascii="Geomanist" w:eastAsia="Times New Roman" w:hAnsi="Geomanist" w:cs="Calibri"/>
                <w:b/>
                <w:color w:val="000000"/>
                <w:sz w:val="12"/>
                <w:szCs w:val="12"/>
                <w:lang w:eastAsia="es-MX"/>
              </w:rPr>
              <w:t>3</w:t>
            </w:r>
          </w:p>
        </w:tc>
        <w:tc>
          <w:tcPr>
            <w:tcW w:w="243" w:type="pct"/>
            <w:tcBorders>
              <w:top w:val="nil"/>
              <w:left w:val="nil"/>
              <w:bottom w:val="single" w:sz="4" w:space="0" w:color="auto"/>
              <w:right w:val="single" w:sz="4" w:space="0" w:color="auto"/>
            </w:tcBorders>
            <w:shd w:val="clear" w:color="auto" w:fill="auto"/>
            <w:vAlign w:val="center"/>
          </w:tcPr>
          <w:p w14:paraId="213E1AB5"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30" w:type="pct"/>
            <w:tcBorders>
              <w:top w:val="nil"/>
              <w:left w:val="nil"/>
              <w:bottom w:val="single" w:sz="4" w:space="0" w:color="auto"/>
              <w:right w:val="single" w:sz="4" w:space="0" w:color="auto"/>
            </w:tcBorders>
            <w:shd w:val="clear" w:color="auto" w:fill="auto"/>
            <w:vAlign w:val="center"/>
          </w:tcPr>
          <w:p w14:paraId="66935FAD"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3ECA6C74"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76AF7A99"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44FF4554"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10138A33"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58A98278"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79FF1B6B"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87" w:type="pct"/>
            <w:tcBorders>
              <w:top w:val="nil"/>
              <w:left w:val="nil"/>
              <w:bottom w:val="single" w:sz="4" w:space="0" w:color="auto"/>
              <w:right w:val="single" w:sz="4" w:space="0" w:color="auto"/>
            </w:tcBorders>
            <w:shd w:val="clear" w:color="auto" w:fill="auto"/>
            <w:vAlign w:val="center"/>
          </w:tcPr>
          <w:p w14:paraId="4ACBD24E"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24" w:type="pct"/>
            <w:tcBorders>
              <w:top w:val="nil"/>
              <w:left w:val="nil"/>
              <w:bottom w:val="single" w:sz="4" w:space="0" w:color="auto"/>
              <w:right w:val="single" w:sz="4" w:space="0" w:color="auto"/>
            </w:tcBorders>
            <w:shd w:val="clear" w:color="auto" w:fill="auto"/>
            <w:vAlign w:val="center"/>
          </w:tcPr>
          <w:p w14:paraId="084FCCB0"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405" w:type="pct"/>
            <w:tcBorders>
              <w:top w:val="nil"/>
              <w:left w:val="nil"/>
              <w:bottom w:val="single" w:sz="4" w:space="0" w:color="auto"/>
              <w:right w:val="single" w:sz="4" w:space="0" w:color="auto"/>
            </w:tcBorders>
            <w:shd w:val="clear" w:color="auto" w:fill="auto"/>
            <w:vAlign w:val="center"/>
          </w:tcPr>
          <w:p w14:paraId="786C20F3"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373" w:type="pct"/>
            <w:tcBorders>
              <w:top w:val="nil"/>
              <w:left w:val="nil"/>
              <w:bottom w:val="single" w:sz="4" w:space="0" w:color="auto"/>
              <w:right w:val="single" w:sz="4" w:space="0" w:color="auto"/>
            </w:tcBorders>
            <w:shd w:val="clear" w:color="auto" w:fill="auto"/>
            <w:vAlign w:val="center"/>
          </w:tcPr>
          <w:p w14:paraId="67390023" w14:textId="77777777" w:rsidR="00DB60CF" w:rsidRPr="00DB60CF" w:rsidRDefault="00DB60CF" w:rsidP="006F4E14">
            <w:pPr>
              <w:jc w:val="center"/>
              <w:rPr>
                <w:rFonts w:ascii="Geomanist" w:eastAsia="Times New Roman" w:hAnsi="Geomanist" w:cs="Calibri"/>
                <w:color w:val="000000"/>
                <w:sz w:val="10"/>
                <w:szCs w:val="10"/>
                <w:highlight w:val="yellow"/>
                <w:lang w:eastAsia="es-MX"/>
              </w:rPr>
            </w:pPr>
            <w:r w:rsidRPr="00DB60CF">
              <w:rPr>
                <w:rFonts w:ascii="Geomanist" w:eastAsia="Times New Roman" w:hAnsi="Geomanist" w:cs="Calibri"/>
                <w:color w:val="000000"/>
                <w:sz w:val="12"/>
                <w:szCs w:val="12"/>
                <w:lang w:eastAsia="es-MX"/>
              </w:rPr>
              <w:t>1</w:t>
            </w:r>
          </w:p>
        </w:tc>
        <w:tc>
          <w:tcPr>
            <w:tcW w:w="430" w:type="pct"/>
            <w:tcBorders>
              <w:top w:val="nil"/>
              <w:left w:val="nil"/>
              <w:bottom w:val="single" w:sz="4" w:space="0" w:color="auto"/>
              <w:right w:val="single" w:sz="12" w:space="0" w:color="auto"/>
            </w:tcBorders>
            <w:shd w:val="clear" w:color="auto" w:fill="auto"/>
            <w:vAlign w:val="center"/>
            <w:hideMark/>
          </w:tcPr>
          <w:p w14:paraId="10C73448"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12</w:t>
            </w:r>
          </w:p>
        </w:tc>
      </w:tr>
      <w:tr w:rsidR="00DB60CF" w:rsidRPr="00DB60CF" w14:paraId="35F7F3DC" w14:textId="77777777" w:rsidTr="006F4E14">
        <w:trPr>
          <w:trHeight w:val="268"/>
          <w:tblHeader/>
          <w:jc w:val="center"/>
        </w:trPr>
        <w:tc>
          <w:tcPr>
            <w:tcW w:w="624" w:type="pct"/>
            <w:tcBorders>
              <w:top w:val="nil"/>
              <w:left w:val="single" w:sz="12" w:space="0" w:color="auto"/>
              <w:bottom w:val="single" w:sz="4" w:space="0" w:color="auto"/>
              <w:right w:val="single" w:sz="4" w:space="0" w:color="auto"/>
            </w:tcBorders>
            <w:shd w:val="clear" w:color="auto" w:fill="auto"/>
            <w:vAlign w:val="center"/>
            <w:hideMark/>
          </w:tcPr>
          <w:p w14:paraId="78FEB5E9" w14:textId="62B4CA76" w:rsidR="00DB60CF" w:rsidRPr="00DB60CF" w:rsidRDefault="00AB6754" w:rsidP="006F4E14">
            <w:pPr>
              <w:jc w:val="center"/>
              <w:rPr>
                <w:rFonts w:ascii="Geomanist" w:eastAsia="Times New Roman" w:hAnsi="Geomanist" w:cs="Calibri"/>
                <w:b/>
                <w:color w:val="000000"/>
                <w:sz w:val="12"/>
                <w:szCs w:val="12"/>
                <w:lang w:eastAsia="es-MX"/>
              </w:rPr>
            </w:pPr>
            <w:r>
              <w:rPr>
                <w:rFonts w:ascii="Geomanist" w:eastAsia="Times New Roman" w:hAnsi="Geomanist" w:cs="Calibri"/>
                <w:b/>
                <w:color w:val="000000"/>
                <w:sz w:val="12"/>
                <w:szCs w:val="12"/>
                <w:lang w:eastAsia="es-MX"/>
              </w:rPr>
              <w:t>0</w:t>
            </w:r>
            <w:r w:rsidR="00DB60CF" w:rsidRPr="00DB60CF">
              <w:rPr>
                <w:rFonts w:ascii="Geomanist" w:eastAsia="Times New Roman" w:hAnsi="Geomanist" w:cs="Calibri"/>
                <w:b/>
                <w:color w:val="000000"/>
                <w:sz w:val="12"/>
                <w:szCs w:val="12"/>
                <w:lang w:eastAsia="es-MX"/>
              </w:rPr>
              <w:t>4</w:t>
            </w:r>
          </w:p>
        </w:tc>
        <w:tc>
          <w:tcPr>
            <w:tcW w:w="243" w:type="pct"/>
            <w:tcBorders>
              <w:top w:val="nil"/>
              <w:left w:val="nil"/>
              <w:bottom w:val="single" w:sz="4" w:space="0" w:color="auto"/>
              <w:right w:val="single" w:sz="4" w:space="0" w:color="auto"/>
            </w:tcBorders>
            <w:shd w:val="clear" w:color="auto" w:fill="auto"/>
            <w:vAlign w:val="center"/>
          </w:tcPr>
          <w:p w14:paraId="5E959165"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30" w:type="pct"/>
            <w:tcBorders>
              <w:top w:val="nil"/>
              <w:left w:val="nil"/>
              <w:bottom w:val="single" w:sz="4" w:space="0" w:color="auto"/>
              <w:right w:val="single" w:sz="4" w:space="0" w:color="auto"/>
            </w:tcBorders>
            <w:shd w:val="clear" w:color="auto" w:fill="auto"/>
            <w:vAlign w:val="center"/>
          </w:tcPr>
          <w:p w14:paraId="2AF7C34F"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7E0C6B96"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3D885B0B"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33199116"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76DFB588"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7F44199D"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72979BEF"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87" w:type="pct"/>
            <w:tcBorders>
              <w:top w:val="nil"/>
              <w:left w:val="nil"/>
              <w:bottom w:val="single" w:sz="4" w:space="0" w:color="auto"/>
              <w:right w:val="single" w:sz="4" w:space="0" w:color="auto"/>
            </w:tcBorders>
            <w:shd w:val="clear" w:color="auto" w:fill="auto"/>
            <w:vAlign w:val="center"/>
            <w:hideMark/>
          </w:tcPr>
          <w:p w14:paraId="3D46226D"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24" w:type="pct"/>
            <w:tcBorders>
              <w:top w:val="nil"/>
              <w:left w:val="nil"/>
              <w:bottom w:val="single" w:sz="4" w:space="0" w:color="auto"/>
              <w:right w:val="single" w:sz="4" w:space="0" w:color="auto"/>
            </w:tcBorders>
            <w:shd w:val="clear" w:color="auto" w:fill="auto"/>
            <w:vAlign w:val="center"/>
            <w:hideMark/>
          </w:tcPr>
          <w:p w14:paraId="46A37A27"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405" w:type="pct"/>
            <w:tcBorders>
              <w:top w:val="nil"/>
              <w:left w:val="nil"/>
              <w:bottom w:val="single" w:sz="4" w:space="0" w:color="auto"/>
              <w:right w:val="single" w:sz="4" w:space="0" w:color="auto"/>
            </w:tcBorders>
            <w:shd w:val="clear" w:color="auto" w:fill="auto"/>
            <w:vAlign w:val="center"/>
            <w:hideMark/>
          </w:tcPr>
          <w:p w14:paraId="0891F9BF"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6326C41D"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w:t>
            </w:r>
          </w:p>
        </w:tc>
        <w:tc>
          <w:tcPr>
            <w:tcW w:w="430" w:type="pct"/>
            <w:tcBorders>
              <w:top w:val="nil"/>
              <w:left w:val="nil"/>
              <w:bottom w:val="single" w:sz="4" w:space="0" w:color="auto"/>
              <w:right w:val="single" w:sz="12" w:space="0" w:color="auto"/>
            </w:tcBorders>
            <w:shd w:val="clear" w:color="auto" w:fill="auto"/>
            <w:vAlign w:val="center"/>
            <w:hideMark/>
          </w:tcPr>
          <w:p w14:paraId="613E816C" w14:textId="77777777" w:rsidR="00DB60CF" w:rsidRPr="00DB60CF" w:rsidRDefault="00DB60CF" w:rsidP="006F4E14">
            <w:pPr>
              <w:jc w:val="center"/>
              <w:rPr>
                <w:rFonts w:ascii="Geomanist" w:eastAsia="Times New Roman" w:hAnsi="Geomanist" w:cs="Calibri"/>
                <w:color w:val="000000"/>
                <w:sz w:val="12"/>
                <w:szCs w:val="12"/>
                <w:highlight w:val="yellow"/>
                <w:lang w:eastAsia="es-MX"/>
              </w:rPr>
            </w:pPr>
            <w:r w:rsidRPr="00DB60CF">
              <w:rPr>
                <w:rFonts w:ascii="Geomanist" w:eastAsia="Times New Roman" w:hAnsi="Geomanist" w:cs="Calibri"/>
                <w:color w:val="000000"/>
                <w:sz w:val="12"/>
                <w:szCs w:val="12"/>
                <w:lang w:eastAsia="es-MX"/>
              </w:rPr>
              <w:t>12</w:t>
            </w:r>
          </w:p>
        </w:tc>
      </w:tr>
      <w:tr w:rsidR="00DB60CF" w:rsidRPr="00DB60CF" w14:paraId="60364D25" w14:textId="77777777" w:rsidTr="006F4E14">
        <w:trPr>
          <w:trHeight w:val="273"/>
          <w:tblHeader/>
          <w:jc w:val="center"/>
        </w:trPr>
        <w:tc>
          <w:tcPr>
            <w:tcW w:w="624" w:type="pct"/>
            <w:tcBorders>
              <w:top w:val="nil"/>
              <w:left w:val="single" w:sz="12" w:space="0" w:color="auto"/>
              <w:bottom w:val="single" w:sz="4" w:space="0" w:color="auto"/>
              <w:right w:val="single" w:sz="4" w:space="0" w:color="auto"/>
            </w:tcBorders>
            <w:shd w:val="clear" w:color="auto" w:fill="auto"/>
            <w:vAlign w:val="center"/>
            <w:hideMark/>
          </w:tcPr>
          <w:p w14:paraId="045320C8" w14:textId="0CB6B33C" w:rsidR="00DB60CF" w:rsidRPr="00DB60CF" w:rsidRDefault="00AB6754" w:rsidP="006F4E14">
            <w:pPr>
              <w:jc w:val="center"/>
              <w:rPr>
                <w:rFonts w:ascii="Geomanist" w:eastAsia="Times New Roman" w:hAnsi="Geomanist" w:cs="Calibri"/>
                <w:b/>
                <w:color w:val="000000"/>
                <w:sz w:val="12"/>
                <w:szCs w:val="12"/>
                <w:lang w:eastAsia="es-MX"/>
              </w:rPr>
            </w:pPr>
            <w:r>
              <w:rPr>
                <w:rFonts w:ascii="Geomanist" w:eastAsia="Times New Roman" w:hAnsi="Geomanist" w:cs="Calibri"/>
                <w:b/>
                <w:color w:val="000000"/>
                <w:sz w:val="12"/>
                <w:szCs w:val="12"/>
                <w:lang w:eastAsia="es-MX"/>
              </w:rPr>
              <w:t>0</w:t>
            </w:r>
            <w:r w:rsidR="00DB60CF" w:rsidRPr="00DB60CF">
              <w:rPr>
                <w:rFonts w:ascii="Geomanist" w:eastAsia="Times New Roman" w:hAnsi="Geomanist" w:cs="Calibri"/>
                <w:b/>
                <w:color w:val="000000"/>
                <w:sz w:val="12"/>
                <w:szCs w:val="12"/>
                <w:lang w:eastAsia="es-MX"/>
              </w:rPr>
              <w:t>5</w:t>
            </w:r>
          </w:p>
        </w:tc>
        <w:tc>
          <w:tcPr>
            <w:tcW w:w="243" w:type="pct"/>
            <w:tcBorders>
              <w:top w:val="nil"/>
              <w:left w:val="nil"/>
              <w:bottom w:val="single" w:sz="4" w:space="0" w:color="auto"/>
              <w:right w:val="single" w:sz="4" w:space="0" w:color="auto"/>
            </w:tcBorders>
            <w:shd w:val="clear" w:color="auto" w:fill="auto"/>
            <w:vAlign w:val="center"/>
          </w:tcPr>
          <w:p w14:paraId="041D54AE"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30" w:type="pct"/>
            <w:tcBorders>
              <w:top w:val="nil"/>
              <w:left w:val="nil"/>
              <w:bottom w:val="single" w:sz="4" w:space="0" w:color="auto"/>
              <w:right w:val="single" w:sz="4" w:space="0" w:color="auto"/>
            </w:tcBorders>
            <w:shd w:val="clear" w:color="auto" w:fill="auto"/>
            <w:vAlign w:val="center"/>
            <w:hideMark/>
          </w:tcPr>
          <w:p w14:paraId="74463747"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44C3951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1E3BFF75"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7EC3EC63"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3D509DB5"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58BEF973"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3174A2A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87" w:type="pct"/>
            <w:tcBorders>
              <w:top w:val="nil"/>
              <w:left w:val="nil"/>
              <w:bottom w:val="single" w:sz="4" w:space="0" w:color="auto"/>
              <w:right w:val="single" w:sz="4" w:space="0" w:color="auto"/>
            </w:tcBorders>
            <w:shd w:val="clear" w:color="auto" w:fill="auto"/>
            <w:vAlign w:val="center"/>
            <w:hideMark/>
          </w:tcPr>
          <w:p w14:paraId="6291578E"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24" w:type="pct"/>
            <w:tcBorders>
              <w:top w:val="nil"/>
              <w:left w:val="nil"/>
              <w:bottom w:val="single" w:sz="4" w:space="0" w:color="auto"/>
              <w:right w:val="single" w:sz="4" w:space="0" w:color="auto"/>
            </w:tcBorders>
            <w:shd w:val="clear" w:color="auto" w:fill="auto"/>
            <w:vAlign w:val="center"/>
            <w:hideMark/>
          </w:tcPr>
          <w:p w14:paraId="7CD8CFD4"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05" w:type="pct"/>
            <w:tcBorders>
              <w:top w:val="nil"/>
              <w:left w:val="nil"/>
              <w:bottom w:val="single" w:sz="4" w:space="0" w:color="auto"/>
              <w:right w:val="single" w:sz="4" w:space="0" w:color="auto"/>
            </w:tcBorders>
            <w:shd w:val="clear" w:color="auto" w:fill="auto"/>
            <w:vAlign w:val="center"/>
            <w:hideMark/>
          </w:tcPr>
          <w:p w14:paraId="24A9F1C7"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26AD1937"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30" w:type="pct"/>
            <w:tcBorders>
              <w:top w:val="nil"/>
              <w:left w:val="nil"/>
              <w:bottom w:val="single" w:sz="4" w:space="0" w:color="auto"/>
              <w:right w:val="single" w:sz="12" w:space="0" w:color="auto"/>
            </w:tcBorders>
            <w:shd w:val="clear" w:color="auto" w:fill="auto"/>
            <w:vAlign w:val="center"/>
            <w:hideMark/>
          </w:tcPr>
          <w:p w14:paraId="59AD161D"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12</w:t>
            </w:r>
          </w:p>
        </w:tc>
      </w:tr>
      <w:tr w:rsidR="00DB60CF" w:rsidRPr="00DB60CF" w14:paraId="2DE2F3A6" w14:textId="77777777" w:rsidTr="006F4E14">
        <w:trPr>
          <w:trHeight w:val="279"/>
          <w:tblHeader/>
          <w:jc w:val="center"/>
        </w:trPr>
        <w:tc>
          <w:tcPr>
            <w:tcW w:w="624" w:type="pct"/>
            <w:tcBorders>
              <w:top w:val="nil"/>
              <w:left w:val="single" w:sz="12" w:space="0" w:color="auto"/>
              <w:bottom w:val="single" w:sz="4" w:space="0" w:color="auto"/>
              <w:right w:val="single" w:sz="4" w:space="0" w:color="auto"/>
            </w:tcBorders>
            <w:shd w:val="clear" w:color="auto" w:fill="auto"/>
            <w:vAlign w:val="center"/>
            <w:hideMark/>
          </w:tcPr>
          <w:p w14:paraId="1E3A72E3" w14:textId="5BFA71EF" w:rsidR="00DB60CF" w:rsidRPr="00DB60CF" w:rsidRDefault="00AB6754" w:rsidP="006F4E14">
            <w:pPr>
              <w:jc w:val="center"/>
              <w:rPr>
                <w:rFonts w:ascii="Geomanist" w:eastAsia="Times New Roman" w:hAnsi="Geomanist" w:cs="Calibri"/>
                <w:b/>
                <w:color w:val="000000"/>
                <w:sz w:val="12"/>
                <w:szCs w:val="12"/>
                <w:lang w:eastAsia="es-MX"/>
              </w:rPr>
            </w:pPr>
            <w:r>
              <w:rPr>
                <w:rFonts w:ascii="Geomanist" w:eastAsia="Times New Roman" w:hAnsi="Geomanist" w:cs="Calibri"/>
                <w:b/>
                <w:color w:val="000000"/>
                <w:sz w:val="12"/>
                <w:szCs w:val="12"/>
                <w:lang w:eastAsia="es-MX"/>
              </w:rPr>
              <w:t>0</w:t>
            </w:r>
            <w:r w:rsidR="00DB60CF" w:rsidRPr="00DB60CF">
              <w:rPr>
                <w:rFonts w:ascii="Geomanist" w:eastAsia="Times New Roman" w:hAnsi="Geomanist" w:cs="Calibri"/>
                <w:b/>
                <w:color w:val="000000"/>
                <w:sz w:val="12"/>
                <w:szCs w:val="12"/>
                <w:lang w:eastAsia="es-MX"/>
              </w:rPr>
              <w:t>6</w:t>
            </w:r>
          </w:p>
        </w:tc>
        <w:tc>
          <w:tcPr>
            <w:tcW w:w="243" w:type="pct"/>
            <w:tcBorders>
              <w:top w:val="nil"/>
              <w:left w:val="nil"/>
              <w:bottom w:val="single" w:sz="4" w:space="0" w:color="auto"/>
              <w:right w:val="single" w:sz="4" w:space="0" w:color="auto"/>
            </w:tcBorders>
            <w:shd w:val="clear" w:color="auto" w:fill="auto"/>
            <w:vAlign w:val="center"/>
          </w:tcPr>
          <w:p w14:paraId="43563E43"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30" w:type="pct"/>
            <w:tcBorders>
              <w:top w:val="nil"/>
              <w:left w:val="nil"/>
              <w:bottom w:val="single" w:sz="4" w:space="0" w:color="auto"/>
              <w:right w:val="single" w:sz="4" w:space="0" w:color="auto"/>
            </w:tcBorders>
            <w:shd w:val="clear" w:color="auto" w:fill="auto"/>
            <w:vAlign w:val="center"/>
          </w:tcPr>
          <w:p w14:paraId="5E9F7B56"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274B7AC5"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15B199F5"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596BFCEE"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1ED327C1"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25A8E32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5B1FAA1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87" w:type="pct"/>
            <w:tcBorders>
              <w:top w:val="nil"/>
              <w:left w:val="nil"/>
              <w:bottom w:val="single" w:sz="4" w:space="0" w:color="auto"/>
              <w:right w:val="single" w:sz="4" w:space="0" w:color="auto"/>
            </w:tcBorders>
            <w:shd w:val="clear" w:color="auto" w:fill="auto"/>
            <w:vAlign w:val="center"/>
            <w:hideMark/>
          </w:tcPr>
          <w:p w14:paraId="68CDC491"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24" w:type="pct"/>
            <w:tcBorders>
              <w:top w:val="nil"/>
              <w:left w:val="nil"/>
              <w:bottom w:val="single" w:sz="4" w:space="0" w:color="auto"/>
              <w:right w:val="single" w:sz="4" w:space="0" w:color="auto"/>
            </w:tcBorders>
            <w:shd w:val="clear" w:color="auto" w:fill="auto"/>
            <w:vAlign w:val="center"/>
            <w:hideMark/>
          </w:tcPr>
          <w:p w14:paraId="38FAEB0F"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05" w:type="pct"/>
            <w:tcBorders>
              <w:top w:val="nil"/>
              <w:left w:val="nil"/>
              <w:bottom w:val="single" w:sz="4" w:space="0" w:color="auto"/>
              <w:right w:val="single" w:sz="4" w:space="0" w:color="auto"/>
            </w:tcBorders>
            <w:shd w:val="clear" w:color="auto" w:fill="auto"/>
            <w:vAlign w:val="center"/>
            <w:hideMark/>
          </w:tcPr>
          <w:p w14:paraId="0D186602"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7C0E201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30" w:type="pct"/>
            <w:tcBorders>
              <w:top w:val="nil"/>
              <w:left w:val="nil"/>
              <w:bottom w:val="single" w:sz="4" w:space="0" w:color="auto"/>
              <w:right w:val="single" w:sz="12" w:space="0" w:color="auto"/>
            </w:tcBorders>
            <w:shd w:val="clear" w:color="auto" w:fill="auto"/>
            <w:vAlign w:val="center"/>
            <w:hideMark/>
          </w:tcPr>
          <w:p w14:paraId="44F2B3A7"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12</w:t>
            </w:r>
          </w:p>
        </w:tc>
      </w:tr>
      <w:tr w:rsidR="00DB60CF" w:rsidRPr="00DB60CF" w14:paraId="74C3C78D" w14:textId="77777777" w:rsidTr="003C644A">
        <w:trPr>
          <w:trHeight w:val="169"/>
          <w:tblHeader/>
          <w:jc w:val="center"/>
        </w:trPr>
        <w:tc>
          <w:tcPr>
            <w:tcW w:w="4197" w:type="pct"/>
            <w:gridSpan w:val="12"/>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14:paraId="76A9E2F2" w14:textId="77777777" w:rsidR="00DB60CF" w:rsidRPr="009331A1" w:rsidRDefault="00DB60CF" w:rsidP="006F4E14">
            <w:pPr>
              <w:jc w:val="right"/>
              <w:rPr>
                <w:rFonts w:ascii="Geomanist" w:eastAsia="Times New Roman" w:hAnsi="Geomanist" w:cs="Calibri"/>
                <w:b/>
                <w:color w:val="000000"/>
                <w:sz w:val="14"/>
                <w:szCs w:val="14"/>
                <w:lang w:eastAsia="es-MX"/>
              </w:rPr>
            </w:pPr>
            <w:r w:rsidRPr="009331A1">
              <w:rPr>
                <w:rFonts w:ascii="Geomanist" w:eastAsia="Times New Roman" w:hAnsi="Geomanist" w:cs="Calibri"/>
                <w:b/>
                <w:color w:val="000000"/>
                <w:sz w:val="14"/>
                <w:szCs w:val="14"/>
                <w:lang w:eastAsia="es-MX"/>
              </w:rPr>
              <w:t>Servicios normales</w:t>
            </w:r>
          </w:p>
        </w:tc>
        <w:tc>
          <w:tcPr>
            <w:tcW w:w="373"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E744E3B" w14:textId="77777777" w:rsidR="00DB60CF" w:rsidRPr="009331A1" w:rsidRDefault="00DB60CF" w:rsidP="006F4E14">
            <w:pPr>
              <w:jc w:val="center"/>
              <w:rPr>
                <w:rFonts w:ascii="Geomanist" w:eastAsia="Times New Roman" w:hAnsi="Geomanist" w:cs="Calibri"/>
                <w:b/>
                <w:color w:val="000000"/>
                <w:sz w:val="14"/>
                <w:szCs w:val="14"/>
                <w:lang w:eastAsia="es-MX"/>
              </w:rPr>
            </w:pPr>
            <w:r w:rsidRPr="009331A1">
              <w:rPr>
                <w:rFonts w:ascii="Geomanist" w:eastAsia="Times New Roman" w:hAnsi="Geomanist" w:cs="Calibri"/>
                <w:b/>
                <w:color w:val="000000"/>
                <w:sz w:val="14"/>
                <w:szCs w:val="14"/>
                <w:lang w:eastAsia="es-MX"/>
              </w:rPr>
              <w:t>TOTAL</w:t>
            </w:r>
          </w:p>
        </w:tc>
        <w:tc>
          <w:tcPr>
            <w:tcW w:w="430" w:type="pct"/>
            <w:tcBorders>
              <w:top w:val="single" w:sz="4" w:space="0" w:color="auto"/>
              <w:left w:val="nil"/>
              <w:bottom w:val="single" w:sz="4" w:space="0" w:color="auto"/>
              <w:right w:val="single" w:sz="12" w:space="0" w:color="auto"/>
            </w:tcBorders>
            <w:shd w:val="clear" w:color="auto" w:fill="F2F2F2" w:themeFill="background1" w:themeFillShade="F2"/>
            <w:vAlign w:val="center"/>
          </w:tcPr>
          <w:p w14:paraId="7EEA120F" w14:textId="77777777" w:rsidR="00DB60CF" w:rsidRPr="009331A1" w:rsidRDefault="00DB60CF" w:rsidP="006F4E14">
            <w:pPr>
              <w:jc w:val="center"/>
              <w:rPr>
                <w:rFonts w:ascii="Geomanist" w:eastAsia="Times New Roman" w:hAnsi="Geomanist" w:cs="Calibri"/>
                <w:b/>
                <w:color w:val="000000"/>
                <w:sz w:val="14"/>
                <w:szCs w:val="14"/>
                <w:lang w:eastAsia="es-MX"/>
              </w:rPr>
            </w:pPr>
            <w:r w:rsidRPr="009331A1">
              <w:rPr>
                <w:rFonts w:ascii="Geomanist" w:eastAsia="Times New Roman" w:hAnsi="Geomanist" w:cs="Calibri"/>
                <w:b/>
                <w:bCs/>
                <w:color w:val="000000"/>
                <w:sz w:val="14"/>
                <w:szCs w:val="14"/>
                <w:lang w:eastAsia="es-MX"/>
              </w:rPr>
              <w:t>48</w:t>
            </w:r>
          </w:p>
        </w:tc>
      </w:tr>
      <w:tr w:rsidR="00DB60CF" w:rsidRPr="00DB60CF" w14:paraId="0952A43A" w14:textId="77777777" w:rsidTr="006F4E14">
        <w:trPr>
          <w:trHeight w:val="265"/>
          <w:tblHeader/>
          <w:jc w:val="center"/>
        </w:trPr>
        <w:tc>
          <w:tcPr>
            <w:tcW w:w="624" w:type="pct"/>
            <w:tcBorders>
              <w:top w:val="single" w:sz="4" w:space="0" w:color="auto"/>
              <w:left w:val="single" w:sz="12" w:space="0" w:color="auto"/>
              <w:bottom w:val="single" w:sz="4" w:space="0" w:color="auto"/>
              <w:right w:val="single" w:sz="4" w:space="0" w:color="auto"/>
            </w:tcBorders>
            <w:shd w:val="clear" w:color="auto" w:fill="auto"/>
            <w:vAlign w:val="center"/>
          </w:tcPr>
          <w:p w14:paraId="15CB610A" w14:textId="3627299C" w:rsidR="00DB60CF" w:rsidRPr="00DB60CF" w:rsidRDefault="00AB6754" w:rsidP="006F4E14">
            <w:pPr>
              <w:jc w:val="center"/>
              <w:rPr>
                <w:rFonts w:ascii="Geomanist" w:eastAsia="Times New Roman" w:hAnsi="Geomanist" w:cs="Calibri"/>
                <w:b/>
                <w:bCs/>
                <w:color w:val="000000"/>
                <w:sz w:val="12"/>
                <w:szCs w:val="12"/>
                <w:lang w:eastAsia="es-MX"/>
              </w:rPr>
            </w:pPr>
            <w:r>
              <w:rPr>
                <w:rFonts w:ascii="Geomanist" w:eastAsia="Times New Roman" w:hAnsi="Geomanist" w:cs="Calibri"/>
                <w:b/>
                <w:bCs/>
                <w:color w:val="000000"/>
                <w:sz w:val="12"/>
                <w:szCs w:val="12"/>
                <w:lang w:eastAsia="es-MX"/>
              </w:rPr>
              <w:t>0</w:t>
            </w:r>
            <w:r w:rsidR="00DB60CF" w:rsidRPr="00DB60CF">
              <w:rPr>
                <w:rFonts w:ascii="Geomanist" w:eastAsia="Times New Roman" w:hAnsi="Geomanist" w:cs="Calibri"/>
                <w:b/>
                <w:bCs/>
                <w:color w:val="000000"/>
                <w:sz w:val="12"/>
                <w:szCs w:val="12"/>
                <w:lang w:eastAsia="es-MX"/>
              </w:rPr>
              <w:t>1</w:t>
            </w:r>
          </w:p>
          <w:p w14:paraId="36567701" w14:textId="77777777" w:rsidR="00DB60CF" w:rsidRPr="00DB60CF" w:rsidRDefault="00DB60CF" w:rsidP="006F4E14">
            <w:pPr>
              <w:jc w:val="center"/>
              <w:rPr>
                <w:rFonts w:ascii="Geomanist" w:eastAsia="Times New Roman" w:hAnsi="Geomanist" w:cs="Calibri"/>
                <w:b/>
                <w:bCs/>
                <w:color w:val="000000"/>
                <w:sz w:val="12"/>
                <w:szCs w:val="12"/>
                <w:lang w:eastAsia="es-MX"/>
              </w:rPr>
            </w:pPr>
            <w:r w:rsidRPr="00DB60CF">
              <w:rPr>
                <w:rFonts w:ascii="Geomanist" w:eastAsia="Times New Roman" w:hAnsi="Geomanist" w:cs="Calibri"/>
                <w:bCs/>
                <w:color w:val="000000"/>
                <w:sz w:val="12"/>
                <w:szCs w:val="12"/>
                <w:lang w:eastAsia="es-MX"/>
              </w:rPr>
              <w:t>DÚPLEX</w:t>
            </w:r>
          </w:p>
        </w:tc>
        <w:tc>
          <w:tcPr>
            <w:tcW w:w="243" w:type="pct"/>
            <w:tcBorders>
              <w:top w:val="single" w:sz="4" w:space="0" w:color="auto"/>
              <w:left w:val="nil"/>
              <w:bottom w:val="single" w:sz="4" w:space="0" w:color="auto"/>
              <w:right w:val="single" w:sz="4" w:space="0" w:color="auto"/>
            </w:tcBorders>
            <w:shd w:val="clear" w:color="auto" w:fill="auto"/>
            <w:vAlign w:val="center"/>
          </w:tcPr>
          <w:p w14:paraId="2E2027F2"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30" w:type="pct"/>
            <w:tcBorders>
              <w:top w:val="single" w:sz="4" w:space="0" w:color="auto"/>
              <w:left w:val="nil"/>
              <w:bottom w:val="single" w:sz="4" w:space="0" w:color="auto"/>
              <w:right w:val="single" w:sz="4" w:space="0" w:color="auto"/>
            </w:tcBorders>
            <w:shd w:val="clear" w:color="auto" w:fill="auto"/>
            <w:vAlign w:val="center"/>
          </w:tcPr>
          <w:p w14:paraId="22A94CCD"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53F41ECD"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574E7F81"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797E5A51"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7F5BC930"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7F4228B3"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28205B62"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87" w:type="pct"/>
            <w:tcBorders>
              <w:top w:val="single" w:sz="4" w:space="0" w:color="auto"/>
              <w:left w:val="nil"/>
              <w:bottom w:val="single" w:sz="4" w:space="0" w:color="auto"/>
              <w:right w:val="single" w:sz="4" w:space="0" w:color="auto"/>
            </w:tcBorders>
            <w:shd w:val="clear" w:color="auto" w:fill="auto"/>
            <w:vAlign w:val="center"/>
          </w:tcPr>
          <w:p w14:paraId="7C5E77E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24" w:type="pct"/>
            <w:tcBorders>
              <w:top w:val="single" w:sz="4" w:space="0" w:color="auto"/>
              <w:left w:val="nil"/>
              <w:bottom w:val="single" w:sz="4" w:space="0" w:color="auto"/>
              <w:right w:val="single" w:sz="4" w:space="0" w:color="auto"/>
            </w:tcBorders>
            <w:shd w:val="clear" w:color="auto" w:fill="auto"/>
            <w:vAlign w:val="center"/>
          </w:tcPr>
          <w:p w14:paraId="4F2B70D9"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05" w:type="pct"/>
            <w:tcBorders>
              <w:top w:val="single" w:sz="4" w:space="0" w:color="auto"/>
              <w:left w:val="nil"/>
              <w:bottom w:val="single" w:sz="4" w:space="0" w:color="auto"/>
              <w:right w:val="single" w:sz="4" w:space="0" w:color="auto"/>
            </w:tcBorders>
            <w:shd w:val="clear" w:color="auto" w:fill="auto"/>
            <w:vAlign w:val="center"/>
          </w:tcPr>
          <w:p w14:paraId="5095260C"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73" w:type="pct"/>
            <w:tcBorders>
              <w:top w:val="single" w:sz="4" w:space="0" w:color="auto"/>
              <w:left w:val="nil"/>
              <w:bottom w:val="single" w:sz="4" w:space="0" w:color="auto"/>
              <w:right w:val="single" w:sz="4" w:space="0" w:color="auto"/>
            </w:tcBorders>
            <w:shd w:val="clear" w:color="auto" w:fill="auto"/>
            <w:vAlign w:val="center"/>
          </w:tcPr>
          <w:p w14:paraId="04E185CF"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30" w:type="pct"/>
            <w:tcBorders>
              <w:top w:val="single" w:sz="4" w:space="0" w:color="auto"/>
              <w:left w:val="nil"/>
              <w:bottom w:val="single" w:sz="4" w:space="0" w:color="auto"/>
              <w:right w:val="single" w:sz="12" w:space="0" w:color="auto"/>
            </w:tcBorders>
            <w:shd w:val="clear" w:color="auto" w:fill="auto"/>
            <w:vAlign w:val="center"/>
          </w:tcPr>
          <w:p w14:paraId="5AD71BCE"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12</w:t>
            </w:r>
          </w:p>
        </w:tc>
      </w:tr>
      <w:tr w:rsidR="00DB60CF" w:rsidRPr="00DB60CF" w14:paraId="3BE7D986" w14:textId="77777777" w:rsidTr="006F4E14">
        <w:trPr>
          <w:trHeight w:val="228"/>
          <w:tblHeader/>
          <w:jc w:val="center"/>
        </w:trPr>
        <w:tc>
          <w:tcPr>
            <w:tcW w:w="624" w:type="pct"/>
            <w:tcBorders>
              <w:top w:val="single" w:sz="4" w:space="0" w:color="auto"/>
              <w:left w:val="single" w:sz="12" w:space="0" w:color="auto"/>
              <w:bottom w:val="single" w:sz="4" w:space="0" w:color="auto"/>
              <w:right w:val="single" w:sz="4" w:space="0" w:color="auto"/>
            </w:tcBorders>
            <w:shd w:val="clear" w:color="auto" w:fill="auto"/>
            <w:vAlign w:val="center"/>
          </w:tcPr>
          <w:p w14:paraId="4272F83F" w14:textId="0186A5E8" w:rsidR="00DB60CF" w:rsidRPr="00DB60CF" w:rsidRDefault="00AB6754" w:rsidP="006F4E14">
            <w:pPr>
              <w:jc w:val="center"/>
              <w:rPr>
                <w:rFonts w:ascii="Geomanist" w:eastAsia="Times New Roman" w:hAnsi="Geomanist" w:cs="Calibri"/>
                <w:b/>
                <w:bCs/>
                <w:color w:val="000000"/>
                <w:sz w:val="12"/>
                <w:szCs w:val="12"/>
                <w:lang w:eastAsia="es-MX"/>
              </w:rPr>
            </w:pPr>
            <w:r>
              <w:rPr>
                <w:rFonts w:ascii="Geomanist" w:eastAsia="Times New Roman" w:hAnsi="Geomanist" w:cs="Calibri"/>
                <w:b/>
                <w:bCs/>
                <w:color w:val="000000"/>
                <w:sz w:val="12"/>
                <w:szCs w:val="12"/>
                <w:lang w:eastAsia="es-MX"/>
              </w:rPr>
              <w:t>0</w:t>
            </w:r>
            <w:r w:rsidR="00DB60CF" w:rsidRPr="00DB60CF">
              <w:rPr>
                <w:rFonts w:ascii="Geomanist" w:eastAsia="Times New Roman" w:hAnsi="Geomanist" w:cs="Calibri"/>
                <w:b/>
                <w:bCs/>
                <w:color w:val="000000"/>
                <w:sz w:val="12"/>
                <w:szCs w:val="12"/>
                <w:lang w:eastAsia="es-MX"/>
              </w:rPr>
              <w:t>2</w:t>
            </w:r>
          </w:p>
          <w:p w14:paraId="4FAA650C" w14:textId="77777777" w:rsidR="00DB60CF" w:rsidRPr="00DB60CF" w:rsidRDefault="00DB60CF" w:rsidP="006F4E14">
            <w:pPr>
              <w:jc w:val="center"/>
              <w:rPr>
                <w:rFonts w:ascii="Geomanist" w:eastAsia="Times New Roman" w:hAnsi="Geomanist" w:cs="Calibri"/>
                <w:b/>
                <w:bCs/>
                <w:color w:val="000000"/>
                <w:sz w:val="12"/>
                <w:szCs w:val="12"/>
                <w:lang w:eastAsia="es-MX"/>
              </w:rPr>
            </w:pPr>
            <w:r w:rsidRPr="00DB60CF">
              <w:rPr>
                <w:rFonts w:ascii="Geomanist" w:eastAsia="Times New Roman" w:hAnsi="Geomanist" w:cs="Calibri"/>
                <w:bCs/>
                <w:color w:val="000000"/>
                <w:sz w:val="12"/>
                <w:szCs w:val="12"/>
                <w:lang w:eastAsia="es-MX"/>
              </w:rPr>
              <w:t>DÚPLEX</w:t>
            </w:r>
          </w:p>
        </w:tc>
        <w:tc>
          <w:tcPr>
            <w:tcW w:w="243" w:type="pct"/>
            <w:tcBorders>
              <w:top w:val="single" w:sz="4" w:space="0" w:color="auto"/>
              <w:left w:val="nil"/>
              <w:bottom w:val="single" w:sz="4" w:space="0" w:color="auto"/>
              <w:right w:val="single" w:sz="4" w:space="0" w:color="auto"/>
            </w:tcBorders>
            <w:shd w:val="clear" w:color="auto" w:fill="auto"/>
            <w:vAlign w:val="center"/>
          </w:tcPr>
          <w:p w14:paraId="56F3673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30" w:type="pct"/>
            <w:tcBorders>
              <w:top w:val="single" w:sz="4" w:space="0" w:color="auto"/>
              <w:left w:val="nil"/>
              <w:bottom w:val="single" w:sz="4" w:space="0" w:color="auto"/>
              <w:right w:val="single" w:sz="4" w:space="0" w:color="auto"/>
            </w:tcBorders>
            <w:shd w:val="clear" w:color="auto" w:fill="auto"/>
            <w:vAlign w:val="center"/>
          </w:tcPr>
          <w:p w14:paraId="52CC3586"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7F2E2F84"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29E1D2FD"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57680D73"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4DD8D0F0"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11D47110"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1E023F8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87" w:type="pct"/>
            <w:tcBorders>
              <w:top w:val="single" w:sz="4" w:space="0" w:color="auto"/>
              <w:left w:val="nil"/>
              <w:bottom w:val="single" w:sz="4" w:space="0" w:color="auto"/>
              <w:right w:val="single" w:sz="4" w:space="0" w:color="auto"/>
            </w:tcBorders>
            <w:shd w:val="clear" w:color="auto" w:fill="auto"/>
            <w:vAlign w:val="center"/>
          </w:tcPr>
          <w:p w14:paraId="574C6AF9"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24" w:type="pct"/>
            <w:tcBorders>
              <w:top w:val="single" w:sz="4" w:space="0" w:color="auto"/>
              <w:left w:val="nil"/>
              <w:bottom w:val="single" w:sz="4" w:space="0" w:color="auto"/>
              <w:right w:val="single" w:sz="4" w:space="0" w:color="auto"/>
            </w:tcBorders>
            <w:shd w:val="clear" w:color="auto" w:fill="auto"/>
            <w:vAlign w:val="center"/>
          </w:tcPr>
          <w:p w14:paraId="29B0A421"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05" w:type="pct"/>
            <w:tcBorders>
              <w:top w:val="single" w:sz="4" w:space="0" w:color="auto"/>
              <w:left w:val="nil"/>
              <w:bottom w:val="single" w:sz="4" w:space="0" w:color="auto"/>
              <w:right w:val="single" w:sz="4" w:space="0" w:color="auto"/>
            </w:tcBorders>
            <w:shd w:val="clear" w:color="auto" w:fill="auto"/>
            <w:vAlign w:val="center"/>
          </w:tcPr>
          <w:p w14:paraId="78955F60"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73" w:type="pct"/>
            <w:tcBorders>
              <w:top w:val="single" w:sz="4" w:space="0" w:color="auto"/>
              <w:left w:val="nil"/>
              <w:bottom w:val="single" w:sz="4" w:space="0" w:color="auto"/>
              <w:right w:val="single" w:sz="4" w:space="0" w:color="auto"/>
            </w:tcBorders>
            <w:shd w:val="clear" w:color="auto" w:fill="auto"/>
            <w:vAlign w:val="center"/>
          </w:tcPr>
          <w:p w14:paraId="1578DA77"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30" w:type="pct"/>
            <w:tcBorders>
              <w:top w:val="single" w:sz="4" w:space="0" w:color="auto"/>
              <w:left w:val="nil"/>
              <w:bottom w:val="single" w:sz="4" w:space="0" w:color="auto"/>
              <w:right w:val="single" w:sz="12" w:space="0" w:color="auto"/>
            </w:tcBorders>
            <w:shd w:val="clear" w:color="auto" w:fill="auto"/>
            <w:vAlign w:val="center"/>
          </w:tcPr>
          <w:p w14:paraId="5861D2FB"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12</w:t>
            </w:r>
          </w:p>
        </w:tc>
      </w:tr>
      <w:tr w:rsidR="00DB60CF" w:rsidRPr="00DB60CF" w14:paraId="22A24A0A" w14:textId="77777777" w:rsidTr="006F4E14">
        <w:trPr>
          <w:trHeight w:val="319"/>
          <w:tblHeader/>
          <w:jc w:val="center"/>
        </w:trPr>
        <w:tc>
          <w:tcPr>
            <w:tcW w:w="624" w:type="pct"/>
            <w:tcBorders>
              <w:top w:val="single" w:sz="4" w:space="0" w:color="auto"/>
              <w:left w:val="single" w:sz="12" w:space="0" w:color="auto"/>
              <w:bottom w:val="single" w:sz="4" w:space="0" w:color="auto"/>
              <w:right w:val="single" w:sz="4" w:space="0" w:color="auto"/>
            </w:tcBorders>
            <w:shd w:val="clear" w:color="auto" w:fill="auto"/>
            <w:vAlign w:val="center"/>
          </w:tcPr>
          <w:p w14:paraId="4890CA90" w14:textId="425A6229" w:rsidR="00DB60CF" w:rsidRPr="00DB60CF" w:rsidRDefault="00AB6754" w:rsidP="006F4E14">
            <w:pPr>
              <w:jc w:val="center"/>
              <w:rPr>
                <w:rFonts w:ascii="Geomanist" w:eastAsia="Times New Roman" w:hAnsi="Geomanist" w:cs="Calibri"/>
                <w:b/>
                <w:color w:val="000000"/>
                <w:sz w:val="12"/>
                <w:szCs w:val="12"/>
                <w:lang w:eastAsia="es-MX"/>
              </w:rPr>
            </w:pPr>
            <w:r>
              <w:rPr>
                <w:rFonts w:ascii="Geomanist" w:eastAsia="Times New Roman" w:hAnsi="Geomanist" w:cs="Calibri"/>
                <w:b/>
                <w:color w:val="000000"/>
                <w:sz w:val="12"/>
                <w:szCs w:val="12"/>
                <w:lang w:eastAsia="es-MX"/>
              </w:rPr>
              <w:t>0</w:t>
            </w:r>
            <w:r w:rsidR="00DB60CF" w:rsidRPr="00DB60CF">
              <w:rPr>
                <w:rFonts w:ascii="Geomanist" w:eastAsia="Times New Roman" w:hAnsi="Geomanist" w:cs="Calibri"/>
                <w:b/>
                <w:color w:val="000000"/>
                <w:sz w:val="12"/>
                <w:szCs w:val="12"/>
                <w:lang w:eastAsia="es-MX"/>
              </w:rPr>
              <w:t>9</w:t>
            </w:r>
          </w:p>
          <w:p w14:paraId="75B7CAD4" w14:textId="77777777" w:rsidR="00DB60CF" w:rsidRPr="00DB60CF" w:rsidRDefault="00DB60CF" w:rsidP="006F4E14">
            <w:pPr>
              <w:jc w:val="center"/>
              <w:rPr>
                <w:rFonts w:ascii="Geomanist" w:eastAsia="Times New Roman" w:hAnsi="Geomanist" w:cs="Calibri"/>
                <w:b/>
                <w:color w:val="000000"/>
                <w:sz w:val="12"/>
                <w:szCs w:val="12"/>
                <w:lang w:eastAsia="es-MX"/>
              </w:rPr>
            </w:pPr>
            <w:r w:rsidRPr="00DB60CF">
              <w:rPr>
                <w:rFonts w:ascii="Geomanist" w:eastAsia="Times New Roman" w:hAnsi="Geomanist" w:cs="Calibri"/>
                <w:color w:val="000000"/>
                <w:sz w:val="12"/>
                <w:szCs w:val="12"/>
                <w:lang w:eastAsia="es-MX"/>
              </w:rPr>
              <w:t>DÚPLEX</w:t>
            </w:r>
          </w:p>
        </w:tc>
        <w:tc>
          <w:tcPr>
            <w:tcW w:w="243" w:type="pct"/>
            <w:tcBorders>
              <w:top w:val="single" w:sz="4" w:space="0" w:color="auto"/>
              <w:left w:val="nil"/>
              <w:bottom w:val="single" w:sz="4" w:space="0" w:color="auto"/>
              <w:right w:val="single" w:sz="4" w:space="0" w:color="auto"/>
            </w:tcBorders>
            <w:shd w:val="clear" w:color="auto" w:fill="auto"/>
            <w:vAlign w:val="center"/>
          </w:tcPr>
          <w:p w14:paraId="26ED2306"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30" w:type="pct"/>
            <w:tcBorders>
              <w:top w:val="single" w:sz="4" w:space="0" w:color="auto"/>
              <w:left w:val="nil"/>
              <w:bottom w:val="single" w:sz="4" w:space="0" w:color="auto"/>
              <w:right w:val="single" w:sz="4" w:space="0" w:color="auto"/>
            </w:tcBorders>
            <w:shd w:val="clear" w:color="auto" w:fill="auto"/>
            <w:vAlign w:val="center"/>
          </w:tcPr>
          <w:p w14:paraId="72656854"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376065D6"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082F9E62"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25DBCEB3"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7C956C3C"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0B663761"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6B674832"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87" w:type="pct"/>
            <w:tcBorders>
              <w:top w:val="single" w:sz="4" w:space="0" w:color="auto"/>
              <w:left w:val="nil"/>
              <w:bottom w:val="single" w:sz="4" w:space="0" w:color="auto"/>
              <w:right w:val="single" w:sz="4" w:space="0" w:color="auto"/>
            </w:tcBorders>
            <w:shd w:val="clear" w:color="auto" w:fill="auto"/>
            <w:vAlign w:val="center"/>
          </w:tcPr>
          <w:p w14:paraId="74499CB3"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24" w:type="pct"/>
            <w:tcBorders>
              <w:top w:val="single" w:sz="4" w:space="0" w:color="auto"/>
              <w:left w:val="nil"/>
              <w:bottom w:val="single" w:sz="4" w:space="0" w:color="auto"/>
              <w:right w:val="single" w:sz="4" w:space="0" w:color="auto"/>
            </w:tcBorders>
            <w:shd w:val="clear" w:color="auto" w:fill="auto"/>
            <w:vAlign w:val="center"/>
          </w:tcPr>
          <w:p w14:paraId="470D66A7"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05" w:type="pct"/>
            <w:tcBorders>
              <w:top w:val="single" w:sz="4" w:space="0" w:color="auto"/>
              <w:left w:val="nil"/>
              <w:bottom w:val="single" w:sz="4" w:space="0" w:color="auto"/>
              <w:right w:val="single" w:sz="4" w:space="0" w:color="auto"/>
            </w:tcBorders>
            <w:shd w:val="clear" w:color="auto" w:fill="auto"/>
            <w:vAlign w:val="center"/>
          </w:tcPr>
          <w:p w14:paraId="6827F699"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373" w:type="pct"/>
            <w:tcBorders>
              <w:top w:val="single" w:sz="4" w:space="0" w:color="auto"/>
              <w:left w:val="nil"/>
              <w:bottom w:val="single" w:sz="4" w:space="0" w:color="auto"/>
              <w:right w:val="single" w:sz="4" w:space="0" w:color="auto"/>
            </w:tcBorders>
            <w:shd w:val="clear" w:color="auto" w:fill="auto"/>
            <w:vAlign w:val="center"/>
          </w:tcPr>
          <w:p w14:paraId="602C34EE"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w:t>
            </w:r>
          </w:p>
        </w:tc>
        <w:tc>
          <w:tcPr>
            <w:tcW w:w="430" w:type="pct"/>
            <w:tcBorders>
              <w:top w:val="single" w:sz="4" w:space="0" w:color="auto"/>
              <w:left w:val="nil"/>
              <w:bottom w:val="single" w:sz="4" w:space="0" w:color="auto"/>
              <w:right w:val="single" w:sz="12" w:space="0" w:color="auto"/>
            </w:tcBorders>
            <w:shd w:val="clear" w:color="auto" w:fill="auto"/>
            <w:vAlign w:val="center"/>
          </w:tcPr>
          <w:p w14:paraId="1AF77723" w14:textId="77777777" w:rsidR="00DB60CF" w:rsidRPr="00DB60CF" w:rsidRDefault="00DB60CF" w:rsidP="006F4E14">
            <w:pPr>
              <w:jc w:val="center"/>
              <w:rPr>
                <w:rFonts w:ascii="Geomanist" w:eastAsia="Times New Roman" w:hAnsi="Geomanist" w:cs="Calibri"/>
                <w:color w:val="000000"/>
                <w:sz w:val="12"/>
                <w:szCs w:val="12"/>
                <w:lang w:eastAsia="es-MX"/>
              </w:rPr>
            </w:pPr>
            <w:r w:rsidRPr="00DB60CF">
              <w:rPr>
                <w:rFonts w:ascii="Geomanist" w:eastAsia="Times New Roman" w:hAnsi="Geomanist" w:cs="Calibri"/>
                <w:color w:val="000000"/>
                <w:sz w:val="12"/>
                <w:szCs w:val="12"/>
                <w:lang w:eastAsia="es-MX"/>
              </w:rPr>
              <w:t>12</w:t>
            </w:r>
          </w:p>
        </w:tc>
      </w:tr>
      <w:tr w:rsidR="00DB60CF" w:rsidRPr="00DB60CF" w14:paraId="10C8665A" w14:textId="77777777" w:rsidTr="003C644A">
        <w:trPr>
          <w:trHeight w:val="210"/>
          <w:tblHeader/>
          <w:jc w:val="center"/>
        </w:trPr>
        <w:tc>
          <w:tcPr>
            <w:tcW w:w="3468" w:type="pct"/>
            <w:gridSpan w:val="10"/>
            <w:tcBorders>
              <w:top w:val="single" w:sz="12" w:space="0" w:color="auto"/>
              <w:left w:val="single" w:sz="12" w:space="0" w:color="auto"/>
              <w:bottom w:val="single" w:sz="12" w:space="0" w:color="auto"/>
              <w:right w:val="single" w:sz="4" w:space="0" w:color="auto"/>
            </w:tcBorders>
            <w:shd w:val="clear" w:color="auto" w:fill="F2F2F2" w:themeFill="background1" w:themeFillShade="F2"/>
            <w:vAlign w:val="center"/>
          </w:tcPr>
          <w:p w14:paraId="46FF30AF" w14:textId="07AC6605" w:rsidR="00DB60CF" w:rsidRPr="009331A1" w:rsidRDefault="00DB60CF" w:rsidP="006F4E14">
            <w:pPr>
              <w:rPr>
                <w:rFonts w:ascii="Geomanist" w:eastAsia="Times New Roman" w:hAnsi="Geomanist" w:cs="Calibri"/>
                <w:b/>
                <w:color w:val="000000"/>
                <w:sz w:val="13"/>
                <w:szCs w:val="13"/>
                <w:lang w:eastAsia="es-MX"/>
              </w:rPr>
            </w:pPr>
            <w:r w:rsidRPr="009331A1">
              <w:rPr>
                <w:rFonts w:ascii="Geomanist" w:hAnsi="Geomanist"/>
                <w:b/>
                <w:sz w:val="13"/>
                <w:szCs w:val="13"/>
                <w:lang w:val="es-ES" w:eastAsia="ar-SA"/>
              </w:rPr>
              <w:t xml:space="preserve">Para las cámaras número </w:t>
            </w:r>
            <w:r w:rsidR="00AB6754">
              <w:rPr>
                <w:rFonts w:ascii="Geomanist" w:hAnsi="Geomanist"/>
                <w:b/>
                <w:sz w:val="13"/>
                <w:szCs w:val="13"/>
                <w:lang w:val="es-ES" w:eastAsia="ar-SA"/>
              </w:rPr>
              <w:t>0</w:t>
            </w:r>
            <w:r w:rsidRPr="009331A1">
              <w:rPr>
                <w:rFonts w:ascii="Geomanist" w:hAnsi="Geomanist"/>
                <w:b/>
                <w:bCs/>
                <w:sz w:val="13"/>
                <w:szCs w:val="13"/>
                <w:lang w:val="es-ES" w:eastAsia="ar-SA"/>
              </w:rPr>
              <w:t xml:space="preserve">1, </w:t>
            </w:r>
            <w:r w:rsidR="00AB6754">
              <w:rPr>
                <w:rFonts w:ascii="Geomanist" w:hAnsi="Geomanist"/>
                <w:b/>
                <w:bCs/>
                <w:sz w:val="13"/>
                <w:szCs w:val="13"/>
                <w:lang w:val="es-ES" w:eastAsia="ar-SA"/>
              </w:rPr>
              <w:t>0</w:t>
            </w:r>
            <w:r w:rsidRPr="009331A1">
              <w:rPr>
                <w:rFonts w:ascii="Geomanist" w:hAnsi="Geomanist"/>
                <w:b/>
                <w:bCs/>
                <w:sz w:val="13"/>
                <w:szCs w:val="13"/>
                <w:lang w:val="es-ES" w:eastAsia="ar-SA"/>
              </w:rPr>
              <w:t>2,</w:t>
            </w:r>
            <w:r w:rsidRPr="009331A1">
              <w:rPr>
                <w:rFonts w:ascii="Geomanist" w:hAnsi="Geomanist"/>
                <w:b/>
                <w:sz w:val="13"/>
                <w:szCs w:val="13"/>
                <w:lang w:val="es-ES" w:eastAsia="ar-SA"/>
              </w:rPr>
              <w:t xml:space="preserve"> y </w:t>
            </w:r>
            <w:r w:rsidR="00AB6754">
              <w:rPr>
                <w:rFonts w:ascii="Geomanist" w:hAnsi="Geomanist"/>
                <w:b/>
                <w:sz w:val="13"/>
                <w:szCs w:val="13"/>
                <w:lang w:val="es-ES" w:eastAsia="ar-SA"/>
              </w:rPr>
              <w:t>0</w:t>
            </w:r>
            <w:r w:rsidRPr="009331A1">
              <w:rPr>
                <w:rFonts w:ascii="Geomanist" w:hAnsi="Geomanist"/>
                <w:b/>
                <w:bCs/>
                <w:sz w:val="13"/>
                <w:szCs w:val="13"/>
                <w:lang w:val="es-ES" w:eastAsia="ar-SA"/>
              </w:rPr>
              <w:t>9</w:t>
            </w:r>
            <w:r w:rsidRPr="009331A1">
              <w:rPr>
                <w:rFonts w:ascii="Geomanist" w:hAnsi="Geomanist"/>
                <w:b/>
                <w:sz w:val="13"/>
                <w:szCs w:val="13"/>
                <w:lang w:val="es-ES" w:eastAsia="ar-SA"/>
              </w:rPr>
              <w:t xml:space="preserve"> el precio por servicio deberá de considerar que cuenta con 2 sistemas c/u</w:t>
            </w:r>
          </w:p>
        </w:tc>
        <w:tc>
          <w:tcPr>
            <w:tcW w:w="729" w:type="pct"/>
            <w:gridSpan w:val="2"/>
            <w:tcBorders>
              <w:top w:val="single" w:sz="12" w:space="0" w:color="auto"/>
              <w:left w:val="single" w:sz="4" w:space="0" w:color="auto"/>
              <w:bottom w:val="single" w:sz="12" w:space="0" w:color="auto"/>
              <w:right w:val="single" w:sz="4" w:space="0" w:color="auto"/>
            </w:tcBorders>
            <w:shd w:val="clear" w:color="auto" w:fill="F2F2F2" w:themeFill="background1" w:themeFillShade="F2"/>
            <w:vAlign w:val="center"/>
          </w:tcPr>
          <w:p w14:paraId="46FB7540" w14:textId="77777777" w:rsidR="00DB60CF" w:rsidRPr="009331A1" w:rsidRDefault="00DB60CF" w:rsidP="006F4E14">
            <w:pPr>
              <w:jc w:val="center"/>
              <w:rPr>
                <w:rFonts w:ascii="Geomanist" w:eastAsia="Times New Roman" w:hAnsi="Geomanist" w:cs="Calibri"/>
                <w:b/>
                <w:color w:val="000000"/>
                <w:sz w:val="13"/>
                <w:szCs w:val="13"/>
                <w:lang w:eastAsia="es-MX"/>
              </w:rPr>
            </w:pPr>
            <w:r w:rsidRPr="009331A1">
              <w:rPr>
                <w:rFonts w:ascii="Geomanist" w:eastAsia="Times New Roman" w:hAnsi="Geomanist" w:cs="Calibri"/>
                <w:b/>
                <w:color w:val="000000"/>
                <w:sz w:val="13"/>
                <w:szCs w:val="13"/>
                <w:lang w:eastAsia="es-MX"/>
              </w:rPr>
              <w:t>Servicios dúplex</w:t>
            </w:r>
          </w:p>
        </w:tc>
        <w:tc>
          <w:tcPr>
            <w:tcW w:w="373" w:type="pct"/>
            <w:tcBorders>
              <w:top w:val="single" w:sz="12" w:space="0" w:color="auto"/>
              <w:left w:val="single" w:sz="4" w:space="0" w:color="auto"/>
              <w:bottom w:val="single" w:sz="12" w:space="0" w:color="auto"/>
              <w:right w:val="single" w:sz="4" w:space="0" w:color="auto"/>
            </w:tcBorders>
            <w:shd w:val="clear" w:color="auto" w:fill="F2F2F2" w:themeFill="background1" w:themeFillShade="F2"/>
            <w:vAlign w:val="center"/>
          </w:tcPr>
          <w:p w14:paraId="37CE03A0" w14:textId="77777777" w:rsidR="00DB60CF" w:rsidRPr="009331A1" w:rsidRDefault="00DB60CF" w:rsidP="006F4E14">
            <w:pPr>
              <w:jc w:val="center"/>
              <w:rPr>
                <w:rFonts w:ascii="Geomanist" w:eastAsia="Times New Roman" w:hAnsi="Geomanist" w:cs="Calibri"/>
                <w:b/>
                <w:color w:val="000000"/>
                <w:sz w:val="13"/>
                <w:szCs w:val="13"/>
                <w:lang w:eastAsia="es-MX"/>
              </w:rPr>
            </w:pPr>
            <w:r w:rsidRPr="009331A1">
              <w:rPr>
                <w:rFonts w:ascii="Geomanist" w:eastAsia="Times New Roman" w:hAnsi="Geomanist" w:cs="Calibri"/>
                <w:b/>
                <w:color w:val="000000"/>
                <w:sz w:val="13"/>
                <w:szCs w:val="13"/>
                <w:lang w:eastAsia="es-MX"/>
              </w:rPr>
              <w:t>TOTAL</w:t>
            </w:r>
          </w:p>
        </w:tc>
        <w:tc>
          <w:tcPr>
            <w:tcW w:w="430" w:type="pct"/>
            <w:tcBorders>
              <w:top w:val="single" w:sz="12" w:space="0" w:color="auto"/>
              <w:left w:val="single" w:sz="4" w:space="0" w:color="auto"/>
              <w:bottom w:val="single" w:sz="12" w:space="0" w:color="auto"/>
              <w:right w:val="single" w:sz="12" w:space="0" w:color="auto"/>
            </w:tcBorders>
            <w:shd w:val="clear" w:color="auto" w:fill="F2F2F2" w:themeFill="background1" w:themeFillShade="F2"/>
            <w:vAlign w:val="center"/>
          </w:tcPr>
          <w:p w14:paraId="756DCFC3" w14:textId="77777777" w:rsidR="00DB60CF" w:rsidRPr="009331A1" w:rsidRDefault="00DB60CF" w:rsidP="006F4E14">
            <w:pPr>
              <w:jc w:val="center"/>
              <w:rPr>
                <w:rFonts w:ascii="Geomanist" w:eastAsia="Times New Roman" w:hAnsi="Geomanist" w:cs="Calibri"/>
                <w:b/>
                <w:color w:val="000000"/>
                <w:sz w:val="13"/>
                <w:szCs w:val="13"/>
                <w:lang w:eastAsia="es-MX"/>
              </w:rPr>
            </w:pPr>
            <w:r w:rsidRPr="009331A1">
              <w:rPr>
                <w:rFonts w:ascii="Geomanist" w:eastAsia="Times New Roman" w:hAnsi="Geomanist" w:cs="Calibri"/>
                <w:b/>
                <w:bCs/>
                <w:color w:val="000000"/>
                <w:sz w:val="13"/>
                <w:szCs w:val="13"/>
                <w:lang w:eastAsia="es-MX"/>
              </w:rPr>
              <w:t>36</w:t>
            </w:r>
          </w:p>
        </w:tc>
      </w:tr>
    </w:tbl>
    <w:p w14:paraId="00F51057" w14:textId="77777777" w:rsidR="00E330FC" w:rsidRDefault="00E330FC" w:rsidP="00DB60CF">
      <w:pPr>
        <w:overflowPunct w:val="0"/>
        <w:ind w:right="142"/>
        <w:jc w:val="both"/>
        <w:textAlignment w:val="baseline"/>
        <w:rPr>
          <w:rFonts w:ascii="Geomanist" w:hAnsi="Geomanist" w:cs="Arial"/>
          <w:sz w:val="22"/>
          <w:szCs w:val="22"/>
          <w:lang w:val="es-MX"/>
        </w:rPr>
      </w:pPr>
    </w:p>
    <w:p w14:paraId="69DBF2F7" w14:textId="72D3D13D" w:rsidR="00DD768C" w:rsidRPr="00C40EE5" w:rsidRDefault="00D22CB2" w:rsidP="00C40EE5">
      <w:pPr>
        <w:suppressAutoHyphens/>
        <w:ind w:right="-427"/>
        <w:rPr>
          <w:rFonts w:ascii="Geomanist Light" w:eastAsia="Times New Roman" w:hAnsi="Geomanist Light" w:cs="Arial"/>
          <w:b/>
          <w:sz w:val="22"/>
          <w:szCs w:val="22"/>
          <w:lang w:eastAsia="ar-SA"/>
        </w:rPr>
      </w:pPr>
      <w:r w:rsidRPr="003E1D51">
        <w:rPr>
          <w:rFonts w:ascii="Geomanist" w:hAnsi="Geomanist"/>
          <w:sz w:val="22"/>
          <w:szCs w:val="22"/>
          <w:lang w:eastAsia="es-ES"/>
        </w:rPr>
        <w:t xml:space="preserve">Las refacciones requeridas </w:t>
      </w:r>
      <w:r w:rsidR="00C90710" w:rsidRPr="003E1D51">
        <w:rPr>
          <w:rFonts w:ascii="Geomanist" w:hAnsi="Geomanist"/>
          <w:sz w:val="22"/>
          <w:szCs w:val="22"/>
          <w:lang w:eastAsia="es-ES"/>
        </w:rPr>
        <w:t xml:space="preserve">las cuales se establecen </w:t>
      </w:r>
      <w:r w:rsidR="0011716C" w:rsidRPr="003E1D51">
        <w:rPr>
          <w:rFonts w:ascii="Geomanist" w:hAnsi="Geomanist"/>
          <w:sz w:val="22"/>
          <w:szCs w:val="22"/>
          <w:lang w:eastAsia="es-ES"/>
        </w:rPr>
        <w:t>como suministros</w:t>
      </w:r>
      <w:r w:rsidR="0011716C" w:rsidRPr="003E1D51">
        <w:rPr>
          <w:rFonts w:ascii="Geomanist Light" w:hAnsi="Geomanist Light"/>
          <w:sz w:val="22"/>
          <w:szCs w:val="22"/>
          <w:lang w:eastAsia="es-ES"/>
        </w:rPr>
        <w:t xml:space="preserve"> </w:t>
      </w:r>
      <w:r w:rsidR="00C90710" w:rsidRPr="003E1D51">
        <w:rPr>
          <w:rFonts w:ascii="Geomanist" w:hAnsi="Geomanist" w:cs="Arial"/>
          <w:sz w:val="22"/>
          <w:szCs w:val="22"/>
          <w:lang w:val="es-MX"/>
        </w:rPr>
        <w:t xml:space="preserve">en </w:t>
      </w:r>
      <w:r w:rsidR="00C40EE5" w:rsidRPr="003E1D51">
        <w:rPr>
          <w:rFonts w:ascii="Geomanist" w:hAnsi="Geomanist" w:cs="Arial"/>
          <w:sz w:val="22"/>
          <w:szCs w:val="22"/>
          <w:lang w:val="es-MX"/>
        </w:rPr>
        <w:t xml:space="preserve">los puntos 10, 11 y 12 del </w:t>
      </w:r>
      <w:r w:rsidR="00230AF7" w:rsidRPr="003E1D51">
        <w:rPr>
          <w:rFonts w:ascii="Geomanist Light" w:eastAsia="Times New Roman" w:hAnsi="Geomanist Light" w:cs="Arial"/>
          <w:b/>
          <w:sz w:val="22"/>
          <w:szCs w:val="22"/>
          <w:u w:val="single"/>
          <w:lang w:eastAsia="ar-SA"/>
        </w:rPr>
        <w:t xml:space="preserve">Anexo C, </w:t>
      </w:r>
      <w:r w:rsidR="00C40EE5" w:rsidRPr="003E1D51">
        <w:rPr>
          <w:rFonts w:ascii="Geomanist Light" w:eastAsia="Times New Roman" w:hAnsi="Geomanist Light" w:cs="Arial"/>
          <w:b/>
          <w:sz w:val="22"/>
          <w:szCs w:val="22"/>
          <w:lang w:eastAsia="ar-SA"/>
        </w:rPr>
        <w:t xml:space="preserve">Programa técnico de rutinas, </w:t>
      </w:r>
      <w:r w:rsidR="00486B8E" w:rsidRPr="003E1D51">
        <w:rPr>
          <w:rFonts w:ascii="Geomanist" w:hAnsi="Geomanist" w:cs="Arial"/>
          <w:sz w:val="22"/>
          <w:szCs w:val="22"/>
          <w:lang w:val="es-MX"/>
        </w:rPr>
        <w:t>del Anexo Técnico</w:t>
      </w:r>
      <w:r w:rsidR="00C40EE5" w:rsidRPr="003E1D51">
        <w:rPr>
          <w:rFonts w:ascii="Geomanist" w:hAnsi="Geomanist" w:cs="Arial"/>
          <w:sz w:val="22"/>
          <w:szCs w:val="22"/>
          <w:lang w:val="es-MX"/>
        </w:rPr>
        <w:t xml:space="preserve">, </w:t>
      </w:r>
      <w:r w:rsidR="006C2663" w:rsidRPr="003E1D51">
        <w:rPr>
          <w:rFonts w:ascii="Geomanist" w:hAnsi="Geomanist" w:cs="Arial"/>
          <w:sz w:val="22"/>
          <w:szCs w:val="22"/>
          <w:lang w:val="es-MX"/>
        </w:rPr>
        <w:t>se deberán efectuar dentro de</w:t>
      </w:r>
      <w:r w:rsidR="00AB6754" w:rsidRPr="003E1D51">
        <w:rPr>
          <w:rFonts w:ascii="Geomanist" w:hAnsi="Geomanist" w:cs="Arial"/>
          <w:sz w:val="22"/>
          <w:szCs w:val="22"/>
          <w:lang w:val="es-MX"/>
        </w:rPr>
        <w:t xml:space="preserve"> un plazo máximo de</w:t>
      </w:r>
      <w:r w:rsidR="006C2663" w:rsidRPr="003E1D51">
        <w:rPr>
          <w:rFonts w:ascii="Geomanist" w:hAnsi="Geomanist" w:cs="Arial"/>
          <w:sz w:val="22"/>
          <w:szCs w:val="22"/>
          <w:lang w:val="es-MX"/>
        </w:rPr>
        <w:t xml:space="preserve"> 20 días hábiles en </w:t>
      </w:r>
      <w:r w:rsidR="000E02E8" w:rsidRPr="003E1D51">
        <w:rPr>
          <w:rFonts w:ascii="Geomanist" w:hAnsi="Geomanist" w:cs="Arial"/>
          <w:sz w:val="22"/>
          <w:szCs w:val="22"/>
          <w:lang w:val="es-MX"/>
        </w:rPr>
        <w:t>el servicio</w:t>
      </w:r>
      <w:r w:rsidR="006C2663" w:rsidRPr="003E1D51">
        <w:rPr>
          <w:rFonts w:ascii="Geomanist" w:hAnsi="Geomanist" w:cs="Arial"/>
          <w:sz w:val="22"/>
          <w:szCs w:val="22"/>
          <w:lang w:val="es-MX"/>
        </w:rPr>
        <w:t xml:space="preserve"> </w:t>
      </w:r>
      <w:r w:rsidR="00AB6754" w:rsidRPr="003E1D51">
        <w:rPr>
          <w:rFonts w:ascii="Geomanist" w:hAnsi="Geomanist" w:cs="Arial"/>
          <w:sz w:val="22"/>
          <w:szCs w:val="22"/>
          <w:lang w:val="es-MX"/>
        </w:rPr>
        <w:t>solicitado</w:t>
      </w:r>
      <w:r w:rsidR="00D02610" w:rsidRPr="003E1D51">
        <w:rPr>
          <w:rFonts w:ascii="Geomanist" w:hAnsi="Geomanist" w:cs="Arial"/>
          <w:sz w:val="22"/>
          <w:szCs w:val="22"/>
          <w:lang w:val="es-MX"/>
        </w:rPr>
        <w:t xml:space="preserve">. </w:t>
      </w:r>
    </w:p>
    <w:p w14:paraId="7528E701" w14:textId="77777777" w:rsidR="00DD768C" w:rsidRPr="00013391" w:rsidRDefault="00DD768C" w:rsidP="00DB60CF">
      <w:pPr>
        <w:overflowPunct w:val="0"/>
        <w:ind w:right="142"/>
        <w:jc w:val="both"/>
        <w:textAlignment w:val="baseline"/>
        <w:rPr>
          <w:rFonts w:ascii="Geomanist" w:hAnsi="Geomanist" w:cs="Arial"/>
          <w:sz w:val="22"/>
          <w:szCs w:val="22"/>
        </w:rPr>
      </w:pPr>
    </w:p>
    <w:p w14:paraId="54809433" w14:textId="77777777" w:rsidR="00E330FC" w:rsidRPr="003E1D51" w:rsidRDefault="00E330FC" w:rsidP="008874B0">
      <w:pPr>
        <w:tabs>
          <w:tab w:val="left" w:pos="1134"/>
        </w:tabs>
        <w:jc w:val="both"/>
        <w:rPr>
          <w:rFonts w:ascii="Geomanist" w:hAnsi="Geomanist" w:cs="Arial"/>
          <w:b/>
          <w:sz w:val="22"/>
          <w:szCs w:val="22"/>
          <w:lang w:val="es-MX"/>
        </w:rPr>
      </w:pPr>
      <w:r w:rsidRPr="003E1D51">
        <w:rPr>
          <w:rFonts w:ascii="Geomanist" w:hAnsi="Geomanist" w:cs="Arial"/>
          <w:b/>
          <w:sz w:val="22"/>
          <w:szCs w:val="22"/>
          <w:lang w:val="es-MX"/>
        </w:rPr>
        <w:t>El mantenimiento correctivo</w:t>
      </w:r>
      <w:r w:rsidR="008874B0" w:rsidRPr="003E1D51">
        <w:rPr>
          <w:rFonts w:ascii="Geomanist" w:hAnsi="Geomanist" w:cs="Arial"/>
          <w:b/>
          <w:sz w:val="22"/>
          <w:szCs w:val="22"/>
          <w:lang w:val="es-MX"/>
        </w:rPr>
        <w:t>.</w:t>
      </w:r>
      <w:r w:rsidRPr="003E1D51">
        <w:rPr>
          <w:rFonts w:ascii="Geomanist" w:hAnsi="Geomanist" w:cs="Arial"/>
          <w:b/>
          <w:sz w:val="22"/>
          <w:szCs w:val="22"/>
          <w:lang w:val="es-MX"/>
        </w:rPr>
        <w:t xml:space="preserve"> </w:t>
      </w:r>
    </w:p>
    <w:p w14:paraId="63C24404" w14:textId="6695D2D5" w:rsidR="00E330FC" w:rsidRPr="00286DA0" w:rsidRDefault="00E330FC" w:rsidP="00286DA0">
      <w:pPr>
        <w:suppressAutoHyphens/>
        <w:jc w:val="both"/>
        <w:outlineLvl w:val="0"/>
        <w:rPr>
          <w:rFonts w:ascii="Geomanist" w:hAnsi="Geomanist" w:cs="Arial"/>
          <w:bCs/>
          <w:sz w:val="22"/>
          <w:szCs w:val="22"/>
        </w:rPr>
      </w:pPr>
      <w:r w:rsidRPr="00C9285D">
        <w:rPr>
          <w:rFonts w:ascii="Geomanist" w:hAnsi="Geomanist" w:cs="Arial"/>
          <w:sz w:val="22"/>
          <w:szCs w:val="22"/>
          <w:lang w:val="es-MX"/>
        </w:rPr>
        <w:t xml:space="preserve">Consiste en atender </w:t>
      </w:r>
      <w:r w:rsidRPr="00C9285D">
        <w:rPr>
          <w:rFonts w:ascii="Geomanist" w:hAnsi="Geomanist" w:cs="Arial"/>
          <w:b/>
          <w:sz w:val="22"/>
          <w:szCs w:val="22"/>
          <w:lang w:val="es-MX"/>
        </w:rPr>
        <w:t xml:space="preserve">todos </w:t>
      </w:r>
      <w:r w:rsidRPr="00C9285D">
        <w:rPr>
          <w:rFonts w:ascii="Geomanist" w:hAnsi="Geomanist" w:cs="Arial"/>
          <w:bCs/>
          <w:sz w:val="22"/>
          <w:szCs w:val="22"/>
          <w:lang w:val="es-MX"/>
        </w:rPr>
        <w:t xml:space="preserve">los reportes </w:t>
      </w:r>
      <w:r w:rsidRPr="00C9285D">
        <w:rPr>
          <w:rFonts w:ascii="Geomanist" w:hAnsi="Geomanist" w:cs="Arial"/>
          <w:sz w:val="22"/>
          <w:szCs w:val="22"/>
          <w:lang w:val="es-MX"/>
        </w:rPr>
        <w:t xml:space="preserve">y reparar </w:t>
      </w:r>
      <w:r w:rsidRPr="00C9285D">
        <w:rPr>
          <w:rFonts w:ascii="Geomanist" w:hAnsi="Geomanist" w:cs="Arial"/>
          <w:b/>
          <w:sz w:val="22"/>
          <w:szCs w:val="22"/>
          <w:lang w:val="es-MX"/>
        </w:rPr>
        <w:t>todas</w:t>
      </w:r>
      <w:r w:rsidRPr="00C9285D">
        <w:rPr>
          <w:rFonts w:ascii="Geomanist" w:hAnsi="Geomanist" w:cs="Arial"/>
          <w:sz w:val="22"/>
          <w:szCs w:val="22"/>
          <w:lang w:val="es-MX"/>
        </w:rPr>
        <w:t xml:space="preserve"> las fallas o </w:t>
      </w:r>
      <w:r w:rsidRPr="00C9285D">
        <w:rPr>
          <w:rFonts w:ascii="Geomanist" w:hAnsi="Geomanist" w:cs="Arial"/>
          <w:bCs/>
          <w:sz w:val="22"/>
          <w:szCs w:val="22"/>
          <w:lang w:val="es-MX"/>
        </w:rPr>
        <w:t xml:space="preserve">descomposturas de los equipos de acuerdo a lo descrito en cada uno de los procedimientos del </w:t>
      </w:r>
      <w:r w:rsidRPr="00C9285D">
        <w:rPr>
          <w:rFonts w:ascii="Geomanist" w:hAnsi="Geomanist" w:cs="Arial"/>
          <w:b/>
          <w:bCs/>
          <w:sz w:val="22"/>
          <w:szCs w:val="22"/>
          <w:lang w:val="es-MX"/>
        </w:rPr>
        <w:t>Anexo Técnico</w:t>
      </w:r>
      <w:r w:rsidRPr="00C9285D">
        <w:rPr>
          <w:rFonts w:ascii="Geomanist" w:hAnsi="Geomanist" w:cs="Arial"/>
          <w:bCs/>
          <w:sz w:val="22"/>
          <w:szCs w:val="22"/>
          <w:lang w:val="es-MX"/>
        </w:rPr>
        <w:t xml:space="preserve">, a partir del </w:t>
      </w:r>
      <w:r w:rsidR="002C4F81" w:rsidRPr="00C9285D">
        <w:rPr>
          <w:rFonts w:ascii="Geomanist" w:hAnsi="Geomanist" w:cs="Arial"/>
          <w:bCs/>
          <w:sz w:val="22"/>
          <w:szCs w:val="22"/>
          <w:lang w:val="es-MX"/>
        </w:rPr>
        <w:t xml:space="preserve">01 de enero </w:t>
      </w:r>
      <w:r w:rsidRPr="00C9285D">
        <w:rPr>
          <w:rFonts w:ascii="Geomanist" w:hAnsi="Geomanist" w:cs="Arial"/>
          <w:bCs/>
          <w:sz w:val="22"/>
          <w:szCs w:val="22"/>
          <w:lang w:val="es-MX"/>
        </w:rPr>
        <w:t>y hasta el 31 de diciembre de 202</w:t>
      </w:r>
      <w:r w:rsidR="00BE02E0" w:rsidRPr="00C9285D">
        <w:rPr>
          <w:rFonts w:ascii="Geomanist" w:hAnsi="Geomanist" w:cs="Arial"/>
          <w:bCs/>
          <w:sz w:val="22"/>
          <w:szCs w:val="22"/>
          <w:lang w:val="es-MX"/>
        </w:rPr>
        <w:t>5</w:t>
      </w:r>
      <w:r w:rsidR="00286DA0" w:rsidRPr="00C9285D">
        <w:rPr>
          <w:rFonts w:ascii="Geomanist" w:hAnsi="Geomanist" w:cs="Arial"/>
          <w:bCs/>
          <w:sz w:val="22"/>
          <w:szCs w:val="22"/>
          <w:lang w:val="es-MX"/>
        </w:rPr>
        <w:t xml:space="preserve">, en el caso que </w:t>
      </w:r>
      <w:r w:rsidR="00286DA0" w:rsidRPr="00C9285D">
        <w:rPr>
          <w:rFonts w:ascii="Geomanist" w:hAnsi="Geomanist" w:cs="Arial"/>
          <w:sz w:val="22"/>
          <w:szCs w:val="22"/>
        </w:rPr>
        <w:t xml:space="preserve">el procedimiento de contratación exceda el 01 de enero de 2025, </w:t>
      </w:r>
      <w:r w:rsidR="00DC1DC2" w:rsidRPr="00C9285D">
        <w:rPr>
          <w:rFonts w:ascii="Geomanist" w:hAnsi="Geomanist" w:cs="Arial"/>
          <w:sz w:val="22"/>
          <w:szCs w:val="22"/>
        </w:rPr>
        <w:t xml:space="preserve">la vigencia del servicio iniciará </w:t>
      </w:r>
      <w:r w:rsidR="00286DA0" w:rsidRPr="00C9285D">
        <w:rPr>
          <w:rFonts w:ascii="Geomanist" w:hAnsi="Geomanist" w:cs="Arial"/>
          <w:sz w:val="22"/>
          <w:szCs w:val="22"/>
        </w:rPr>
        <w:t xml:space="preserve"> a partir del día natural siguiente a la notificación del fallo</w:t>
      </w:r>
      <w:r w:rsidR="00DC1DC2" w:rsidRPr="00C9285D">
        <w:rPr>
          <w:rFonts w:ascii="Geomanist" w:hAnsi="Geomanist" w:cs="Arial"/>
          <w:sz w:val="22"/>
          <w:szCs w:val="22"/>
        </w:rPr>
        <w:t xml:space="preserve"> </w:t>
      </w:r>
      <w:r w:rsidR="00DC1DC2" w:rsidRPr="00C9285D">
        <w:rPr>
          <w:rFonts w:ascii="Geomanist" w:hAnsi="Geomanist" w:cs="Arial"/>
          <w:bCs/>
          <w:sz w:val="22"/>
          <w:szCs w:val="22"/>
          <w:lang w:val="es-MX"/>
        </w:rPr>
        <w:t>y hasta el 31 de diciembre de 2025</w:t>
      </w:r>
      <w:r w:rsidRPr="00C9285D">
        <w:rPr>
          <w:rFonts w:ascii="Geomanist" w:hAnsi="Geomanist" w:cs="Arial"/>
          <w:bCs/>
          <w:sz w:val="22"/>
          <w:szCs w:val="22"/>
          <w:lang w:val="es-MX"/>
        </w:rPr>
        <w:t xml:space="preserve">, </w:t>
      </w:r>
      <w:r w:rsidR="00BE5A42" w:rsidRPr="00C9285D">
        <w:rPr>
          <w:rFonts w:ascii="Geomanist" w:eastAsia="Times New Roman" w:hAnsi="Geomanist" w:cs="Arial"/>
          <w:sz w:val="22"/>
          <w:szCs w:val="22"/>
          <w:lang w:eastAsia="ar-SA"/>
        </w:rPr>
        <w:t>las 24 horas del día</w:t>
      </w:r>
      <w:r w:rsidR="00450C46" w:rsidRPr="00C9285D">
        <w:rPr>
          <w:rFonts w:ascii="Geomanist" w:eastAsia="Times New Roman" w:hAnsi="Geomanist" w:cs="Arial"/>
          <w:sz w:val="22"/>
          <w:szCs w:val="22"/>
          <w:lang w:eastAsia="ar-SA"/>
        </w:rPr>
        <w:t>, para minimizar los tiempos de paro, durante la vigencia del contrato</w:t>
      </w:r>
      <w:r w:rsidR="00294492" w:rsidRPr="00C9285D">
        <w:rPr>
          <w:rFonts w:ascii="Geomanist" w:eastAsia="Times New Roman" w:hAnsi="Geomanist" w:cs="Arial"/>
          <w:sz w:val="22"/>
          <w:szCs w:val="22"/>
          <w:lang w:eastAsia="ar-SA"/>
        </w:rPr>
        <w:t xml:space="preserve">, </w:t>
      </w:r>
      <w:r w:rsidR="00BA5907" w:rsidRPr="00C9285D">
        <w:rPr>
          <w:rFonts w:ascii="Geomanist" w:eastAsia="Times New Roman" w:hAnsi="Geomanist" w:cs="Arial"/>
          <w:sz w:val="22"/>
          <w:szCs w:val="22"/>
          <w:lang w:eastAsia="ar-SA"/>
        </w:rPr>
        <w:t xml:space="preserve">conforme </w:t>
      </w:r>
      <w:r w:rsidR="00CA3277" w:rsidRPr="00C9285D">
        <w:rPr>
          <w:rFonts w:ascii="Geomanist" w:eastAsia="Times New Roman" w:hAnsi="Geomanist" w:cs="Arial"/>
          <w:sz w:val="22"/>
          <w:szCs w:val="22"/>
          <w:lang w:eastAsia="ar-SA"/>
        </w:rPr>
        <w:t xml:space="preserve">al </w:t>
      </w:r>
      <w:r w:rsidR="00D30F8F" w:rsidRPr="00C9285D">
        <w:rPr>
          <w:rFonts w:ascii="Geomanist" w:eastAsia="Times New Roman" w:hAnsi="Geomanist" w:cs="Arial"/>
          <w:sz w:val="22"/>
          <w:szCs w:val="22"/>
          <w:lang w:eastAsia="ar-SA"/>
        </w:rPr>
        <w:t xml:space="preserve">Programa </w:t>
      </w:r>
      <w:r w:rsidR="0062333A" w:rsidRPr="00C9285D">
        <w:rPr>
          <w:rFonts w:ascii="Geomanist" w:eastAsia="Times New Roman" w:hAnsi="Geomanist" w:cs="Arial"/>
          <w:sz w:val="22"/>
          <w:szCs w:val="22"/>
          <w:lang w:eastAsia="ar-SA"/>
        </w:rPr>
        <w:t xml:space="preserve">técnico de </w:t>
      </w:r>
      <w:r w:rsidR="009B0920" w:rsidRPr="00C9285D">
        <w:rPr>
          <w:rFonts w:ascii="Geomanist" w:eastAsia="Times New Roman" w:hAnsi="Geomanist" w:cs="Arial"/>
          <w:sz w:val="22"/>
          <w:szCs w:val="22"/>
          <w:lang w:eastAsia="ar-SA"/>
        </w:rPr>
        <w:t xml:space="preserve">rutinas </w:t>
      </w:r>
      <w:r w:rsidR="00CA3277" w:rsidRPr="00C9285D">
        <w:rPr>
          <w:rFonts w:ascii="Geomanist" w:eastAsia="Times New Roman" w:hAnsi="Geomanist" w:cs="Arial"/>
          <w:sz w:val="22"/>
          <w:szCs w:val="22"/>
          <w:lang w:eastAsia="ar-SA"/>
        </w:rPr>
        <w:t>Anexo C del</w:t>
      </w:r>
      <w:r w:rsidR="00450C46" w:rsidRPr="00C9285D">
        <w:rPr>
          <w:rFonts w:ascii="Geomanist" w:eastAsia="Times New Roman" w:hAnsi="Geomanist" w:cs="Arial"/>
          <w:bCs/>
          <w:sz w:val="22"/>
          <w:szCs w:val="22"/>
          <w:lang w:eastAsia="ar-SA"/>
        </w:rPr>
        <w:t xml:space="preserve"> </w:t>
      </w:r>
      <w:r w:rsidR="00CE7A2D" w:rsidRPr="00C9285D">
        <w:rPr>
          <w:rFonts w:ascii="Geomanist" w:eastAsia="Times New Roman" w:hAnsi="Geomanist" w:cs="Arial"/>
          <w:b/>
          <w:sz w:val="22"/>
          <w:szCs w:val="22"/>
          <w:lang w:eastAsia="ar-SA"/>
        </w:rPr>
        <w:t>A</w:t>
      </w:r>
      <w:r w:rsidR="00450C46" w:rsidRPr="00C9285D">
        <w:rPr>
          <w:rFonts w:ascii="Geomanist" w:eastAsia="Times New Roman" w:hAnsi="Geomanist" w:cs="Arial"/>
          <w:b/>
          <w:sz w:val="22"/>
          <w:szCs w:val="22"/>
          <w:lang w:eastAsia="ar-SA"/>
        </w:rPr>
        <w:t xml:space="preserve">nexo </w:t>
      </w:r>
      <w:r w:rsidR="00CE7A2D" w:rsidRPr="00C9285D">
        <w:rPr>
          <w:rFonts w:ascii="Geomanist" w:eastAsia="Times New Roman" w:hAnsi="Geomanist" w:cs="Arial"/>
          <w:b/>
          <w:sz w:val="22"/>
          <w:szCs w:val="22"/>
          <w:lang w:eastAsia="ar-SA"/>
        </w:rPr>
        <w:t>T</w:t>
      </w:r>
      <w:r w:rsidR="00450C46" w:rsidRPr="00C9285D">
        <w:rPr>
          <w:rFonts w:ascii="Geomanist" w:eastAsia="Times New Roman" w:hAnsi="Geomanist" w:cs="Arial"/>
          <w:b/>
          <w:sz w:val="22"/>
          <w:szCs w:val="22"/>
          <w:lang w:eastAsia="ar-SA"/>
        </w:rPr>
        <w:t>écnico</w:t>
      </w:r>
      <w:r w:rsidR="00CE7A2D" w:rsidRPr="00C9285D">
        <w:rPr>
          <w:rFonts w:ascii="Geomanist" w:eastAsia="Times New Roman" w:hAnsi="Geomanist" w:cs="Arial"/>
          <w:b/>
          <w:sz w:val="22"/>
          <w:szCs w:val="22"/>
          <w:lang w:eastAsia="ar-SA"/>
        </w:rPr>
        <w:t>.</w:t>
      </w:r>
    </w:p>
    <w:p w14:paraId="2EB82A71" w14:textId="77777777" w:rsidR="00E330FC" w:rsidRPr="007049FE" w:rsidRDefault="00E330FC" w:rsidP="00E330FC">
      <w:pPr>
        <w:tabs>
          <w:tab w:val="left" w:pos="1418"/>
        </w:tabs>
        <w:ind w:left="1134" w:right="142" w:hanging="360"/>
        <w:jc w:val="both"/>
        <w:rPr>
          <w:rFonts w:ascii="Geomanist" w:hAnsi="Geomanist" w:cs="Arial"/>
          <w:bCs/>
          <w:sz w:val="22"/>
          <w:szCs w:val="22"/>
          <w:lang w:val="es-MX"/>
        </w:rPr>
      </w:pPr>
    </w:p>
    <w:p w14:paraId="6A40F47C" w14:textId="77777777" w:rsidR="00E330FC" w:rsidRPr="007049FE" w:rsidRDefault="00E330FC" w:rsidP="00E330FC">
      <w:pPr>
        <w:numPr>
          <w:ilvl w:val="0"/>
          <w:numId w:val="36"/>
        </w:numPr>
        <w:suppressAutoHyphens/>
        <w:overflowPunct w:val="0"/>
        <w:ind w:left="426" w:right="142" w:hanging="283"/>
        <w:jc w:val="both"/>
        <w:textAlignment w:val="baseline"/>
        <w:rPr>
          <w:rFonts w:ascii="Geomanist" w:hAnsi="Geomanist" w:cs="Arial"/>
          <w:bCs/>
          <w:sz w:val="22"/>
          <w:szCs w:val="22"/>
          <w:lang w:val="es-MX"/>
        </w:rPr>
      </w:pPr>
      <w:r w:rsidRPr="007049FE">
        <w:rPr>
          <w:rFonts w:ascii="Geomanist" w:hAnsi="Geomanist" w:cs="Arial"/>
          <w:b/>
          <w:bCs/>
          <w:sz w:val="22"/>
          <w:szCs w:val="22"/>
          <w:lang w:val="es-MX"/>
        </w:rPr>
        <w:t xml:space="preserve">“EL PROVEEDOR” </w:t>
      </w:r>
      <w:r w:rsidRPr="007049FE">
        <w:rPr>
          <w:rFonts w:ascii="Geomanist" w:hAnsi="Geomanist" w:cs="Arial"/>
          <w:bCs/>
          <w:sz w:val="22"/>
          <w:szCs w:val="22"/>
          <w:lang w:val="es-MX"/>
        </w:rPr>
        <w:t>se obliga a atender los reportes de servicio de mantenimiento correctivo a los equipos</w:t>
      </w:r>
      <w:r w:rsidR="00F747F2" w:rsidRPr="007049FE">
        <w:rPr>
          <w:rFonts w:ascii="Geomanist" w:hAnsi="Geomanist" w:cs="Arial"/>
          <w:bCs/>
          <w:sz w:val="22"/>
          <w:szCs w:val="22"/>
          <w:lang w:val="es-MX"/>
        </w:rPr>
        <w:t xml:space="preserve"> realizados por el Auxiliar del Administrador del Contrato</w:t>
      </w:r>
      <w:r w:rsidRPr="007049FE">
        <w:rPr>
          <w:rFonts w:ascii="Geomanist" w:hAnsi="Geomanist" w:cs="Arial"/>
          <w:bCs/>
          <w:sz w:val="22"/>
          <w:szCs w:val="22"/>
          <w:lang w:val="es-MX"/>
        </w:rPr>
        <w:t>, entendiéndose como objeto la eliminación de fallas y/o daños que por uso y operación presenten los equipos.</w:t>
      </w:r>
    </w:p>
    <w:p w14:paraId="58F0252B" w14:textId="77777777" w:rsidR="00E330FC" w:rsidRPr="007049FE" w:rsidRDefault="00E330FC" w:rsidP="00E330FC">
      <w:pPr>
        <w:tabs>
          <w:tab w:val="left" w:pos="1418"/>
        </w:tabs>
        <w:overflowPunct w:val="0"/>
        <w:ind w:left="1134" w:right="142" w:hanging="360"/>
        <w:jc w:val="both"/>
        <w:textAlignment w:val="baseline"/>
        <w:rPr>
          <w:rFonts w:ascii="Geomanist" w:hAnsi="Geomanist" w:cs="Arial"/>
          <w:bCs/>
          <w:sz w:val="16"/>
          <w:szCs w:val="16"/>
          <w:lang w:val="es-MX"/>
        </w:rPr>
      </w:pPr>
    </w:p>
    <w:p w14:paraId="09BEE56E" w14:textId="273D2C6A" w:rsidR="00E330FC" w:rsidRDefault="00E330FC" w:rsidP="009331A1">
      <w:pPr>
        <w:numPr>
          <w:ilvl w:val="0"/>
          <w:numId w:val="36"/>
        </w:numPr>
        <w:tabs>
          <w:tab w:val="num" w:pos="567"/>
        </w:tabs>
        <w:suppressAutoHyphens/>
        <w:overflowPunct w:val="0"/>
        <w:ind w:left="426" w:right="142" w:hanging="283"/>
        <w:jc w:val="both"/>
        <w:textAlignment w:val="baseline"/>
        <w:rPr>
          <w:rFonts w:ascii="Geomanist" w:hAnsi="Geomanist" w:cs="Arial"/>
          <w:bCs/>
          <w:sz w:val="22"/>
          <w:szCs w:val="22"/>
          <w:lang w:val="es-MX"/>
        </w:rPr>
      </w:pPr>
      <w:r w:rsidRPr="007049FE">
        <w:rPr>
          <w:rFonts w:ascii="Geomanist" w:hAnsi="Geomanist" w:cs="Arial"/>
          <w:bCs/>
          <w:sz w:val="22"/>
          <w:szCs w:val="22"/>
          <w:lang w:val="es-MX"/>
        </w:rPr>
        <w:t xml:space="preserve">Para la atención del reporte que se efectué por falla del equipo, </w:t>
      </w:r>
      <w:r w:rsidRPr="007049FE">
        <w:rPr>
          <w:rFonts w:ascii="Geomanist" w:hAnsi="Geomanist" w:cs="Arial"/>
          <w:b/>
          <w:bCs/>
          <w:sz w:val="22"/>
          <w:szCs w:val="22"/>
          <w:lang w:val="es-MX"/>
        </w:rPr>
        <w:t>“EL PROVEEDOR”</w:t>
      </w:r>
      <w:r w:rsidRPr="007049FE">
        <w:rPr>
          <w:rFonts w:ascii="Geomanist" w:hAnsi="Geomanist" w:cs="Arial"/>
          <w:bCs/>
          <w:sz w:val="22"/>
          <w:szCs w:val="22"/>
          <w:lang w:val="es-MX"/>
        </w:rPr>
        <w:t xml:space="preserve"> cuenta con </w:t>
      </w:r>
      <w:r w:rsidRPr="007049FE">
        <w:rPr>
          <w:rFonts w:ascii="Geomanist" w:hAnsi="Geomanist" w:cs="Arial"/>
          <w:b/>
          <w:bCs/>
          <w:sz w:val="22"/>
          <w:szCs w:val="22"/>
          <w:lang w:val="es-MX"/>
        </w:rPr>
        <w:t>2 (dos) horas</w:t>
      </w:r>
      <w:r w:rsidRPr="007049FE">
        <w:rPr>
          <w:rFonts w:ascii="Geomanist" w:hAnsi="Geomanist" w:cs="Arial"/>
          <w:bCs/>
          <w:sz w:val="22"/>
          <w:szCs w:val="22"/>
          <w:lang w:val="es-MX"/>
        </w:rPr>
        <w:t xml:space="preserve"> como máximo, para presentarse en el domicilio indicado, contados a partir de la hora en la que se confirme el reporte</w:t>
      </w:r>
      <w:r w:rsidR="00F56E34" w:rsidRPr="007049FE">
        <w:rPr>
          <w:rFonts w:ascii="Geomanist" w:hAnsi="Geomanist" w:cs="Arial"/>
          <w:bCs/>
          <w:sz w:val="22"/>
          <w:szCs w:val="22"/>
          <w:lang w:val="es-MX"/>
        </w:rPr>
        <w:t xml:space="preserve"> por parte del </w:t>
      </w:r>
      <w:r w:rsidR="00F6035F" w:rsidRPr="007049FE">
        <w:rPr>
          <w:rFonts w:ascii="Geomanist" w:hAnsi="Geomanist" w:cs="Arial"/>
          <w:bCs/>
          <w:sz w:val="22"/>
          <w:szCs w:val="22"/>
          <w:lang w:val="es-MX"/>
        </w:rPr>
        <w:t>proveedor</w:t>
      </w:r>
      <w:r w:rsidRPr="007049FE">
        <w:rPr>
          <w:rFonts w:ascii="Geomanist" w:hAnsi="Geomanist" w:cs="Arial"/>
          <w:bCs/>
          <w:sz w:val="22"/>
          <w:szCs w:val="22"/>
          <w:lang w:val="es-MX"/>
        </w:rPr>
        <w:t>, ya sea mediante llamada telefónica o a través de medios electrónicos a la dirección de correo electrónico que se haya señalado, debiendo ambas partes dejar constancia de su intervención en la bitácora de contrato respecto de la atención del reporte.</w:t>
      </w:r>
    </w:p>
    <w:p w14:paraId="0256CE35" w14:textId="77777777" w:rsidR="009331A1" w:rsidRPr="009331A1" w:rsidRDefault="009331A1" w:rsidP="009331A1">
      <w:pPr>
        <w:suppressAutoHyphens/>
        <w:overflowPunct w:val="0"/>
        <w:ind w:right="142"/>
        <w:jc w:val="both"/>
        <w:textAlignment w:val="baseline"/>
        <w:rPr>
          <w:rFonts w:ascii="Geomanist" w:hAnsi="Geomanist" w:cs="Arial"/>
          <w:bCs/>
          <w:sz w:val="22"/>
          <w:szCs w:val="22"/>
          <w:lang w:val="es-MX"/>
        </w:rPr>
      </w:pPr>
    </w:p>
    <w:p w14:paraId="7B746381" w14:textId="77777777" w:rsidR="00E330FC" w:rsidRPr="007049FE" w:rsidRDefault="00E330FC" w:rsidP="00E330FC">
      <w:pPr>
        <w:numPr>
          <w:ilvl w:val="0"/>
          <w:numId w:val="36"/>
        </w:numPr>
        <w:suppressAutoHyphens/>
        <w:ind w:left="426" w:right="142" w:hanging="283"/>
        <w:jc w:val="both"/>
        <w:rPr>
          <w:rFonts w:ascii="Geomanist" w:hAnsi="Geomanist" w:cs="Arial"/>
          <w:sz w:val="22"/>
          <w:szCs w:val="22"/>
          <w:lang w:val="es-MX"/>
        </w:rPr>
      </w:pPr>
      <w:r w:rsidRPr="007049FE">
        <w:rPr>
          <w:rFonts w:ascii="Geomanist" w:hAnsi="Geomanist" w:cs="Arial"/>
          <w:bCs/>
          <w:sz w:val="22"/>
          <w:szCs w:val="22"/>
          <w:lang w:val="es-MX"/>
        </w:rPr>
        <w:lastRenderedPageBreak/>
        <w:t xml:space="preserve">Una vez que el técnico de </w:t>
      </w:r>
      <w:r w:rsidRPr="007049FE">
        <w:rPr>
          <w:rFonts w:ascii="Geomanist" w:hAnsi="Geomanist" w:cs="Arial"/>
          <w:b/>
          <w:bCs/>
          <w:sz w:val="22"/>
          <w:szCs w:val="22"/>
          <w:lang w:val="es-MX"/>
        </w:rPr>
        <w:t>“EL PROVEEDOR”</w:t>
      </w:r>
      <w:r w:rsidRPr="007049FE">
        <w:rPr>
          <w:rFonts w:ascii="Geomanist" w:hAnsi="Geomanist" w:cs="Arial"/>
          <w:bCs/>
          <w:sz w:val="22"/>
          <w:szCs w:val="22"/>
          <w:lang w:val="es-MX"/>
        </w:rPr>
        <w:t xml:space="preserve"> se encuentre en el lugar indicado, el Auxiliar del Administrador del contrato, procederá a verificar que se trate del técnico designado y a recabar la firma de éste en la bitácora de contrato, </w:t>
      </w:r>
      <w:r w:rsidRPr="007049FE">
        <w:rPr>
          <w:rFonts w:ascii="Geomanist" w:hAnsi="Geomanist" w:cs="Arial"/>
          <w:b/>
          <w:bCs/>
          <w:sz w:val="22"/>
          <w:szCs w:val="22"/>
          <w:lang w:val="es-MX"/>
        </w:rPr>
        <w:t>a efecto de confirmar los tiempos concedidos para la atención del reporte</w:t>
      </w:r>
      <w:r w:rsidRPr="007049FE">
        <w:rPr>
          <w:rFonts w:ascii="Geomanist" w:hAnsi="Geomanist" w:cs="Arial"/>
          <w:bCs/>
          <w:sz w:val="22"/>
          <w:szCs w:val="22"/>
          <w:lang w:val="es-MX"/>
        </w:rPr>
        <w:t>, debiendo indicar las fallas reportadas, dejando constancia de ello en la bitácora de contrato, anexando el reporte de servicio, así como los tiempos de atención, debiendo firmar ambas partes lo asentado en la bitácora de contrato.</w:t>
      </w:r>
    </w:p>
    <w:p w14:paraId="3B1A550F" w14:textId="77777777" w:rsidR="00E330FC" w:rsidRPr="007049FE" w:rsidRDefault="00E330FC" w:rsidP="00E330FC">
      <w:pPr>
        <w:pStyle w:val="Prrafodelista"/>
        <w:spacing w:after="0" w:line="240" w:lineRule="auto"/>
        <w:ind w:left="1134" w:right="142" w:hanging="360"/>
        <w:rPr>
          <w:rFonts w:ascii="Geomanist" w:hAnsi="Geomanist" w:cs="Arial"/>
        </w:rPr>
      </w:pPr>
    </w:p>
    <w:p w14:paraId="7C3DEA66" w14:textId="77777777" w:rsidR="00E330FC" w:rsidRPr="007049FE" w:rsidRDefault="00E330FC" w:rsidP="00E330FC">
      <w:pPr>
        <w:numPr>
          <w:ilvl w:val="0"/>
          <w:numId w:val="36"/>
        </w:numPr>
        <w:suppressAutoHyphens/>
        <w:overflowPunct w:val="0"/>
        <w:ind w:left="709" w:right="142" w:hanging="283"/>
        <w:jc w:val="both"/>
        <w:textAlignment w:val="baseline"/>
        <w:rPr>
          <w:rFonts w:ascii="Geomanist" w:hAnsi="Geomanist" w:cs="Arial"/>
          <w:bCs/>
          <w:sz w:val="22"/>
          <w:szCs w:val="22"/>
          <w:lang w:val="es-MX"/>
        </w:rPr>
      </w:pPr>
      <w:r w:rsidRPr="007049FE">
        <w:rPr>
          <w:rFonts w:ascii="Geomanist" w:hAnsi="Geomanist" w:cs="Arial"/>
          <w:b/>
          <w:bCs/>
          <w:sz w:val="22"/>
          <w:szCs w:val="22"/>
          <w:lang w:val="es-MX"/>
        </w:rPr>
        <w:t>“EL PROVEEDOR”,</w:t>
      </w:r>
      <w:r w:rsidRPr="007049FE">
        <w:rPr>
          <w:rFonts w:ascii="Geomanist" w:hAnsi="Geomanist" w:cs="Arial"/>
          <w:bCs/>
          <w:sz w:val="22"/>
          <w:szCs w:val="22"/>
          <w:lang w:val="es-MX"/>
        </w:rPr>
        <w:t xml:space="preserve"> a través del técnico designado, se sujetará a los siguientes tiempos: </w:t>
      </w:r>
    </w:p>
    <w:p w14:paraId="6E5655F8" w14:textId="77777777" w:rsidR="00E330FC" w:rsidRPr="007049FE" w:rsidRDefault="00E330FC" w:rsidP="00E330FC">
      <w:pPr>
        <w:pStyle w:val="Prrafodelista"/>
        <w:ind w:right="142"/>
        <w:rPr>
          <w:rFonts w:ascii="Geomanist" w:hAnsi="Geomanist" w:cs="Arial"/>
          <w:bCs/>
        </w:rPr>
      </w:pPr>
    </w:p>
    <w:p w14:paraId="012D024F" w14:textId="77777777" w:rsidR="00E330FC" w:rsidRPr="007049FE" w:rsidRDefault="00E330FC" w:rsidP="00E330FC">
      <w:pPr>
        <w:pStyle w:val="Prrafodelista"/>
        <w:numPr>
          <w:ilvl w:val="0"/>
          <w:numId w:val="38"/>
        </w:numPr>
        <w:overflowPunct w:val="0"/>
        <w:spacing w:after="0" w:line="240" w:lineRule="auto"/>
        <w:ind w:left="1134" w:right="142" w:hanging="425"/>
        <w:contextualSpacing w:val="0"/>
        <w:jc w:val="both"/>
        <w:textAlignment w:val="baseline"/>
        <w:rPr>
          <w:rFonts w:ascii="Geomanist" w:hAnsi="Geomanist" w:cs="Arial"/>
          <w:bCs/>
        </w:rPr>
      </w:pPr>
      <w:r w:rsidRPr="007049FE">
        <w:rPr>
          <w:rFonts w:ascii="Geomanist" w:hAnsi="Geomanist" w:cs="Arial"/>
          <w:b/>
          <w:bCs/>
        </w:rPr>
        <w:t>Máximo 24 (veinticuatro) horas</w:t>
      </w:r>
      <w:r w:rsidRPr="007049FE">
        <w:rPr>
          <w:rFonts w:ascii="Geomanist" w:hAnsi="Geomanist" w:cs="Arial"/>
          <w:bCs/>
        </w:rPr>
        <w:t xml:space="preserve"> para reparar descomposturas menores, contadas a partir de la fecha y hora en que se realizó el diagnóstico de la falla, las cuales se acreditar</w:t>
      </w:r>
      <w:r w:rsidR="008871D4" w:rsidRPr="007049FE">
        <w:rPr>
          <w:rFonts w:ascii="Geomanist" w:hAnsi="Geomanist" w:cs="Arial"/>
          <w:bCs/>
        </w:rPr>
        <w:t>á</w:t>
      </w:r>
      <w:r w:rsidRPr="007049FE">
        <w:rPr>
          <w:rFonts w:ascii="Geomanist" w:hAnsi="Geomanist" w:cs="Arial"/>
          <w:bCs/>
        </w:rPr>
        <w:t>n en la bitácora correspondiente.</w:t>
      </w:r>
    </w:p>
    <w:p w14:paraId="36BE43E0" w14:textId="77777777" w:rsidR="00E330FC" w:rsidRPr="007049FE" w:rsidRDefault="00E330FC" w:rsidP="00E330FC">
      <w:pPr>
        <w:pStyle w:val="Prrafodelista"/>
        <w:overflowPunct w:val="0"/>
        <w:ind w:left="1843" w:right="142"/>
        <w:jc w:val="both"/>
        <w:textAlignment w:val="baseline"/>
        <w:rPr>
          <w:rFonts w:ascii="Geomanist" w:hAnsi="Geomanist" w:cs="Arial"/>
          <w:bCs/>
        </w:rPr>
      </w:pPr>
    </w:p>
    <w:p w14:paraId="3C3EC48A" w14:textId="77777777" w:rsidR="00E330FC" w:rsidRPr="007049FE" w:rsidRDefault="00E330FC" w:rsidP="00E330FC">
      <w:pPr>
        <w:pStyle w:val="Prrafodelista"/>
        <w:numPr>
          <w:ilvl w:val="0"/>
          <w:numId w:val="38"/>
        </w:numPr>
        <w:overflowPunct w:val="0"/>
        <w:spacing w:after="0" w:line="240" w:lineRule="auto"/>
        <w:ind w:left="1134" w:right="142" w:hanging="283"/>
        <w:contextualSpacing w:val="0"/>
        <w:jc w:val="both"/>
        <w:textAlignment w:val="baseline"/>
        <w:rPr>
          <w:rFonts w:ascii="Geomanist" w:hAnsi="Geomanist" w:cs="Arial"/>
          <w:bCs/>
        </w:rPr>
      </w:pPr>
      <w:r w:rsidRPr="007049FE">
        <w:rPr>
          <w:rFonts w:ascii="Geomanist" w:hAnsi="Geomanist" w:cs="Arial"/>
          <w:b/>
          <w:bCs/>
        </w:rPr>
        <w:t>Máximo 72 (setenta y dos) horas</w:t>
      </w:r>
      <w:r w:rsidRPr="007049FE">
        <w:rPr>
          <w:rFonts w:ascii="Geomanist" w:hAnsi="Geomanist" w:cs="Arial"/>
          <w:bCs/>
        </w:rPr>
        <w:t xml:space="preserve"> para reparar la falla reportada como mayor, a partir del diagnóstico proporcionado por </w:t>
      </w:r>
      <w:r w:rsidRPr="007049FE">
        <w:rPr>
          <w:rFonts w:ascii="Geomanist" w:hAnsi="Geomanist" w:cs="Arial"/>
          <w:b/>
          <w:bCs/>
        </w:rPr>
        <w:t xml:space="preserve">“EL PROVEEDOR” </w:t>
      </w:r>
      <w:r w:rsidRPr="007049FE">
        <w:rPr>
          <w:rFonts w:ascii="Geomanist" w:hAnsi="Geomanist" w:cs="Arial"/>
          <w:bCs/>
        </w:rPr>
        <w:t>al momento de dar atención al reporte de la falla o descompostura, mismo que se asentará en la bitácora de contrato.</w:t>
      </w:r>
    </w:p>
    <w:p w14:paraId="4F06B11B" w14:textId="77777777" w:rsidR="00E330FC" w:rsidRPr="007049FE" w:rsidRDefault="00E330FC" w:rsidP="00E330FC">
      <w:pPr>
        <w:ind w:left="720" w:right="142"/>
        <w:jc w:val="both"/>
        <w:rPr>
          <w:rFonts w:ascii="Geomanist" w:hAnsi="Geomanist" w:cs="Arial"/>
          <w:sz w:val="16"/>
          <w:szCs w:val="16"/>
          <w:lang w:val="es-MX"/>
        </w:rPr>
      </w:pPr>
    </w:p>
    <w:p w14:paraId="4EC543E1" w14:textId="77777777" w:rsidR="00E330FC" w:rsidRPr="007049FE" w:rsidRDefault="00E330FC" w:rsidP="00E330FC">
      <w:pPr>
        <w:numPr>
          <w:ilvl w:val="0"/>
          <w:numId w:val="39"/>
        </w:numPr>
        <w:suppressAutoHyphens/>
        <w:overflowPunct w:val="0"/>
        <w:ind w:left="426"/>
        <w:jc w:val="both"/>
        <w:textAlignment w:val="baseline"/>
        <w:rPr>
          <w:rFonts w:ascii="Geomanist" w:hAnsi="Geomanist" w:cs="Arial"/>
          <w:sz w:val="22"/>
          <w:szCs w:val="22"/>
          <w:lang w:val="es-MX"/>
        </w:rPr>
      </w:pPr>
      <w:r w:rsidRPr="007049FE">
        <w:rPr>
          <w:rFonts w:ascii="Geomanist" w:hAnsi="Geomanist" w:cs="Arial"/>
          <w:bCs/>
          <w:sz w:val="22"/>
          <w:szCs w:val="22"/>
          <w:lang w:val="es-MX"/>
        </w:rPr>
        <w:t>Una vez que el técnico designado atienda el reporte y reparada la falla, el Auxiliar del Administrador del Contrato confirmará la atención del servicio, asentando en la bitácora y reporte de servicio el cumplimiento de los plazos para la atención del reporte y su reparación.</w:t>
      </w:r>
    </w:p>
    <w:p w14:paraId="00C9FE3C" w14:textId="77777777" w:rsidR="00E330FC" w:rsidRPr="007049FE" w:rsidRDefault="00E330FC" w:rsidP="00E330FC">
      <w:pPr>
        <w:overflowPunct w:val="0"/>
        <w:ind w:left="426"/>
        <w:jc w:val="both"/>
        <w:textAlignment w:val="baseline"/>
        <w:rPr>
          <w:rFonts w:ascii="Geomanist" w:hAnsi="Geomanist" w:cs="Arial"/>
          <w:sz w:val="22"/>
          <w:szCs w:val="22"/>
          <w:lang w:val="es-MX"/>
        </w:rPr>
      </w:pPr>
    </w:p>
    <w:p w14:paraId="602B0210" w14:textId="77777777" w:rsidR="00E330FC" w:rsidRPr="007049FE" w:rsidRDefault="00E330FC" w:rsidP="00E330FC">
      <w:pPr>
        <w:numPr>
          <w:ilvl w:val="0"/>
          <w:numId w:val="6"/>
        </w:numPr>
        <w:suppressAutoHyphens/>
        <w:overflowPunct w:val="0"/>
        <w:ind w:left="426"/>
        <w:jc w:val="both"/>
        <w:textAlignment w:val="baseline"/>
        <w:rPr>
          <w:rFonts w:ascii="Geomanist" w:hAnsi="Geomanist" w:cs="Arial"/>
          <w:b/>
          <w:bCs/>
          <w:sz w:val="22"/>
          <w:szCs w:val="22"/>
          <w:lang w:val="es-MX"/>
        </w:rPr>
      </w:pPr>
      <w:r w:rsidRPr="007049FE">
        <w:rPr>
          <w:rFonts w:ascii="Geomanist" w:hAnsi="Geomanist" w:cs="Arial"/>
          <w:b/>
          <w:bCs/>
          <w:sz w:val="22"/>
          <w:szCs w:val="22"/>
          <w:lang w:val="es-MX"/>
        </w:rPr>
        <w:t xml:space="preserve">“EL PROVEEDOR” </w:t>
      </w:r>
      <w:r w:rsidR="008C1AF8" w:rsidRPr="007049FE">
        <w:rPr>
          <w:rFonts w:ascii="Geomanist" w:hAnsi="Geomanist" w:cs="Arial"/>
          <w:bCs/>
          <w:sz w:val="22"/>
          <w:szCs w:val="22"/>
          <w:lang w:val="es-MX"/>
        </w:rPr>
        <w:t xml:space="preserve">deberá entregar los reportes de cada uno de los servicios correctivo o preventivo realizados, dentro de los primeros dos días hábiles siguientes al mes subsecuente de la prestación del servicio en hoja membretada de la empresa, firmada por el personal autorizado por el proveedor y el Auxiliar del Administrador del Contrato quien recibió el servicio, </w:t>
      </w:r>
      <w:r w:rsidR="008C1AF8" w:rsidRPr="007049FE">
        <w:rPr>
          <w:rFonts w:ascii="Geomanist" w:hAnsi="Geomanist" w:cs="Arial"/>
          <w:sz w:val="22"/>
          <w:szCs w:val="22"/>
          <w:lang w:val="es-MX"/>
        </w:rPr>
        <w:t>a efecto de constatar la correcta prestación del servicio y cotejar los reportes atendidos conforme a lo asentado en la bitácora de contrato</w:t>
      </w:r>
      <w:r w:rsidR="008C1AF8" w:rsidRPr="007049FE">
        <w:rPr>
          <w:rFonts w:ascii="Geomanist" w:hAnsi="Geomanist" w:cs="Arial"/>
          <w:bCs/>
          <w:sz w:val="22"/>
          <w:szCs w:val="22"/>
          <w:lang w:val="es-MX"/>
        </w:rPr>
        <w:t>.</w:t>
      </w:r>
    </w:p>
    <w:p w14:paraId="6CFAF77A" w14:textId="77777777" w:rsidR="00B91386" w:rsidRPr="007049FE" w:rsidRDefault="00B91386" w:rsidP="00B91386">
      <w:pPr>
        <w:overflowPunct w:val="0"/>
        <w:jc w:val="both"/>
        <w:textAlignment w:val="baseline"/>
        <w:rPr>
          <w:rFonts w:ascii="Geomanist" w:hAnsi="Geomanist" w:cs="Arial"/>
          <w:bCs/>
          <w:sz w:val="16"/>
          <w:szCs w:val="16"/>
          <w:lang w:val="es-MX"/>
        </w:rPr>
      </w:pPr>
    </w:p>
    <w:p w14:paraId="72F4FC8D" w14:textId="77777777" w:rsidR="00B91386" w:rsidRPr="007049FE" w:rsidRDefault="00B91386" w:rsidP="00B91386">
      <w:pPr>
        <w:ind w:left="426"/>
        <w:jc w:val="both"/>
        <w:rPr>
          <w:rFonts w:ascii="Geomanist" w:hAnsi="Geomanist" w:cs="Arial"/>
          <w:b/>
          <w:sz w:val="22"/>
          <w:szCs w:val="22"/>
          <w:lang w:val="es-MX"/>
        </w:rPr>
      </w:pPr>
      <w:proofErr w:type="gramStart"/>
      <w:r w:rsidRPr="007049FE">
        <w:rPr>
          <w:rFonts w:ascii="Geomanist" w:hAnsi="Geomanist" w:cs="Arial"/>
          <w:b/>
          <w:sz w:val="22"/>
          <w:szCs w:val="22"/>
          <w:lang w:val="es-MX"/>
        </w:rPr>
        <w:t>c).-</w:t>
      </w:r>
      <w:proofErr w:type="gramEnd"/>
      <w:r w:rsidRPr="007049FE">
        <w:rPr>
          <w:rFonts w:ascii="Geomanist" w:hAnsi="Geomanist" w:cs="Arial"/>
          <w:b/>
          <w:sz w:val="22"/>
          <w:szCs w:val="22"/>
          <w:lang w:val="es-MX"/>
        </w:rPr>
        <w:t xml:space="preserve"> Criterio de evaluación de proposiciones conforme a lo dispuesto por los artículos 51, 52 y 53 del RLAASSP: </w:t>
      </w:r>
    </w:p>
    <w:p w14:paraId="3B89A987" w14:textId="77777777" w:rsidR="00B91386" w:rsidRPr="007049FE" w:rsidRDefault="00B91386" w:rsidP="00B91386">
      <w:pPr>
        <w:ind w:left="426"/>
        <w:jc w:val="both"/>
        <w:rPr>
          <w:rFonts w:ascii="Geomanist" w:hAnsi="Geomanist" w:cs="Arial"/>
          <w:b/>
          <w:sz w:val="22"/>
          <w:szCs w:val="22"/>
          <w:lang w:val="es-MX"/>
        </w:rPr>
      </w:pPr>
    </w:p>
    <w:p w14:paraId="2B398712" w14:textId="6F11FAFC" w:rsidR="00B91386" w:rsidRPr="007049FE" w:rsidRDefault="00B91386" w:rsidP="00B91386">
      <w:pPr>
        <w:jc w:val="both"/>
        <w:rPr>
          <w:rFonts w:ascii="Geomanist" w:hAnsi="Geomanist" w:cs="Arial"/>
          <w:b/>
          <w:sz w:val="22"/>
          <w:szCs w:val="22"/>
          <w:lang w:val="es-MX"/>
        </w:rPr>
      </w:pPr>
      <w:r w:rsidRPr="007049FE">
        <w:rPr>
          <w:rFonts w:ascii="Geomanist" w:hAnsi="Geomanist" w:cs="Arial"/>
          <w:b/>
          <w:sz w:val="22"/>
          <w:szCs w:val="22"/>
          <w:lang w:val="es-MX"/>
        </w:rPr>
        <w:t xml:space="preserve">Criterios y justificación para la aplicación del </w:t>
      </w:r>
      <w:r w:rsidR="00D90211">
        <w:rPr>
          <w:rFonts w:ascii="Geomanist" w:hAnsi="Geomanist" w:cs="Arial"/>
          <w:b/>
          <w:sz w:val="22"/>
          <w:szCs w:val="22"/>
          <w:lang w:val="es-MX"/>
        </w:rPr>
        <w:t>criterio</w:t>
      </w:r>
      <w:r w:rsidRPr="007049FE">
        <w:rPr>
          <w:rFonts w:ascii="Geomanist" w:hAnsi="Geomanist" w:cs="Arial"/>
          <w:b/>
          <w:sz w:val="22"/>
          <w:szCs w:val="22"/>
          <w:lang w:val="es-MX"/>
        </w:rPr>
        <w:t xml:space="preserve"> de evaluación binaria.</w:t>
      </w:r>
    </w:p>
    <w:p w14:paraId="58FF8E03" w14:textId="77777777" w:rsidR="007140FE" w:rsidRPr="007049FE" w:rsidRDefault="007140FE" w:rsidP="00B91386">
      <w:pPr>
        <w:jc w:val="both"/>
        <w:rPr>
          <w:rFonts w:ascii="Geomanist" w:hAnsi="Geomanist" w:cs="Arial"/>
          <w:b/>
          <w:sz w:val="22"/>
          <w:szCs w:val="22"/>
          <w:lang w:val="es-MX"/>
        </w:rPr>
      </w:pPr>
    </w:p>
    <w:p w14:paraId="5EF7E613" w14:textId="77777777" w:rsidR="00B91386" w:rsidRPr="007049FE" w:rsidRDefault="00B91386" w:rsidP="00B91386">
      <w:pPr>
        <w:widowControl w:val="0"/>
        <w:jc w:val="both"/>
        <w:rPr>
          <w:rFonts w:ascii="Geomanist" w:hAnsi="Geomanist" w:cs="Arial"/>
          <w:bCs/>
          <w:sz w:val="22"/>
          <w:szCs w:val="22"/>
          <w:lang w:val="es-MX"/>
        </w:rPr>
      </w:pPr>
      <w:r w:rsidRPr="007049FE">
        <w:rPr>
          <w:rFonts w:ascii="Geomanist" w:hAnsi="Geomanist" w:cs="Arial"/>
          <w:bCs/>
          <w:sz w:val="22"/>
          <w:szCs w:val="22"/>
          <w:lang w:val="es-MX"/>
        </w:rPr>
        <w:t xml:space="preserve">De conformidad con el párrafo segundo del artículo 51 del Reglamento de la Ley de Adquisiciones, Arrendamientos y Servicios del Sector Público </w:t>
      </w:r>
      <w:r w:rsidRPr="007049FE">
        <w:rPr>
          <w:rFonts w:ascii="Geomanist" w:hAnsi="Geomanist" w:cs="Arial"/>
          <w:sz w:val="22"/>
          <w:szCs w:val="22"/>
          <w:lang w:val="es-MX"/>
        </w:rPr>
        <w:t xml:space="preserve">y de </w:t>
      </w:r>
      <w:r w:rsidRPr="007049FE">
        <w:rPr>
          <w:rFonts w:ascii="Geomanist" w:hAnsi="Geomanist" w:cs="Arial"/>
          <w:bCs/>
          <w:sz w:val="22"/>
          <w:szCs w:val="22"/>
          <w:lang w:val="es-MX"/>
        </w:rPr>
        <w:t xml:space="preserve">los numerales 4.25 inciso d) y 4.36 de las Políticas, Bases y Lineamientos en Materia de Adquisiciones, Arrendamientos y Servicios del Instituto Mexicano del Seguro Social vigentes, y considerando que el servicio a contratar no requiere vincular las condiciones tanto técnicas como de mano de obra que deberán cumplir </w:t>
      </w:r>
      <w:r w:rsidRPr="007049FE">
        <w:rPr>
          <w:rFonts w:ascii="Geomanist" w:hAnsi="Geomanist" w:cs="Arial"/>
          <w:b/>
          <w:sz w:val="22"/>
          <w:szCs w:val="22"/>
          <w:lang w:val="es-MX"/>
        </w:rPr>
        <w:t xml:space="preserve">“EL PROVEEDOR” </w:t>
      </w:r>
      <w:r w:rsidRPr="007049FE">
        <w:rPr>
          <w:rFonts w:ascii="Geomanist" w:hAnsi="Geomanist" w:cs="Arial"/>
          <w:bCs/>
          <w:sz w:val="22"/>
          <w:szCs w:val="22"/>
          <w:lang w:val="es-MX"/>
        </w:rPr>
        <w:t>con las características y especificaciones del servicio a contratar, porque éstos se encuentran estandarizados en el mercado y el factor preponderante que se considera para la adjudicación del contrato es el precio más bajo, por lo tanto la evaluación que deberá aplicarse es por el método binario.</w:t>
      </w:r>
    </w:p>
    <w:p w14:paraId="674250B3" w14:textId="77777777" w:rsidR="00B91386" w:rsidRPr="007049FE" w:rsidRDefault="00B91386" w:rsidP="00B91386">
      <w:pPr>
        <w:widowControl w:val="0"/>
        <w:jc w:val="both"/>
        <w:rPr>
          <w:rFonts w:ascii="Geomanist" w:hAnsi="Geomanist" w:cs="Arial"/>
          <w:bCs/>
          <w:sz w:val="22"/>
          <w:szCs w:val="22"/>
          <w:lang w:val="es-MX"/>
        </w:rPr>
      </w:pPr>
    </w:p>
    <w:p w14:paraId="761ECF25" w14:textId="77777777" w:rsidR="00B91386" w:rsidRPr="007049FE" w:rsidRDefault="00B91386" w:rsidP="00B91386">
      <w:pPr>
        <w:ind w:left="851" w:hanging="425"/>
        <w:jc w:val="both"/>
        <w:rPr>
          <w:rFonts w:ascii="Geomanist" w:hAnsi="Geomanist" w:cs="Arial"/>
          <w:b/>
          <w:sz w:val="22"/>
          <w:szCs w:val="22"/>
          <w:lang w:val="es-MX"/>
        </w:rPr>
      </w:pPr>
      <w:proofErr w:type="gramStart"/>
      <w:r w:rsidRPr="007049FE">
        <w:rPr>
          <w:rFonts w:ascii="Geomanist" w:hAnsi="Geomanist" w:cs="Arial"/>
          <w:b/>
          <w:sz w:val="22"/>
          <w:szCs w:val="22"/>
          <w:lang w:val="es-MX"/>
        </w:rPr>
        <w:t>d).-</w:t>
      </w:r>
      <w:proofErr w:type="gramEnd"/>
      <w:r w:rsidRPr="007049FE">
        <w:rPr>
          <w:rFonts w:ascii="Geomanist" w:hAnsi="Geomanist" w:cs="Arial"/>
          <w:b/>
          <w:sz w:val="22"/>
          <w:szCs w:val="22"/>
          <w:lang w:val="es-MX"/>
        </w:rPr>
        <w:t xml:space="preserve"> Licencias, permisos, registros, certificados o autorizaciones que debe cumplir o</w:t>
      </w:r>
      <w:r w:rsidRPr="007049FE">
        <w:rPr>
          <w:rFonts w:ascii="Geomanist" w:hAnsi="Geomanist" w:cs="Arial"/>
          <w:b/>
          <w:sz w:val="20"/>
          <w:szCs w:val="20"/>
          <w:lang w:val="es-MX"/>
        </w:rPr>
        <w:t xml:space="preserve"> </w:t>
      </w:r>
      <w:r w:rsidRPr="007049FE">
        <w:rPr>
          <w:rFonts w:ascii="Geomanist" w:hAnsi="Geomanist" w:cs="Arial"/>
          <w:b/>
          <w:sz w:val="22"/>
          <w:szCs w:val="22"/>
          <w:lang w:val="es-MX"/>
        </w:rPr>
        <w:t xml:space="preserve">aplicarse al bien o servicio a contratar: </w:t>
      </w:r>
    </w:p>
    <w:p w14:paraId="16FDC2C5" w14:textId="77777777" w:rsidR="00B91386" w:rsidRPr="007049FE" w:rsidRDefault="00B91386" w:rsidP="00B91386">
      <w:pPr>
        <w:ind w:left="851" w:hanging="425"/>
        <w:jc w:val="both"/>
        <w:rPr>
          <w:rFonts w:ascii="Geomanist" w:hAnsi="Geomanist" w:cs="Arial"/>
          <w:b/>
          <w:sz w:val="22"/>
          <w:szCs w:val="22"/>
          <w:lang w:val="es-MX"/>
        </w:rPr>
      </w:pPr>
    </w:p>
    <w:p w14:paraId="2025AAA7" w14:textId="77777777" w:rsidR="00DD06E1" w:rsidRPr="007049FE" w:rsidRDefault="00DD06E1" w:rsidP="00DD06E1">
      <w:pPr>
        <w:jc w:val="both"/>
        <w:rPr>
          <w:rFonts w:ascii="Geomanist" w:hAnsi="Geomanist" w:cs="Arial"/>
          <w:b/>
          <w:bCs/>
          <w:sz w:val="22"/>
          <w:szCs w:val="22"/>
          <w:lang w:val="es-MX"/>
        </w:rPr>
      </w:pPr>
      <w:r w:rsidRPr="007049FE">
        <w:rPr>
          <w:rFonts w:ascii="Geomanist" w:hAnsi="Geomanist" w:cs="Arial"/>
          <w:b/>
          <w:bCs/>
          <w:sz w:val="22"/>
          <w:szCs w:val="22"/>
          <w:lang w:val="es-MX"/>
        </w:rPr>
        <w:t>Cumplimiento de disposiciones oficiales.</w:t>
      </w:r>
    </w:p>
    <w:p w14:paraId="7603EBC1" w14:textId="77777777" w:rsidR="00DD06E1" w:rsidRPr="007049FE" w:rsidRDefault="00DD06E1" w:rsidP="00DD06E1">
      <w:pPr>
        <w:ind w:right="142"/>
        <w:jc w:val="both"/>
        <w:rPr>
          <w:rFonts w:ascii="Geomanist" w:hAnsi="Geomanist" w:cs="Arial"/>
          <w:bCs/>
          <w:sz w:val="22"/>
          <w:szCs w:val="22"/>
          <w:lang w:val="es-MX"/>
        </w:rPr>
      </w:pPr>
      <w:r w:rsidRPr="007049FE">
        <w:rPr>
          <w:rFonts w:ascii="Geomanist" w:hAnsi="Geomanist" w:cs="Arial"/>
          <w:b/>
          <w:bCs/>
          <w:sz w:val="22"/>
          <w:szCs w:val="22"/>
          <w:lang w:val="es-MX"/>
        </w:rPr>
        <w:lastRenderedPageBreak/>
        <w:t>“E</w:t>
      </w:r>
      <w:r w:rsidR="006F7911" w:rsidRPr="007049FE">
        <w:rPr>
          <w:rFonts w:ascii="Geomanist" w:hAnsi="Geomanist" w:cs="Arial"/>
          <w:b/>
          <w:bCs/>
          <w:sz w:val="22"/>
          <w:szCs w:val="22"/>
          <w:lang w:val="es-MX"/>
        </w:rPr>
        <w:t>l</w:t>
      </w:r>
      <w:r w:rsidRPr="007049FE">
        <w:rPr>
          <w:rFonts w:ascii="Geomanist" w:hAnsi="Geomanist" w:cs="Arial"/>
          <w:b/>
          <w:bCs/>
          <w:sz w:val="22"/>
          <w:szCs w:val="22"/>
          <w:lang w:val="es-MX"/>
        </w:rPr>
        <w:t xml:space="preserve"> </w:t>
      </w:r>
      <w:r w:rsidR="0035451A" w:rsidRPr="007049FE">
        <w:rPr>
          <w:rFonts w:ascii="Geomanist" w:hAnsi="Geomanist" w:cs="Arial"/>
          <w:b/>
          <w:bCs/>
          <w:sz w:val="22"/>
          <w:szCs w:val="22"/>
          <w:lang w:val="es-MX"/>
        </w:rPr>
        <w:t>Proveedor</w:t>
      </w:r>
      <w:r w:rsidRPr="007049FE">
        <w:rPr>
          <w:rFonts w:ascii="Geomanist" w:hAnsi="Geomanist" w:cs="Arial"/>
          <w:b/>
          <w:sz w:val="22"/>
          <w:szCs w:val="22"/>
          <w:lang w:val="es-MX"/>
        </w:rPr>
        <w:t>”</w:t>
      </w:r>
      <w:r w:rsidRPr="007049FE">
        <w:rPr>
          <w:rFonts w:ascii="Geomanist" w:hAnsi="Geomanist" w:cs="Arial"/>
          <w:sz w:val="22"/>
          <w:szCs w:val="22"/>
          <w:lang w:val="es-MX"/>
        </w:rPr>
        <w:t xml:space="preserve"> </w:t>
      </w:r>
      <w:r w:rsidR="00C97C7B" w:rsidRPr="007049FE">
        <w:rPr>
          <w:rFonts w:ascii="Geomanist" w:hAnsi="Geomanist" w:cs="Arial"/>
          <w:sz w:val="22"/>
          <w:szCs w:val="22"/>
          <w:lang w:val="es-MX"/>
        </w:rPr>
        <w:t xml:space="preserve">para la prestación del servicio </w:t>
      </w:r>
      <w:r w:rsidRPr="007049FE">
        <w:rPr>
          <w:rFonts w:ascii="Geomanist" w:hAnsi="Geomanist" w:cs="Arial"/>
          <w:bCs/>
          <w:sz w:val="22"/>
          <w:szCs w:val="22"/>
          <w:lang w:val="es-MX"/>
        </w:rPr>
        <w:t xml:space="preserve">deberá conocer y cumplir con las disposiciones actuales que marca la </w:t>
      </w:r>
      <w:r w:rsidRPr="007049FE">
        <w:rPr>
          <w:rFonts w:ascii="Geomanist" w:hAnsi="Geomanist" w:cs="Arial"/>
          <w:b/>
          <w:bCs/>
          <w:sz w:val="22"/>
          <w:szCs w:val="22"/>
          <w:lang w:val="es-MX"/>
        </w:rPr>
        <w:t>Secretaría de Medio Ambiente y Recursos Naturales (SEMARNAT),</w:t>
      </w:r>
      <w:r w:rsidRPr="007049FE">
        <w:rPr>
          <w:rFonts w:ascii="Geomanist" w:hAnsi="Geomanist" w:cs="Arial"/>
          <w:bCs/>
          <w:sz w:val="22"/>
          <w:szCs w:val="22"/>
          <w:lang w:val="es-MX"/>
        </w:rPr>
        <w:t xml:space="preserve"> </w:t>
      </w:r>
      <w:r w:rsidR="00167315" w:rsidRPr="007049FE">
        <w:rPr>
          <w:rFonts w:ascii="Geomanist" w:hAnsi="Geomanist" w:cs="Arial"/>
          <w:bCs/>
          <w:sz w:val="22"/>
          <w:szCs w:val="22"/>
          <w:lang w:val="es-MX"/>
        </w:rPr>
        <w:t>para salvaguardar la capa de ozono, referente a las buenas prácticas para el uso y consumo sustancias y gases refrigerantes, en sistemas de refrigeración y aire acondicionado</w:t>
      </w:r>
      <w:r w:rsidR="00EB3DF3" w:rsidRPr="007049FE">
        <w:rPr>
          <w:rFonts w:ascii="Geomanist" w:hAnsi="Geomanist" w:cs="Arial"/>
          <w:bCs/>
          <w:sz w:val="22"/>
          <w:szCs w:val="22"/>
          <w:lang w:val="es-MX"/>
        </w:rPr>
        <w:t>.</w:t>
      </w:r>
    </w:p>
    <w:p w14:paraId="0F783C1C" w14:textId="77777777" w:rsidR="00DD06E1" w:rsidRPr="007049FE" w:rsidRDefault="00DD06E1" w:rsidP="00DD06E1">
      <w:pPr>
        <w:overflowPunct w:val="0"/>
        <w:autoSpaceDE w:val="0"/>
        <w:jc w:val="both"/>
        <w:textAlignment w:val="baseline"/>
        <w:rPr>
          <w:rFonts w:ascii="Geomanist" w:hAnsi="Geomanist" w:cs="Arial"/>
          <w:sz w:val="22"/>
          <w:szCs w:val="22"/>
          <w:lang w:val="es-MX"/>
        </w:rPr>
      </w:pPr>
    </w:p>
    <w:p w14:paraId="12A6AE5B" w14:textId="77777777" w:rsidR="00DD06E1" w:rsidRPr="007049FE" w:rsidRDefault="00DD06E1" w:rsidP="00DD06E1">
      <w:pPr>
        <w:widowControl w:val="0"/>
        <w:overflowPunct w:val="0"/>
        <w:autoSpaceDE w:val="0"/>
        <w:spacing w:before="20"/>
        <w:ind w:right="142"/>
        <w:jc w:val="both"/>
        <w:textAlignment w:val="baseline"/>
        <w:rPr>
          <w:rFonts w:ascii="Geomanist" w:hAnsi="Geomanist" w:cs="Arial"/>
          <w:b/>
          <w:sz w:val="22"/>
          <w:szCs w:val="22"/>
          <w:lang w:val="es-MX"/>
        </w:rPr>
      </w:pPr>
      <w:r w:rsidRPr="007049FE">
        <w:rPr>
          <w:rFonts w:ascii="Geomanist" w:hAnsi="Geomanist" w:cs="Arial"/>
          <w:b/>
          <w:sz w:val="22"/>
          <w:szCs w:val="22"/>
          <w:lang w:val="es-MX"/>
        </w:rPr>
        <w:t>Calidad.</w:t>
      </w:r>
    </w:p>
    <w:p w14:paraId="1F7B84AB" w14:textId="77777777" w:rsidR="0035451A" w:rsidRPr="007049FE" w:rsidRDefault="0035451A" w:rsidP="00DD06E1">
      <w:pPr>
        <w:widowControl w:val="0"/>
        <w:overflowPunct w:val="0"/>
        <w:autoSpaceDE w:val="0"/>
        <w:spacing w:before="20"/>
        <w:ind w:right="142"/>
        <w:jc w:val="both"/>
        <w:textAlignment w:val="baseline"/>
        <w:rPr>
          <w:rFonts w:ascii="Geomanist" w:hAnsi="Geomanist" w:cs="Arial"/>
          <w:b/>
          <w:sz w:val="22"/>
          <w:szCs w:val="22"/>
          <w:lang w:val="es-MX"/>
        </w:rPr>
      </w:pPr>
    </w:p>
    <w:p w14:paraId="609D6305" w14:textId="77777777" w:rsidR="00993231" w:rsidRPr="007049FE" w:rsidRDefault="00DD06E1" w:rsidP="00DD06E1">
      <w:pPr>
        <w:ind w:right="142"/>
        <w:jc w:val="both"/>
        <w:rPr>
          <w:rFonts w:ascii="Geomanist" w:hAnsi="Geomanist" w:cs="Arial"/>
          <w:sz w:val="22"/>
          <w:szCs w:val="22"/>
          <w:lang w:val="es-MX"/>
        </w:rPr>
      </w:pPr>
      <w:r w:rsidRPr="007049FE">
        <w:rPr>
          <w:rFonts w:ascii="Geomanist" w:hAnsi="Geomanist" w:cs="Arial"/>
          <w:sz w:val="22"/>
          <w:szCs w:val="22"/>
          <w:lang w:val="es-MX"/>
        </w:rPr>
        <w:t xml:space="preserve">El servicio </w:t>
      </w:r>
      <w:r w:rsidR="00590F2E" w:rsidRPr="007049FE">
        <w:rPr>
          <w:rFonts w:ascii="Geomanist" w:hAnsi="Geomanist" w:cs="Arial"/>
          <w:sz w:val="22"/>
          <w:szCs w:val="22"/>
          <w:lang w:val="es-MX"/>
        </w:rPr>
        <w:t xml:space="preserve">de </w:t>
      </w:r>
      <w:r w:rsidR="00917260" w:rsidRPr="007049FE">
        <w:rPr>
          <w:rFonts w:ascii="Geomanist" w:hAnsi="Geomanist"/>
          <w:b/>
          <w:bCs/>
          <w:sz w:val="22"/>
          <w:szCs w:val="22"/>
        </w:rPr>
        <w:t xml:space="preserve">Mantenimiento preventivo y correctivo a las cámaras de refrigeración y congelación de la red de frío con calibración,  calificación y sanitización, así como la instalación de equipos redundantes, </w:t>
      </w:r>
      <w:r w:rsidRPr="007049FE">
        <w:rPr>
          <w:rFonts w:ascii="Geomanist" w:hAnsi="Geomanist" w:cs="Arial"/>
          <w:sz w:val="22"/>
          <w:szCs w:val="22"/>
          <w:lang w:val="es-MX"/>
        </w:rPr>
        <w:t xml:space="preserve">deberá ser documentado y controlado de acuerdo a los estándares de calidad que marcan las Normas Nacionales para garantizar la calidad de los productos que en ellas se resguardan, por lo tanto </w:t>
      </w:r>
      <w:r w:rsidRPr="007049FE">
        <w:rPr>
          <w:rFonts w:ascii="Geomanist" w:hAnsi="Geomanist" w:cs="Arial"/>
          <w:b/>
          <w:bCs/>
          <w:sz w:val="22"/>
          <w:szCs w:val="22"/>
          <w:lang w:val="es-MX"/>
        </w:rPr>
        <w:t xml:space="preserve">“EL </w:t>
      </w:r>
      <w:r w:rsidR="0035451A" w:rsidRPr="007049FE">
        <w:rPr>
          <w:rFonts w:ascii="Geomanist" w:hAnsi="Geomanist" w:cs="Arial"/>
          <w:b/>
          <w:bCs/>
          <w:sz w:val="22"/>
          <w:szCs w:val="22"/>
          <w:lang w:val="es-MX"/>
        </w:rPr>
        <w:t>Proveedor</w:t>
      </w:r>
      <w:r w:rsidRPr="007049FE">
        <w:rPr>
          <w:rFonts w:ascii="Geomanist" w:hAnsi="Geomanist" w:cs="Arial"/>
          <w:b/>
          <w:sz w:val="22"/>
          <w:szCs w:val="22"/>
          <w:lang w:val="es-MX"/>
        </w:rPr>
        <w:t>”</w:t>
      </w:r>
      <w:r w:rsidRPr="007049FE">
        <w:rPr>
          <w:rFonts w:ascii="Geomanist" w:hAnsi="Geomanist" w:cs="Arial"/>
          <w:sz w:val="22"/>
          <w:szCs w:val="22"/>
          <w:lang w:val="es-MX"/>
        </w:rPr>
        <w:t xml:space="preserve"> deberá conocer y cumplir los procedimientos de calidad que se deben prestar para garantizar su servicio y la operación adecuada de los equipos que estará conservando, de acuerdo a las </w:t>
      </w:r>
      <w:r w:rsidR="00993231" w:rsidRPr="007049FE">
        <w:rPr>
          <w:rFonts w:ascii="Geomanist" w:hAnsi="Geomanist" w:cs="Arial"/>
          <w:sz w:val="22"/>
          <w:szCs w:val="22"/>
          <w:lang w:val="es-MX"/>
        </w:rPr>
        <w:t xml:space="preserve">siguientes </w:t>
      </w:r>
      <w:r w:rsidRPr="007049FE">
        <w:rPr>
          <w:rFonts w:ascii="Geomanist" w:hAnsi="Geomanist" w:cs="Arial"/>
          <w:sz w:val="22"/>
          <w:szCs w:val="22"/>
          <w:lang w:val="es-MX"/>
        </w:rPr>
        <w:t>normas que marca la Secretaría de Salud</w:t>
      </w:r>
      <w:r w:rsidR="00993231" w:rsidRPr="007049FE">
        <w:rPr>
          <w:rFonts w:ascii="Geomanist" w:hAnsi="Geomanist" w:cs="Arial"/>
          <w:sz w:val="22"/>
          <w:szCs w:val="22"/>
          <w:lang w:val="es-MX"/>
        </w:rPr>
        <w:t>.</w:t>
      </w:r>
    </w:p>
    <w:p w14:paraId="10EC9AEC" w14:textId="77777777" w:rsidR="00993231" w:rsidRPr="007049FE" w:rsidRDefault="00993231" w:rsidP="00DD06E1">
      <w:pPr>
        <w:ind w:right="142"/>
        <w:jc w:val="both"/>
        <w:rPr>
          <w:rFonts w:ascii="Geomanist" w:hAnsi="Geomanist" w:cs="Arial"/>
          <w:sz w:val="22"/>
          <w:szCs w:val="22"/>
          <w:lang w:val="es-MX"/>
        </w:rPr>
      </w:pPr>
    </w:p>
    <w:p w14:paraId="60001CFC" w14:textId="77777777" w:rsidR="003F24F1" w:rsidRPr="007049FE" w:rsidRDefault="00DD06E1" w:rsidP="00220FBA">
      <w:pPr>
        <w:pStyle w:val="Prrafodelista"/>
        <w:numPr>
          <w:ilvl w:val="0"/>
          <w:numId w:val="48"/>
        </w:numPr>
        <w:ind w:right="142"/>
        <w:jc w:val="both"/>
        <w:rPr>
          <w:rFonts w:ascii="Geomanist" w:hAnsi="Geomanist" w:cs="Arial"/>
          <w:b/>
        </w:rPr>
      </w:pPr>
      <w:r w:rsidRPr="007049FE">
        <w:rPr>
          <w:rFonts w:ascii="Geomanist" w:hAnsi="Geomanist" w:cs="Arial"/>
          <w:b/>
        </w:rPr>
        <w:t>NOM-059-SSA1-</w:t>
      </w:r>
      <w:r w:rsidRPr="007049FE">
        <w:rPr>
          <w:rFonts w:ascii="Geomanist" w:hAnsi="Geomanist" w:cs="Arial"/>
          <w:b/>
          <w:color w:val="000000"/>
        </w:rPr>
        <w:t>2015</w:t>
      </w:r>
      <w:r w:rsidRPr="007049FE">
        <w:rPr>
          <w:rFonts w:ascii="Geomanist" w:hAnsi="Geomanist" w:cs="Arial"/>
          <w:b/>
        </w:rPr>
        <w:t>,</w:t>
      </w:r>
      <w:r w:rsidR="003F24F1" w:rsidRPr="007049FE">
        <w:rPr>
          <w:rFonts w:ascii="Geomanist" w:hAnsi="Geomanist" w:cs="Arial"/>
          <w:b/>
        </w:rPr>
        <w:t xml:space="preserve"> </w:t>
      </w:r>
      <w:r w:rsidRPr="007049FE">
        <w:rPr>
          <w:rFonts w:ascii="Geomanist" w:hAnsi="Geomanist" w:cs="Arial"/>
          <w:b/>
        </w:rPr>
        <w:t>(BUENAS PRÁCTICAS DE FABRICACIÓN DE MEDICAMENTOS)</w:t>
      </w:r>
    </w:p>
    <w:p w14:paraId="5A1E3AA9" w14:textId="46A70DF2" w:rsidR="00220FBA" w:rsidRPr="00D90211" w:rsidRDefault="00DD06E1" w:rsidP="00DD06E1">
      <w:pPr>
        <w:pStyle w:val="Prrafodelista"/>
        <w:numPr>
          <w:ilvl w:val="0"/>
          <w:numId w:val="48"/>
        </w:numPr>
        <w:ind w:right="142"/>
        <w:jc w:val="both"/>
        <w:rPr>
          <w:rFonts w:ascii="Geomanist" w:hAnsi="Geomanist" w:cs="Arial"/>
        </w:rPr>
      </w:pPr>
      <w:r w:rsidRPr="007049FE">
        <w:rPr>
          <w:rFonts w:ascii="Geomanist" w:hAnsi="Geomanist" w:cs="Arial"/>
          <w:b/>
        </w:rPr>
        <w:t>NOM-036-SSA2-</w:t>
      </w:r>
      <w:r w:rsidRPr="007049FE">
        <w:rPr>
          <w:rFonts w:ascii="Geomanist" w:hAnsi="Geomanist" w:cs="Arial"/>
          <w:b/>
          <w:color w:val="000000"/>
        </w:rPr>
        <w:t>2012,</w:t>
      </w:r>
      <w:r w:rsidRPr="007049FE">
        <w:rPr>
          <w:rFonts w:ascii="Geomanist" w:hAnsi="Geomanist" w:cs="Arial"/>
        </w:rPr>
        <w:t xml:space="preserve"> (</w:t>
      </w:r>
      <w:r w:rsidRPr="007049FE">
        <w:rPr>
          <w:rFonts w:ascii="Geomanist" w:hAnsi="Geomanist" w:cs="Arial"/>
          <w:b/>
        </w:rPr>
        <w:t>PREVENCIÓN Y CONTROL DE ENFERMEDADES, APLICACIÓN DE VACUNAS, TOXOIDES, FABOTERÁPICOS SUEROS E INMUNOGLOBULINAS EN EL HUMANO</w:t>
      </w:r>
      <w:r w:rsidRPr="007049FE">
        <w:rPr>
          <w:rFonts w:ascii="Geomanist" w:hAnsi="Geomanist" w:cs="Arial"/>
        </w:rPr>
        <w:t>)</w:t>
      </w:r>
      <w:r w:rsidR="00220FBA" w:rsidRPr="007049FE">
        <w:rPr>
          <w:rFonts w:ascii="Geomanist" w:hAnsi="Geomanist" w:cs="Arial"/>
        </w:rPr>
        <w:t>.</w:t>
      </w:r>
    </w:p>
    <w:p w14:paraId="7B85EE96" w14:textId="2C9EF773" w:rsidR="00220FBA" w:rsidRPr="00D90211" w:rsidRDefault="00DD06E1" w:rsidP="00DD06E1">
      <w:pPr>
        <w:pStyle w:val="Prrafodelista"/>
        <w:numPr>
          <w:ilvl w:val="0"/>
          <w:numId w:val="48"/>
        </w:numPr>
        <w:ind w:right="142"/>
        <w:jc w:val="both"/>
        <w:rPr>
          <w:rFonts w:ascii="Geomanist" w:hAnsi="Geomanist" w:cs="Arial"/>
        </w:rPr>
      </w:pPr>
      <w:r w:rsidRPr="007049FE">
        <w:rPr>
          <w:rFonts w:ascii="Geomanist" w:hAnsi="Geomanist" w:cs="Arial"/>
          <w:b/>
        </w:rPr>
        <w:t>NMX-EC-15189-IMNC-2015 (</w:t>
      </w:r>
      <w:r w:rsidR="00495225" w:rsidRPr="007049FE">
        <w:rPr>
          <w:rFonts w:ascii="Geomanist" w:hAnsi="Geomanist" w:cs="Arial"/>
          <w:b/>
        </w:rPr>
        <w:t>LABORATORIOS CLÍNICOS</w:t>
      </w:r>
      <w:r w:rsidR="0051173E">
        <w:rPr>
          <w:rFonts w:ascii="Geomanist" w:hAnsi="Geomanist" w:cs="Arial"/>
          <w:b/>
        </w:rPr>
        <w:t>-</w:t>
      </w:r>
      <w:r w:rsidRPr="007049FE">
        <w:rPr>
          <w:rFonts w:ascii="Geomanist" w:hAnsi="Geomanist" w:cs="Arial"/>
          <w:b/>
        </w:rPr>
        <w:t>REQUISITOS DE LA CALIDAD Y COMPETENCIA)</w:t>
      </w:r>
      <w:r w:rsidR="00220FBA" w:rsidRPr="007049FE">
        <w:rPr>
          <w:rFonts w:ascii="Geomanist" w:hAnsi="Geomanist" w:cs="Arial"/>
        </w:rPr>
        <w:t>.</w:t>
      </w:r>
    </w:p>
    <w:p w14:paraId="5C1EE7B4" w14:textId="77777777" w:rsidR="00DD06E1" w:rsidRPr="007049FE" w:rsidRDefault="00220FBA" w:rsidP="00DD06E1">
      <w:pPr>
        <w:ind w:right="142"/>
        <w:jc w:val="both"/>
        <w:rPr>
          <w:rFonts w:ascii="Geomanist" w:hAnsi="Geomanist" w:cs="Arial"/>
          <w:sz w:val="22"/>
          <w:szCs w:val="22"/>
          <w:lang w:val="es-MX"/>
        </w:rPr>
      </w:pPr>
      <w:r w:rsidRPr="007049FE">
        <w:rPr>
          <w:rFonts w:ascii="Geomanist" w:hAnsi="Geomanist" w:cs="Arial"/>
          <w:sz w:val="22"/>
          <w:szCs w:val="22"/>
          <w:lang w:val="es-MX"/>
        </w:rPr>
        <w:t>Así como</w:t>
      </w:r>
      <w:r w:rsidR="00DD06E1" w:rsidRPr="007049FE">
        <w:rPr>
          <w:rFonts w:ascii="Geomanist" w:hAnsi="Geomanist" w:cs="Arial"/>
          <w:sz w:val="22"/>
          <w:szCs w:val="22"/>
          <w:lang w:val="es-MX"/>
        </w:rPr>
        <w:t xml:space="preserve"> la </w:t>
      </w:r>
      <w:r w:rsidR="00167315" w:rsidRPr="007049FE">
        <w:rPr>
          <w:rFonts w:ascii="Geomanist" w:hAnsi="Geomanist" w:cs="Arial"/>
          <w:sz w:val="22"/>
          <w:szCs w:val="22"/>
          <w:lang w:val="es-MX"/>
        </w:rPr>
        <w:t>G</w:t>
      </w:r>
      <w:r w:rsidR="00DD06E1" w:rsidRPr="007049FE">
        <w:rPr>
          <w:rFonts w:ascii="Geomanist" w:hAnsi="Geomanist" w:cs="Arial"/>
          <w:sz w:val="22"/>
          <w:szCs w:val="22"/>
          <w:lang w:val="es-MX"/>
        </w:rPr>
        <w:t xml:space="preserve">uía </w:t>
      </w:r>
      <w:r w:rsidR="00167315" w:rsidRPr="007049FE">
        <w:rPr>
          <w:rFonts w:ascii="Geomanist" w:hAnsi="Geomanist" w:cs="Arial"/>
          <w:sz w:val="22"/>
          <w:szCs w:val="22"/>
          <w:lang w:val="es-MX"/>
        </w:rPr>
        <w:t>T</w:t>
      </w:r>
      <w:r w:rsidR="00DD06E1" w:rsidRPr="007049FE">
        <w:rPr>
          <w:rFonts w:ascii="Geomanist" w:hAnsi="Geomanist" w:cs="Arial"/>
          <w:sz w:val="22"/>
          <w:szCs w:val="22"/>
          <w:lang w:val="es-MX"/>
        </w:rPr>
        <w:t>ecnológica No 42</w:t>
      </w:r>
      <w:r w:rsidR="00167315" w:rsidRPr="007049FE">
        <w:rPr>
          <w:rFonts w:ascii="Geomanist" w:hAnsi="Geomanist" w:cs="Arial"/>
          <w:sz w:val="22"/>
          <w:szCs w:val="22"/>
          <w:lang w:val="es-MX"/>
        </w:rPr>
        <w:t>, Equipamiento para la cadena de Frío</w:t>
      </w:r>
      <w:r w:rsidR="00DD06E1" w:rsidRPr="007049FE">
        <w:rPr>
          <w:rFonts w:ascii="Geomanist" w:hAnsi="Geomanist" w:cs="Arial"/>
          <w:b/>
          <w:sz w:val="22"/>
          <w:szCs w:val="22"/>
          <w:lang w:val="es-MX"/>
        </w:rPr>
        <w:t>.</w:t>
      </w:r>
    </w:p>
    <w:p w14:paraId="28ABBDEF" w14:textId="77777777" w:rsidR="00B91386" w:rsidRPr="007049FE" w:rsidRDefault="00B91386" w:rsidP="00B91386">
      <w:pPr>
        <w:overflowPunct w:val="0"/>
        <w:autoSpaceDE w:val="0"/>
        <w:jc w:val="both"/>
        <w:textAlignment w:val="baseline"/>
        <w:rPr>
          <w:rFonts w:ascii="Geomanist" w:hAnsi="Geomanist" w:cs="Arial"/>
          <w:sz w:val="22"/>
          <w:szCs w:val="22"/>
          <w:lang w:val="es-MX"/>
        </w:rPr>
      </w:pPr>
    </w:p>
    <w:p w14:paraId="5FA22F9F" w14:textId="77777777" w:rsidR="00B91386" w:rsidRPr="007049FE" w:rsidRDefault="00B91386" w:rsidP="68822F72">
      <w:pPr>
        <w:ind w:left="851" w:hanging="425"/>
        <w:jc w:val="both"/>
        <w:rPr>
          <w:rFonts w:ascii="Geomanist" w:hAnsi="Geomanist" w:cs="Arial"/>
          <w:b/>
          <w:bCs/>
          <w:sz w:val="22"/>
          <w:szCs w:val="22"/>
          <w:lang w:val="es-ES"/>
        </w:rPr>
      </w:pPr>
      <w:r w:rsidRPr="68822F72">
        <w:rPr>
          <w:rFonts w:ascii="Geomanist" w:hAnsi="Geomanist" w:cs="Arial"/>
          <w:b/>
          <w:bCs/>
          <w:sz w:val="22"/>
          <w:szCs w:val="22"/>
          <w:lang w:val="es-ES"/>
        </w:rPr>
        <w:t>e</w:t>
      </w:r>
      <w:proofErr w:type="gramStart"/>
      <w:r w:rsidRPr="68822F72">
        <w:rPr>
          <w:rFonts w:ascii="Geomanist" w:hAnsi="Geomanist" w:cs="Arial"/>
          <w:b/>
          <w:bCs/>
          <w:sz w:val="22"/>
          <w:szCs w:val="22"/>
          <w:lang w:val="es-ES"/>
        </w:rPr>
        <w:t>).-</w:t>
      </w:r>
      <w:proofErr w:type="gramEnd"/>
      <w:r w:rsidRPr="68822F72">
        <w:rPr>
          <w:rFonts w:ascii="Geomanist" w:hAnsi="Geomanist" w:cs="Arial"/>
          <w:b/>
          <w:bCs/>
          <w:sz w:val="22"/>
          <w:szCs w:val="22"/>
          <w:lang w:val="es-ES"/>
        </w:rPr>
        <w:t xml:space="preserve"> Documentación técnica necesaria como puede ser: folletos, catálogos, fotografías, manuales entre otros, en caso de que se requieran para comprobar sus especificaciones: </w:t>
      </w:r>
    </w:p>
    <w:p w14:paraId="6C09D0A2" w14:textId="77777777" w:rsidR="00B91386" w:rsidRPr="007049FE" w:rsidRDefault="00B91386" w:rsidP="00B91386">
      <w:pPr>
        <w:ind w:left="851" w:hanging="425"/>
        <w:jc w:val="both"/>
        <w:rPr>
          <w:rFonts w:ascii="Geomanist" w:hAnsi="Geomanist" w:cs="Arial"/>
          <w:b/>
          <w:sz w:val="22"/>
          <w:szCs w:val="22"/>
          <w:lang w:val="es-MX"/>
        </w:rPr>
      </w:pPr>
    </w:p>
    <w:p w14:paraId="4F95C9F1" w14:textId="77777777" w:rsidR="00711DB1" w:rsidRPr="007049FE" w:rsidRDefault="00711DB1" w:rsidP="00711DB1">
      <w:pPr>
        <w:pStyle w:val="Sinespaciado"/>
        <w:jc w:val="both"/>
        <w:rPr>
          <w:rFonts w:ascii="Geomanist" w:hAnsi="Geomanist" w:cs="Arial"/>
          <w:sz w:val="22"/>
          <w:szCs w:val="22"/>
          <w:lang w:val="es-ES_tradnl"/>
        </w:rPr>
      </w:pPr>
      <w:r w:rsidRPr="007049FE">
        <w:rPr>
          <w:rFonts w:ascii="Geomanist" w:hAnsi="Geomanist" w:cs="Arial"/>
          <w:b/>
          <w:bCs/>
          <w:sz w:val="22"/>
          <w:szCs w:val="22"/>
          <w:lang w:val="es-MX"/>
        </w:rPr>
        <w:t xml:space="preserve">“EL LICITANTE” </w:t>
      </w:r>
      <w:r w:rsidRPr="007049FE">
        <w:rPr>
          <w:rFonts w:ascii="Geomanist" w:hAnsi="Geomanist" w:cs="Arial"/>
          <w:bCs/>
          <w:sz w:val="22"/>
          <w:szCs w:val="22"/>
          <w:lang w:val="es-MX"/>
        </w:rPr>
        <w:t xml:space="preserve">deberá presentar </w:t>
      </w:r>
      <w:r w:rsidRPr="007049FE">
        <w:rPr>
          <w:rFonts w:ascii="Geomanist" w:hAnsi="Geomanist" w:cs="Arial"/>
          <w:sz w:val="22"/>
          <w:szCs w:val="22"/>
          <w:lang w:val="es-MX"/>
        </w:rPr>
        <w:t>en su propuesta técnica;</w:t>
      </w:r>
      <w:r w:rsidRPr="007049FE">
        <w:rPr>
          <w:rFonts w:ascii="Geomanist" w:hAnsi="Geomanist" w:cs="Arial"/>
          <w:bCs/>
          <w:sz w:val="22"/>
          <w:szCs w:val="22"/>
          <w:lang w:val="es-MX"/>
        </w:rPr>
        <w:t xml:space="preserve"> </w:t>
      </w:r>
      <w:r w:rsidRPr="007049FE">
        <w:rPr>
          <w:rFonts w:ascii="Geomanist" w:hAnsi="Geomanist" w:cs="Arial"/>
          <w:b/>
          <w:bCs/>
          <w:sz w:val="22"/>
          <w:szCs w:val="22"/>
          <w:lang w:val="es-MX"/>
        </w:rPr>
        <w:t>fichas técnicas y/o folletos y/o catálogos y/o manuales de uso</w:t>
      </w:r>
      <w:r w:rsidRPr="007049FE">
        <w:rPr>
          <w:rFonts w:ascii="Geomanist" w:hAnsi="Geomanist" w:cs="Arial"/>
          <w:bCs/>
          <w:sz w:val="22"/>
          <w:szCs w:val="22"/>
          <w:lang w:val="es-MX"/>
        </w:rPr>
        <w:t xml:space="preserve">, </w:t>
      </w:r>
      <w:r w:rsidRPr="007049FE">
        <w:rPr>
          <w:rFonts w:ascii="Geomanist" w:hAnsi="Geomanist" w:cs="Arial"/>
          <w:sz w:val="22"/>
          <w:szCs w:val="22"/>
          <w:lang w:val="es-MX"/>
        </w:rPr>
        <w:t xml:space="preserve">dónde se encuentre toda la información y los requisitos solicitados de las refacciones a suministrar e instalar, y/o materiales de sanitización, los cuales deben cumplir íntegramente con lo solicitado, así como </w:t>
      </w:r>
      <w:r w:rsidRPr="007049FE">
        <w:rPr>
          <w:rFonts w:ascii="Geomanist" w:hAnsi="Geomanist" w:cs="Arial"/>
          <w:b/>
          <w:bCs/>
          <w:sz w:val="22"/>
          <w:szCs w:val="22"/>
          <w:lang w:val="es-MX"/>
        </w:rPr>
        <w:t>indicar el número correspondiente al Anexo Técnico para identificación</w:t>
      </w:r>
      <w:r w:rsidRPr="007049FE">
        <w:rPr>
          <w:rFonts w:ascii="Geomanist" w:hAnsi="Geomanist" w:cs="Arial"/>
          <w:sz w:val="22"/>
          <w:szCs w:val="22"/>
          <w:lang w:val="es-MX"/>
        </w:rPr>
        <w:t>, si las fichas técnicas y/o folletos y/o catálogos y/o manuales de uso</w:t>
      </w:r>
      <w:r w:rsidRPr="007049FE" w:rsidDel="00BA1530">
        <w:rPr>
          <w:rFonts w:ascii="Geomanist" w:hAnsi="Geomanist" w:cs="Arial"/>
          <w:sz w:val="22"/>
          <w:szCs w:val="22"/>
          <w:lang w:val="es-MX"/>
        </w:rPr>
        <w:t xml:space="preserve"> </w:t>
      </w:r>
      <w:r w:rsidRPr="007049FE">
        <w:rPr>
          <w:rFonts w:ascii="Geomanist" w:hAnsi="Geomanist" w:cs="Arial"/>
          <w:sz w:val="22"/>
          <w:szCs w:val="22"/>
          <w:lang w:val="es-MX"/>
        </w:rPr>
        <w:t xml:space="preserve">originales están en el idioma inglés, se deberá presentar además las traducciones simples correspondientes al español, los cuales serán evaluados para garantizar que los equipos solicitados cumplan con las características técnicas requeridas. </w:t>
      </w:r>
    </w:p>
    <w:p w14:paraId="4070FC64" w14:textId="77777777" w:rsidR="00711DB1" w:rsidRPr="007049FE" w:rsidRDefault="00711DB1" w:rsidP="00B91386">
      <w:pPr>
        <w:overflowPunct w:val="0"/>
        <w:autoSpaceDE w:val="0"/>
        <w:jc w:val="both"/>
        <w:textAlignment w:val="baseline"/>
        <w:rPr>
          <w:rFonts w:ascii="Geomanist" w:hAnsi="Geomanist" w:cs="Arial"/>
          <w:b/>
          <w:bCs/>
          <w:sz w:val="22"/>
          <w:szCs w:val="22"/>
          <w:lang w:val="es-MX"/>
        </w:rPr>
      </w:pPr>
    </w:p>
    <w:p w14:paraId="498F5A00" w14:textId="77777777" w:rsidR="00B91386" w:rsidRPr="007049FE" w:rsidRDefault="00B91386" w:rsidP="68822F72">
      <w:pPr>
        <w:ind w:left="851" w:hanging="425"/>
        <w:jc w:val="both"/>
        <w:rPr>
          <w:rFonts w:ascii="Geomanist" w:hAnsi="Geomanist" w:cs="Arial"/>
          <w:b/>
          <w:bCs/>
          <w:sz w:val="22"/>
          <w:szCs w:val="22"/>
          <w:lang w:val="es-ES"/>
        </w:rPr>
      </w:pPr>
      <w:r w:rsidRPr="68822F72">
        <w:rPr>
          <w:rFonts w:ascii="Geomanist" w:hAnsi="Geomanist" w:cs="Arial"/>
          <w:b/>
          <w:bCs/>
          <w:sz w:val="22"/>
          <w:szCs w:val="22"/>
          <w:lang w:val="es-ES"/>
        </w:rPr>
        <w:t>f</w:t>
      </w:r>
      <w:proofErr w:type="gramStart"/>
      <w:r w:rsidRPr="68822F72">
        <w:rPr>
          <w:rFonts w:ascii="Geomanist" w:hAnsi="Geomanist" w:cs="Arial"/>
          <w:b/>
          <w:bCs/>
          <w:sz w:val="22"/>
          <w:szCs w:val="22"/>
          <w:lang w:val="es-ES"/>
        </w:rPr>
        <w:t>).-</w:t>
      </w:r>
      <w:proofErr w:type="gramEnd"/>
      <w:r w:rsidRPr="68822F72">
        <w:rPr>
          <w:rFonts w:ascii="Geomanist" w:hAnsi="Geomanist" w:cs="Arial"/>
          <w:b/>
          <w:bCs/>
          <w:sz w:val="22"/>
          <w:szCs w:val="22"/>
          <w:lang w:val="es-ES"/>
        </w:rPr>
        <w:t xml:space="preserve"> Visitas a las instalaciones institucionales donde se suministrar</w:t>
      </w:r>
      <w:r w:rsidR="00167315" w:rsidRPr="68822F72">
        <w:rPr>
          <w:rFonts w:ascii="Geomanist" w:hAnsi="Geomanist" w:cs="Arial"/>
          <w:b/>
          <w:bCs/>
          <w:sz w:val="22"/>
          <w:szCs w:val="22"/>
          <w:lang w:val="es-ES"/>
        </w:rPr>
        <w:t>á</w:t>
      </w:r>
      <w:r w:rsidRPr="68822F72">
        <w:rPr>
          <w:rFonts w:ascii="Geomanist" w:hAnsi="Geomanist" w:cs="Arial"/>
          <w:b/>
          <w:bCs/>
          <w:sz w:val="22"/>
          <w:szCs w:val="22"/>
          <w:lang w:val="es-ES"/>
        </w:rPr>
        <w:t>n o colocar</w:t>
      </w:r>
      <w:r w:rsidR="00167315" w:rsidRPr="68822F72">
        <w:rPr>
          <w:rFonts w:ascii="Geomanist" w:hAnsi="Geomanist" w:cs="Arial"/>
          <w:b/>
          <w:bCs/>
          <w:sz w:val="22"/>
          <w:szCs w:val="22"/>
          <w:lang w:val="es-ES"/>
        </w:rPr>
        <w:t>á</w:t>
      </w:r>
      <w:r w:rsidRPr="68822F72">
        <w:rPr>
          <w:rFonts w:ascii="Geomanist" w:hAnsi="Geomanist" w:cs="Arial"/>
          <w:b/>
          <w:bCs/>
          <w:sz w:val="22"/>
          <w:szCs w:val="22"/>
          <w:lang w:val="es-ES"/>
        </w:rPr>
        <w:t>n los bienes o donde se prestarán los servicios</w:t>
      </w:r>
      <w:r w:rsidR="00167315" w:rsidRPr="68822F72">
        <w:rPr>
          <w:rFonts w:ascii="Geomanist" w:hAnsi="Geomanist" w:cs="Arial"/>
          <w:b/>
          <w:bCs/>
          <w:sz w:val="22"/>
          <w:szCs w:val="22"/>
          <w:lang w:val="es-ES"/>
        </w:rPr>
        <w:t>,</w:t>
      </w:r>
      <w:r w:rsidRPr="68822F72">
        <w:rPr>
          <w:rFonts w:ascii="Geomanist" w:hAnsi="Geomanist" w:cs="Arial"/>
          <w:b/>
          <w:bCs/>
          <w:sz w:val="22"/>
          <w:szCs w:val="22"/>
          <w:lang w:val="es-ES"/>
        </w:rPr>
        <w:t xml:space="preserve"> en su caso: </w:t>
      </w:r>
    </w:p>
    <w:p w14:paraId="1B7C8B64" w14:textId="77777777" w:rsidR="00B91386" w:rsidRPr="007049FE" w:rsidRDefault="00B91386" w:rsidP="00B91386">
      <w:pPr>
        <w:ind w:left="851" w:hanging="425"/>
        <w:jc w:val="both"/>
        <w:rPr>
          <w:rFonts w:ascii="Geomanist" w:hAnsi="Geomanist" w:cs="Arial"/>
          <w:b/>
          <w:sz w:val="22"/>
          <w:szCs w:val="22"/>
          <w:lang w:val="es-MX"/>
        </w:rPr>
      </w:pPr>
    </w:p>
    <w:p w14:paraId="3C1F0E41" w14:textId="34A1CDD3" w:rsidR="001D72FA" w:rsidRPr="001D72FA" w:rsidRDefault="00B91386" w:rsidP="001D72FA">
      <w:pPr>
        <w:pStyle w:val="Textodebloque2"/>
        <w:ind w:left="0" w:right="99"/>
        <w:jc w:val="both"/>
        <w:rPr>
          <w:rFonts w:ascii="Geomanist" w:hAnsi="Geomanist" w:cs="Arial"/>
          <w:sz w:val="22"/>
          <w:szCs w:val="22"/>
          <w:lang w:val="es-MX"/>
        </w:rPr>
      </w:pPr>
      <w:r w:rsidRPr="007049FE">
        <w:rPr>
          <w:rFonts w:ascii="Geomanist" w:hAnsi="Geomanist" w:cs="Arial"/>
          <w:sz w:val="22"/>
          <w:szCs w:val="22"/>
          <w:lang w:val="es-MX"/>
        </w:rPr>
        <w:t xml:space="preserve">Para </w:t>
      </w:r>
      <w:r w:rsidR="001D72FA" w:rsidRPr="001D72FA">
        <w:rPr>
          <w:rFonts w:ascii="Geomanist" w:hAnsi="Geomanist" w:cs="Arial"/>
          <w:b/>
          <w:bCs w:val="0"/>
          <w:sz w:val="22"/>
          <w:szCs w:val="22"/>
          <w:lang w:val="es-MX"/>
        </w:rPr>
        <w:t>“EL LICITANTE”,</w:t>
      </w:r>
      <w:r w:rsidR="001D72FA" w:rsidRPr="001D72FA">
        <w:rPr>
          <w:rFonts w:ascii="Geomanist" w:hAnsi="Geomanist" w:cs="Arial"/>
          <w:bCs w:val="0"/>
          <w:sz w:val="22"/>
          <w:szCs w:val="22"/>
          <w:lang w:val="es-MX"/>
        </w:rPr>
        <w:t xml:space="preserve"> para la formulación de su propuesta técnica y económica, podrá llevar a cabo </w:t>
      </w:r>
      <w:r w:rsidR="001D72FA" w:rsidRPr="001D72FA">
        <w:rPr>
          <w:rFonts w:ascii="Geomanist" w:hAnsi="Geomanist" w:cs="Arial"/>
          <w:sz w:val="22"/>
          <w:szCs w:val="22"/>
          <w:lang w:val="es-MX"/>
        </w:rPr>
        <w:t xml:space="preserve">una visita al domicilio donde se prestará el servicio donde se encuentran </w:t>
      </w:r>
      <w:r w:rsidR="001D72FA">
        <w:rPr>
          <w:rFonts w:ascii="Geomanist" w:hAnsi="Geomanist" w:cs="Arial"/>
          <w:sz w:val="22"/>
          <w:szCs w:val="22"/>
          <w:lang w:val="es-MX"/>
        </w:rPr>
        <w:t>las cámaras de refrigeración</w:t>
      </w:r>
      <w:r w:rsidR="001D72FA" w:rsidRPr="001D72FA">
        <w:rPr>
          <w:rFonts w:ascii="Geomanist" w:hAnsi="Geomanist" w:cs="Arial"/>
          <w:sz w:val="22"/>
          <w:szCs w:val="22"/>
          <w:lang w:val="es-MX"/>
        </w:rPr>
        <w:t xml:space="preserve">. </w:t>
      </w:r>
      <w:r w:rsidR="001D72FA" w:rsidRPr="001D72FA">
        <w:rPr>
          <w:rFonts w:ascii="Geomanist" w:eastAsiaTheme="minorEastAsia" w:hAnsi="Geomanist" w:cs="Arial"/>
          <w:bCs w:val="0"/>
          <w:sz w:val="22"/>
          <w:szCs w:val="22"/>
          <w:lang w:val="es-MX" w:eastAsia="en-US"/>
        </w:rPr>
        <w:t>Esta</w:t>
      </w:r>
      <w:r w:rsidR="001D72FA" w:rsidRPr="001D72FA">
        <w:rPr>
          <w:rFonts w:ascii="Geomanist" w:hAnsi="Geomanist" w:cs="Arial"/>
          <w:sz w:val="22"/>
          <w:szCs w:val="22"/>
          <w:lang w:val="es-MX"/>
        </w:rPr>
        <w:t xml:space="preserve"> visita se realizará con la finalidad de verificar las condiciones actuales de los mismos, y se llevará a cabo con el Administrador de Conjunto </w:t>
      </w:r>
      <w:r w:rsidR="001D72FA" w:rsidRPr="001D72FA">
        <w:rPr>
          <w:rFonts w:ascii="Geomanist" w:hAnsi="Geomanist" w:cs="Arial"/>
          <w:bCs w:val="0"/>
          <w:sz w:val="22"/>
          <w:szCs w:val="22"/>
          <w:lang w:val="es-MX"/>
        </w:rPr>
        <w:t>y el</w:t>
      </w:r>
      <w:r w:rsidR="001D72FA" w:rsidRPr="001D72FA">
        <w:rPr>
          <w:rFonts w:ascii="Geomanist" w:hAnsi="Geomanist" w:cs="Arial"/>
          <w:sz w:val="22"/>
          <w:szCs w:val="22"/>
          <w:lang w:val="es-MX"/>
        </w:rPr>
        <w:t xml:space="preserve"> </w:t>
      </w:r>
      <w:proofErr w:type="gramStart"/>
      <w:r w:rsidR="001D72FA" w:rsidRPr="001D72FA">
        <w:rPr>
          <w:rFonts w:ascii="Geomanist" w:hAnsi="Geomanist" w:cs="Arial"/>
          <w:sz w:val="22"/>
          <w:szCs w:val="22"/>
          <w:lang w:val="es-MX"/>
        </w:rPr>
        <w:t>Jefe</w:t>
      </w:r>
      <w:proofErr w:type="gramEnd"/>
      <w:r w:rsidR="001D72FA" w:rsidRPr="001D72FA">
        <w:rPr>
          <w:rFonts w:ascii="Geomanist" w:hAnsi="Geomanist" w:cs="Arial"/>
          <w:sz w:val="22"/>
          <w:szCs w:val="22"/>
          <w:lang w:val="es-MX"/>
        </w:rPr>
        <w:t xml:space="preserve"> de Conservación de Unidad que corresponda, dejando evidencia de la misma mediante una lista de asistencia. La inasistencia a las instalaciones de </w:t>
      </w:r>
      <w:r w:rsidR="001D72FA" w:rsidRPr="001D72FA">
        <w:rPr>
          <w:rFonts w:ascii="Geomanist" w:hAnsi="Geomanist" w:cs="Arial"/>
          <w:b/>
          <w:sz w:val="22"/>
          <w:szCs w:val="22"/>
          <w:lang w:val="es-MX"/>
        </w:rPr>
        <w:t xml:space="preserve">“EL INSTITUTO” </w:t>
      </w:r>
      <w:r w:rsidR="001D72FA" w:rsidRPr="001D72FA">
        <w:rPr>
          <w:rFonts w:ascii="Geomanist" w:hAnsi="Geomanist" w:cs="Arial"/>
          <w:sz w:val="22"/>
          <w:szCs w:val="22"/>
          <w:lang w:val="es-MX"/>
        </w:rPr>
        <w:t>no será causa de desechamiento</w:t>
      </w:r>
      <w:r w:rsidR="001D72FA" w:rsidRPr="001D72FA">
        <w:rPr>
          <w:rFonts w:ascii="Geomanist" w:hAnsi="Geomanist" w:cs="Arial"/>
          <w:b/>
          <w:sz w:val="22"/>
          <w:szCs w:val="22"/>
          <w:lang w:val="es-MX"/>
        </w:rPr>
        <w:t xml:space="preserve"> </w:t>
      </w:r>
      <w:r w:rsidR="001D72FA" w:rsidRPr="001D72FA">
        <w:rPr>
          <w:rFonts w:ascii="Geomanist" w:hAnsi="Geomanist" w:cs="Arial"/>
          <w:sz w:val="22"/>
          <w:szCs w:val="22"/>
          <w:lang w:val="es-MX"/>
        </w:rPr>
        <w:t xml:space="preserve">de su propuesta. </w:t>
      </w:r>
    </w:p>
    <w:p w14:paraId="0E7298A0" w14:textId="77777777" w:rsidR="001D72FA" w:rsidRPr="001D72FA" w:rsidRDefault="001D72FA" w:rsidP="001D72FA">
      <w:pPr>
        <w:pStyle w:val="Textodebloque2"/>
        <w:ind w:left="0" w:right="99"/>
        <w:jc w:val="both"/>
        <w:rPr>
          <w:rFonts w:ascii="Geomanist" w:hAnsi="Geomanist" w:cs="Arial"/>
          <w:sz w:val="22"/>
          <w:szCs w:val="22"/>
          <w:lang w:val="es-MX"/>
        </w:rPr>
      </w:pPr>
    </w:p>
    <w:p w14:paraId="5D55F0C3" w14:textId="77777777" w:rsidR="001D72FA" w:rsidRPr="001D72FA" w:rsidRDefault="001D72FA" w:rsidP="001D72FA">
      <w:pPr>
        <w:pStyle w:val="Textodebloque2"/>
        <w:ind w:left="0" w:right="99"/>
        <w:jc w:val="both"/>
        <w:rPr>
          <w:rFonts w:ascii="Geomanist" w:hAnsi="Geomanist" w:cs="Arial"/>
          <w:sz w:val="22"/>
          <w:szCs w:val="22"/>
          <w:lang w:val="es-MX"/>
        </w:rPr>
      </w:pPr>
      <w:r w:rsidRPr="001D72FA">
        <w:rPr>
          <w:rFonts w:ascii="Geomanist" w:hAnsi="Geomanist" w:cs="Arial"/>
          <w:sz w:val="22"/>
          <w:szCs w:val="22"/>
          <w:lang w:val="es-MX"/>
        </w:rPr>
        <w:lastRenderedPageBreak/>
        <w:t xml:space="preserve">Esta visita se realizará por lo menos tres días hábiles antes de la junta de aclaraciones de la convocatoria, por lo que los interesados deberán notificar a la División de Inmuebles Centrales al teléfono 5557261700 Ext. 17704 y 17705 correo electrónico: </w:t>
      </w:r>
      <w:hyperlink r:id="rId11" w:history="1">
        <w:r w:rsidRPr="001D72FA">
          <w:rPr>
            <w:rStyle w:val="Hipervnculo"/>
            <w:rFonts w:ascii="Geomanist" w:hAnsi="Geomanist" w:cs="Arial"/>
            <w:sz w:val="22"/>
            <w:szCs w:val="22"/>
            <w:lang w:val="es-MX"/>
          </w:rPr>
          <w:t>enrique.toala@imss.gob.mx</w:t>
        </w:r>
      </w:hyperlink>
      <w:r w:rsidRPr="001D72FA">
        <w:rPr>
          <w:rFonts w:ascii="Geomanist" w:hAnsi="Geomanist" w:cs="Arial"/>
          <w:sz w:val="22"/>
          <w:szCs w:val="22"/>
          <w:lang w:val="es-MX"/>
        </w:rPr>
        <w:t>.</w:t>
      </w:r>
    </w:p>
    <w:p w14:paraId="45026359" w14:textId="77777777" w:rsidR="001D72FA" w:rsidRPr="001D72FA" w:rsidRDefault="001D72FA" w:rsidP="001D72FA">
      <w:pPr>
        <w:pStyle w:val="Textodebloque2"/>
        <w:ind w:left="0" w:right="99"/>
        <w:jc w:val="both"/>
        <w:rPr>
          <w:rFonts w:ascii="Geomanist" w:hAnsi="Geomanist" w:cs="Arial"/>
          <w:sz w:val="22"/>
          <w:szCs w:val="22"/>
          <w:lang w:val="es-MX"/>
        </w:rPr>
      </w:pPr>
    </w:p>
    <w:p w14:paraId="07AA2680" w14:textId="1C5BA273" w:rsidR="001D72FA" w:rsidRPr="001D72FA" w:rsidRDefault="001D72FA" w:rsidP="001D72FA">
      <w:pPr>
        <w:pStyle w:val="Textodebloque2"/>
        <w:ind w:left="0" w:right="99"/>
        <w:jc w:val="both"/>
        <w:rPr>
          <w:rFonts w:ascii="Geomanist" w:hAnsi="Geomanist" w:cs="Arial"/>
          <w:sz w:val="22"/>
          <w:szCs w:val="22"/>
          <w:lang w:val="es-MX"/>
        </w:rPr>
      </w:pPr>
      <w:r w:rsidRPr="001D72FA">
        <w:rPr>
          <w:rFonts w:ascii="Geomanist" w:hAnsi="Geomanist" w:cs="Arial"/>
          <w:sz w:val="22"/>
          <w:szCs w:val="22"/>
          <w:lang w:val="es-MX"/>
        </w:rPr>
        <w:t xml:space="preserve">Para la visita el licitante deberá presentarse en la Jefatura de Conservación de Unidad, la dirección se encuentra en el Anexo Técnico, la visita se realizará de lunes a viernes en días laborales, en un horario de 9:00 a 14:00 horas, así mismo se deberá observar el cumplimiento del “Protocolo de actuación en materia de contrataciones públicas, otorgamiento y prórroga de licencias, permisos, autorizaciones y concesiones” de fecha 28 de febrero de 2017, en el Anexo Primero, Sección IV </w:t>
      </w:r>
      <w:r w:rsidRPr="001D72FA">
        <w:rPr>
          <w:rFonts w:ascii="Geomanist" w:hAnsi="Geomanist" w:cs="Arial"/>
          <w:b/>
          <w:sz w:val="22"/>
          <w:szCs w:val="22"/>
          <w:lang w:val="es-MX"/>
        </w:rPr>
        <w:t>Visitas</w:t>
      </w:r>
      <w:r w:rsidRPr="001D72FA">
        <w:rPr>
          <w:rFonts w:ascii="Geomanist" w:hAnsi="Geomanist" w:cs="Arial"/>
          <w:sz w:val="22"/>
          <w:szCs w:val="22"/>
          <w:lang w:val="es-MX"/>
        </w:rPr>
        <w:t xml:space="preserve">, el cual puede ser consultado en el portal de la Secretaria de la Función Pública. </w:t>
      </w:r>
    </w:p>
    <w:p w14:paraId="509E9856" w14:textId="77777777" w:rsidR="00B91386" w:rsidRPr="007049FE" w:rsidRDefault="00B91386" w:rsidP="00B91386">
      <w:pPr>
        <w:overflowPunct w:val="0"/>
        <w:autoSpaceDE w:val="0"/>
        <w:jc w:val="both"/>
        <w:textAlignment w:val="baseline"/>
        <w:rPr>
          <w:rFonts w:ascii="Geomanist" w:hAnsi="Geomanist" w:cs="Arial"/>
          <w:sz w:val="22"/>
          <w:szCs w:val="22"/>
          <w:lang w:val="es-MX"/>
        </w:rPr>
      </w:pPr>
    </w:p>
    <w:p w14:paraId="6F470D95" w14:textId="77777777" w:rsidR="00B91386" w:rsidRPr="007049FE" w:rsidRDefault="00B91386" w:rsidP="0E26584F">
      <w:pPr>
        <w:ind w:left="709" w:hanging="283"/>
        <w:jc w:val="both"/>
        <w:rPr>
          <w:rFonts w:ascii="Geomanist" w:hAnsi="Geomanist" w:cs="Arial"/>
          <w:b/>
          <w:bCs/>
          <w:sz w:val="22"/>
          <w:szCs w:val="22"/>
          <w:lang w:val="es-ES"/>
        </w:rPr>
      </w:pPr>
      <w:r w:rsidRPr="0E26584F">
        <w:rPr>
          <w:rFonts w:ascii="Geomanist" w:hAnsi="Geomanist" w:cs="Arial"/>
          <w:b/>
          <w:bCs/>
          <w:sz w:val="22"/>
          <w:szCs w:val="22"/>
          <w:lang w:val="es-ES"/>
        </w:rPr>
        <w:t>g</w:t>
      </w:r>
      <w:proofErr w:type="gramStart"/>
      <w:r w:rsidRPr="0E26584F">
        <w:rPr>
          <w:rFonts w:ascii="Geomanist" w:hAnsi="Geomanist" w:cs="Arial"/>
          <w:b/>
          <w:bCs/>
          <w:sz w:val="22"/>
          <w:szCs w:val="22"/>
          <w:lang w:val="es-ES"/>
        </w:rPr>
        <w:t>).-</w:t>
      </w:r>
      <w:proofErr w:type="gramEnd"/>
      <w:r w:rsidRPr="0E26584F">
        <w:rPr>
          <w:rFonts w:ascii="Geomanist" w:hAnsi="Geomanist" w:cs="Arial"/>
          <w:b/>
          <w:bCs/>
          <w:sz w:val="22"/>
          <w:szCs w:val="22"/>
          <w:lang w:val="es-ES"/>
        </w:rPr>
        <w:t xml:space="preserve"> Si se requiere efectuar visitas a las instalaciones de los licitantes. Se deberá precisar puntualmente, el objeto y el resultado que se espera obtener de la misma, a efecto de que se plasme en la convocatoria:</w:t>
      </w:r>
    </w:p>
    <w:p w14:paraId="13E0EE04" w14:textId="77777777" w:rsidR="00B91386" w:rsidRPr="007049FE" w:rsidRDefault="00B91386" w:rsidP="00B91386">
      <w:pPr>
        <w:overflowPunct w:val="0"/>
        <w:autoSpaceDE w:val="0"/>
        <w:jc w:val="both"/>
        <w:textAlignment w:val="baseline"/>
        <w:rPr>
          <w:rFonts w:ascii="Geomanist" w:hAnsi="Geomanist" w:cs="Arial"/>
          <w:bCs/>
          <w:sz w:val="22"/>
          <w:szCs w:val="22"/>
          <w:lang w:val="es-MX"/>
        </w:rPr>
      </w:pPr>
    </w:p>
    <w:p w14:paraId="3717BDAF" w14:textId="77777777" w:rsidR="00B91386" w:rsidRPr="007049FE" w:rsidRDefault="00B91386" w:rsidP="00B91386">
      <w:pPr>
        <w:overflowPunct w:val="0"/>
        <w:autoSpaceDE w:val="0"/>
        <w:jc w:val="both"/>
        <w:textAlignment w:val="baseline"/>
        <w:rPr>
          <w:rFonts w:ascii="Geomanist" w:hAnsi="Geomanist" w:cs="Arial"/>
          <w:sz w:val="22"/>
          <w:szCs w:val="22"/>
          <w:lang w:val="es-MX"/>
        </w:rPr>
      </w:pPr>
      <w:r w:rsidRPr="007049FE">
        <w:rPr>
          <w:rFonts w:ascii="Geomanist" w:hAnsi="Geomanist" w:cs="Arial"/>
          <w:bCs/>
          <w:sz w:val="22"/>
          <w:szCs w:val="22"/>
          <w:lang w:val="es-MX"/>
        </w:rPr>
        <w:t>Para la prestación del presente servicio no aplica</w:t>
      </w:r>
      <w:r w:rsidRPr="007049FE">
        <w:rPr>
          <w:rFonts w:ascii="Geomanist" w:hAnsi="Geomanist" w:cs="Arial"/>
          <w:sz w:val="22"/>
          <w:szCs w:val="22"/>
          <w:lang w:val="es-MX"/>
        </w:rPr>
        <w:t>.</w:t>
      </w:r>
    </w:p>
    <w:p w14:paraId="24D4BF30" w14:textId="77777777" w:rsidR="00B91386" w:rsidRPr="007049FE" w:rsidRDefault="00B91386" w:rsidP="00B91386">
      <w:pPr>
        <w:jc w:val="both"/>
        <w:rPr>
          <w:rFonts w:ascii="Geomanist" w:hAnsi="Geomanist" w:cs="Arial"/>
          <w:b/>
          <w:bCs/>
          <w:sz w:val="22"/>
          <w:szCs w:val="22"/>
          <w:lang w:val="es-MX"/>
        </w:rPr>
      </w:pPr>
    </w:p>
    <w:p w14:paraId="10B75B66" w14:textId="77777777" w:rsidR="00B91386" w:rsidRPr="007049FE" w:rsidRDefault="00B91386" w:rsidP="68822F72">
      <w:pPr>
        <w:ind w:left="851" w:hanging="425"/>
        <w:jc w:val="both"/>
        <w:rPr>
          <w:rFonts w:ascii="Geomanist" w:hAnsi="Geomanist" w:cs="Arial"/>
          <w:b/>
          <w:bCs/>
          <w:sz w:val="22"/>
          <w:szCs w:val="22"/>
          <w:lang w:val="es-ES"/>
        </w:rPr>
      </w:pPr>
      <w:r w:rsidRPr="68822F72">
        <w:rPr>
          <w:rFonts w:ascii="Geomanist" w:hAnsi="Geomanist" w:cs="Arial"/>
          <w:b/>
          <w:bCs/>
          <w:sz w:val="22"/>
          <w:szCs w:val="22"/>
          <w:lang w:val="es-ES"/>
        </w:rPr>
        <w:t>h</w:t>
      </w:r>
      <w:proofErr w:type="gramStart"/>
      <w:r w:rsidRPr="68822F72">
        <w:rPr>
          <w:rFonts w:ascii="Geomanist" w:hAnsi="Geomanist" w:cs="Arial"/>
          <w:b/>
          <w:bCs/>
          <w:sz w:val="22"/>
          <w:szCs w:val="22"/>
          <w:lang w:val="es-ES"/>
        </w:rPr>
        <w:t>).-</w:t>
      </w:r>
      <w:proofErr w:type="gramEnd"/>
      <w:r w:rsidRPr="68822F72">
        <w:rPr>
          <w:rFonts w:ascii="Geomanist" w:hAnsi="Geomanist" w:cs="Arial"/>
          <w:b/>
          <w:bCs/>
          <w:sz w:val="22"/>
          <w:szCs w:val="22"/>
          <w:lang w:val="es-ES"/>
        </w:rPr>
        <w:t xml:space="preserve"> Las penas convencionales y deducciones al pago de conformidad con lo dispuesto en el lineamiento 5.5.8 de las POBALINES:</w:t>
      </w:r>
    </w:p>
    <w:p w14:paraId="653A0C0E" w14:textId="77777777" w:rsidR="00B91386" w:rsidRPr="007049FE" w:rsidRDefault="00B91386" w:rsidP="00B91386">
      <w:pPr>
        <w:ind w:left="851" w:hanging="425"/>
        <w:jc w:val="both"/>
        <w:rPr>
          <w:rFonts w:ascii="Geomanist" w:hAnsi="Geomanist" w:cs="Arial"/>
          <w:b/>
          <w:bCs/>
          <w:sz w:val="22"/>
          <w:szCs w:val="22"/>
          <w:lang w:val="es-MX"/>
        </w:rPr>
      </w:pPr>
    </w:p>
    <w:p w14:paraId="7EED512B" w14:textId="77777777" w:rsidR="00B91386" w:rsidRPr="007049FE" w:rsidRDefault="00B91386" w:rsidP="00B91386">
      <w:pPr>
        <w:numPr>
          <w:ilvl w:val="0"/>
          <w:numId w:val="4"/>
        </w:numPr>
        <w:suppressAutoHyphens/>
        <w:overflowPunct w:val="0"/>
        <w:ind w:left="851"/>
        <w:jc w:val="both"/>
        <w:textAlignment w:val="baseline"/>
        <w:rPr>
          <w:rFonts w:ascii="Geomanist" w:hAnsi="Geomanist" w:cs="Arial"/>
          <w:b/>
          <w:sz w:val="22"/>
          <w:szCs w:val="22"/>
          <w:lang w:val="es-MX"/>
        </w:rPr>
      </w:pPr>
      <w:r w:rsidRPr="007049FE">
        <w:rPr>
          <w:rFonts w:ascii="Geomanist" w:hAnsi="Geomanist" w:cs="Arial"/>
          <w:b/>
          <w:sz w:val="22"/>
          <w:szCs w:val="22"/>
          <w:lang w:val="es-MX"/>
        </w:rPr>
        <w:t>Pena convencional:</w:t>
      </w:r>
    </w:p>
    <w:p w14:paraId="714FE7E3" w14:textId="77777777" w:rsidR="00E21935" w:rsidRPr="007049FE" w:rsidRDefault="00E21935" w:rsidP="00E21935">
      <w:pPr>
        <w:suppressAutoHyphens/>
        <w:overflowPunct w:val="0"/>
        <w:ind w:left="851"/>
        <w:jc w:val="both"/>
        <w:textAlignment w:val="baseline"/>
        <w:rPr>
          <w:rFonts w:ascii="Geomanist" w:hAnsi="Geomanist" w:cs="Arial"/>
          <w:b/>
          <w:sz w:val="22"/>
          <w:szCs w:val="22"/>
          <w:lang w:val="es-MX"/>
        </w:rPr>
      </w:pPr>
    </w:p>
    <w:p w14:paraId="217FE6AE" w14:textId="3FBA83DC" w:rsidR="00B91386" w:rsidRPr="007049FE" w:rsidRDefault="00B91386" w:rsidP="00B91386">
      <w:pPr>
        <w:overflowPunct w:val="0"/>
        <w:ind w:right="49"/>
        <w:jc w:val="both"/>
        <w:textAlignment w:val="baseline"/>
        <w:rPr>
          <w:rFonts w:ascii="Geomanist" w:hAnsi="Geomanist" w:cs="Arial"/>
          <w:bCs/>
          <w:sz w:val="22"/>
          <w:szCs w:val="22"/>
          <w:lang w:val="es-MX"/>
        </w:rPr>
      </w:pPr>
      <w:r w:rsidRPr="007049FE">
        <w:rPr>
          <w:rFonts w:ascii="Geomanist" w:hAnsi="Geomanist" w:cs="Arial"/>
          <w:sz w:val="22"/>
          <w:szCs w:val="22"/>
          <w:lang w:val="es-MX"/>
        </w:rPr>
        <w:t xml:space="preserve">De conformidad con lo establecido en el artículo 53 de La Ley de Adquisiciones, Arrendamientos y Servicios del Sector Público, y 81 fracción ll de su Reglamento; así como en el numeral 5.5.8 literal a), </w:t>
      </w:r>
      <w:r w:rsidRPr="007049FE">
        <w:rPr>
          <w:rFonts w:ascii="Geomanist" w:hAnsi="Geomanist" w:cs="Arial"/>
          <w:bCs/>
          <w:sz w:val="22"/>
          <w:szCs w:val="22"/>
          <w:lang w:val="es-MX"/>
        </w:rPr>
        <w:t>de las Políticas, Bases y Lineamientos en Materia de Adquisiciones, Arrendamientos y Servicios del Instituto Mexicano del Seguro Social vigentes</w:t>
      </w:r>
      <w:r w:rsidRPr="007049FE">
        <w:rPr>
          <w:rFonts w:ascii="Geomanist" w:hAnsi="Geomanist" w:cs="Arial"/>
          <w:sz w:val="22"/>
          <w:szCs w:val="22"/>
          <w:lang w:val="es-MX"/>
        </w:rPr>
        <w:t xml:space="preserve">, la pena convencional a cargo del proveedor, por atraso en el </w:t>
      </w:r>
      <w:r w:rsidR="00C77CCB" w:rsidRPr="007049FE">
        <w:rPr>
          <w:rFonts w:ascii="Geomanist" w:hAnsi="Geomanist" w:cs="Arial"/>
          <w:sz w:val="22"/>
          <w:szCs w:val="22"/>
          <w:lang w:val="es-MX"/>
        </w:rPr>
        <w:t xml:space="preserve">inicio </w:t>
      </w:r>
      <w:r w:rsidRPr="007049FE">
        <w:rPr>
          <w:rFonts w:ascii="Geomanist" w:hAnsi="Geomanist" w:cs="Arial"/>
          <w:sz w:val="22"/>
          <w:szCs w:val="22"/>
          <w:lang w:val="es-MX"/>
        </w:rPr>
        <w:t>de la prestación del servicio será del 1% (uno por ciento) por cada día hábil de atraso</w:t>
      </w:r>
      <w:r w:rsidR="00281D80">
        <w:rPr>
          <w:rFonts w:ascii="Geomanist" w:hAnsi="Geomanist" w:cs="Arial"/>
          <w:sz w:val="22"/>
          <w:szCs w:val="22"/>
          <w:lang w:val="es-MX"/>
        </w:rPr>
        <w:t xml:space="preserve"> </w:t>
      </w:r>
      <w:r w:rsidR="00281D80" w:rsidRPr="00281D80">
        <w:rPr>
          <w:rFonts w:ascii="Geomanist" w:hAnsi="Geomanist" w:cs="Arial"/>
          <w:sz w:val="22"/>
          <w:szCs w:val="22"/>
          <w:lang w:val="es-MX"/>
        </w:rPr>
        <w:t xml:space="preserve">en el inicio </w:t>
      </w:r>
      <w:r w:rsidR="005E745C">
        <w:rPr>
          <w:rFonts w:ascii="Geomanist" w:hAnsi="Geomanist" w:cs="Arial"/>
          <w:sz w:val="22"/>
          <w:szCs w:val="22"/>
          <w:lang w:val="es-MX"/>
        </w:rPr>
        <w:t xml:space="preserve"> de la prestación </w:t>
      </w:r>
      <w:r w:rsidR="00281D80" w:rsidRPr="00281D80">
        <w:rPr>
          <w:rFonts w:ascii="Geomanist" w:hAnsi="Geomanist" w:cs="Arial"/>
          <w:sz w:val="22"/>
          <w:szCs w:val="22"/>
          <w:lang w:val="es-MX"/>
        </w:rPr>
        <w:t>del servicio</w:t>
      </w:r>
      <w:r w:rsidRPr="007049FE">
        <w:rPr>
          <w:rFonts w:ascii="Geomanist" w:hAnsi="Geomanist" w:cs="Arial"/>
          <w:sz w:val="22"/>
          <w:szCs w:val="22"/>
          <w:lang w:val="es-MX"/>
        </w:rPr>
        <w:t>, sobre el valor total de lo incumplido considerando el precio del monto estipulado por equipo</w:t>
      </w:r>
      <w:r w:rsidRPr="007049FE">
        <w:rPr>
          <w:rFonts w:ascii="Geomanist" w:hAnsi="Geomanist" w:cs="Arial"/>
          <w:bCs/>
          <w:sz w:val="22"/>
          <w:szCs w:val="22"/>
          <w:lang w:val="es-MX"/>
        </w:rPr>
        <w:t xml:space="preserve"> de conformidad al </w:t>
      </w:r>
      <w:r w:rsidRPr="008F08DA">
        <w:rPr>
          <w:rFonts w:ascii="Geomanist" w:hAnsi="Geomanist" w:cs="Arial"/>
          <w:bCs/>
          <w:sz w:val="22"/>
          <w:szCs w:val="22"/>
          <w:lang w:val="es-MX"/>
        </w:rPr>
        <w:t>Programa de mantenimiento preventivo</w:t>
      </w:r>
      <w:r w:rsidRPr="007049FE">
        <w:rPr>
          <w:rFonts w:ascii="Geomanist" w:hAnsi="Geomanist" w:cs="Arial"/>
          <w:bCs/>
          <w:sz w:val="22"/>
          <w:szCs w:val="22"/>
          <w:lang w:val="es-MX"/>
        </w:rPr>
        <w:t xml:space="preserve"> presentado por el proveedor, </w:t>
      </w:r>
      <w:r w:rsidRPr="007049FE">
        <w:rPr>
          <w:rFonts w:ascii="Geomanist" w:hAnsi="Geomanist" w:cs="Arial"/>
          <w:sz w:val="22"/>
          <w:szCs w:val="22"/>
          <w:lang w:val="es-MX"/>
        </w:rPr>
        <w:t>lo cual no deberá de exceder el importe de la garantía de cumplimiento de obligaciones, en caso de que si la aplicación por concepto de penas convencionales excede a la parte proporcional de la garantía de cumplimiento del monto total del contrato, se procederá a la recisión del contrato correspondiente, en términos del artículo 5</w:t>
      </w:r>
      <w:r w:rsidR="00281D80">
        <w:rPr>
          <w:rFonts w:ascii="Geomanist" w:hAnsi="Geomanist" w:cs="Arial"/>
          <w:sz w:val="22"/>
          <w:szCs w:val="22"/>
          <w:lang w:val="es-MX"/>
        </w:rPr>
        <w:t>4</w:t>
      </w:r>
      <w:r w:rsidRPr="007049FE">
        <w:rPr>
          <w:rFonts w:ascii="Geomanist" w:hAnsi="Geomanist" w:cs="Arial"/>
          <w:sz w:val="22"/>
          <w:szCs w:val="22"/>
          <w:lang w:val="es-MX"/>
        </w:rPr>
        <w:t xml:space="preserve"> de la Ley de Adquisiciones, Arrendamientos y Servicios del Sector Público.</w:t>
      </w:r>
    </w:p>
    <w:p w14:paraId="42C15463" w14:textId="77777777" w:rsidR="00B91386" w:rsidRPr="007049FE" w:rsidRDefault="00B91386" w:rsidP="00B91386">
      <w:pPr>
        <w:overflowPunct w:val="0"/>
        <w:jc w:val="both"/>
        <w:textAlignment w:val="baseline"/>
        <w:rPr>
          <w:rFonts w:ascii="Geomanist" w:hAnsi="Geomanist" w:cs="Arial"/>
          <w:bCs/>
          <w:sz w:val="22"/>
          <w:szCs w:val="22"/>
          <w:lang w:val="es-MX"/>
        </w:rPr>
      </w:pPr>
    </w:p>
    <w:p w14:paraId="0DCF3621" w14:textId="77777777" w:rsidR="00B91386" w:rsidRPr="007049FE" w:rsidRDefault="00B91386" w:rsidP="00B91386">
      <w:pPr>
        <w:numPr>
          <w:ilvl w:val="0"/>
          <w:numId w:val="4"/>
        </w:numPr>
        <w:suppressAutoHyphens/>
        <w:overflowPunct w:val="0"/>
        <w:ind w:left="709" w:hanging="142"/>
        <w:jc w:val="both"/>
        <w:textAlignment w:val="baseline"/>
        <w:rPr>
          <w:rFonts w:ascii="Geomanist" w:hAnsi="Geomanist" w:cs="Arial"/>
          <w:b/>
          <w:sz w:val="22"/>
          <w:szCs w:val="22"/>
          <w:lang w:val="es-MX"/>
        </w:rPr>
      </w:pPr>
      <w:r w:rsidRPr="007049FE">
        <w:rPr>
          <w:rFonts w:ascii="Geomanist" w:hAnsi="Geomanist" w:cs="Arial"/>
          <w:b/>
          <w:sz w:val="22"/>
          <w:szCs w:val="22"/>
          <w:lang w:val="es-MX"/>
        </w:rPr>
        <w:t>Deductiva</w:t>
      </w:r>
      <w:r w:rsidR="00C77CCB" w:rsidRPr="007049FE">
        <w:rPr>
          <w:rFonts w:ascii="Geomanist" w:hAnsi="Geomanist" w:cs="Arial"/>
          <w:b/>
          <w:sz w:val="22"/>
          <w:szCs w:val="22"/>
          <w:lang w:val="es-MX"/>
        </w:rPr>
        <w:t>s</w:t>
      </w:r>
      <w:r w:rsidRPr="007049FE">
        <w:rPr>
          <w:rFonts w:ascii="Geomanist" w:hAnsi="Geomanist" w:cs="Arial"/>
          <w:b/>
          <w:sz w:val="22"/>
          <w:szCs w:val="22"/>
          <w:lang w:val="es-MX"/>
        </w:rPr>
        <w:t xml:space="preserve"> por la prestación del servicio:</w:t>
      </w:r>
    </w:p>
    <w:p w14:paraId="615C537F" w14:textId="77777777" w:rsidR="00E21935" w:rsidRPr="007049FE" w:rsidRDefault="00E21935" w:rsidP="00E21935">
      <w:pPr>
        <w:suppressAutoHyphens/>
        <w:overflowPunct w:val="0"/>
        <w:ind w:left="709"/>
        <w:jc w:val="both"/>
        <w:textAlignment w:val="baseline"/>
        <w:rPr>
          <w:rFonts w:ascii="Geomanist" w:hAnsi="Geomanist" w:cs="Arial"/>
          <w:b/>
          <w:sz w:val="22"/>
          <w:szCs w:val="22"/>
          <w:lang w:val="es-MX"/>
        </w:rPr>
      </w:pPr>
    </w:p>
    <w:p w14:paraId="2DFC223A" w14:textId="77777777" w:rsidR="00B91386" w:rsidRPr="007049FE" w:rsidRDefault="00B91386" w:rsidP="00B91386">
      <w:pPr>
        <w:jc w:val="both"/>
        <w:rPr>
          <w:rFonts w:ascii="Geomanist" w:hAnsi="Geomanist" w:cs="Arial"/>
          <w:sz w:val="22"/>
          <w:szCs w:val="22"/>
          <w:lang w:val="es-MX"/>
        </w:rPr>
      </w:pPr>
      <w:r w:rsidRPr="007049FE">
        <w:rPr>
          <w:rFonts w:ascii="Geomanist" w:hAnsi="Geomanist" w:cs="Arial"/>
          <w:b/>
          <w:sz w:val="22"/>
          <w:szCs w:val="22"/>
          <w:lang w:val="es-MX"/>
        </w:rPr>
        <w:t xml:space="preserve">“EL INSTITUTO” </w:t>
      </w:r>
      <w:r w:rsidRPr="007049FE">
        <w:rPr>
          <w:rFonts w:ascii="Geomanist" w:hAnsi="Geomanist" w:cs="Arial"/>
          <w:sz w:val="22"/>
          <w:szCs w:val="22"/>
          <w:lang w:val="es-MX"/>
        </w:rPr>
        <w:t xml:space="preserve">de conformidad con lo dispuesto por el artículo 53 Bis de la Ley de Adquisiciones, Arrendamientos y Servicios del Sector Púbico, 97 de su Reglamento y literal e) del numeral 5.5.8.1 de las Políticas, Bases y Lineamientos en Materia de Adquisiciones, Arrendamientos y Servicios del Instituto Mexicano del Seguro Social, procederá a la aplicación de deducciones al pago de los servicios con motivo del cumplimiento parcial o deficiente de los mismos, cuyo límite será hasta el 10% (diez por ciento), del monto total de éste, sin considerar el IVA, </w:t>
      </w:r>
      <w:r w:rsidRPr="007049FE">
        <w:rPr>
          <w:rFonts w:ascii="Geomanist" w:hAnsi="Geomanist" w:cs="Arial"/>
          <w:bCs/>
          <w:sz w:val="22"/>
          <w:szCs w:val="22"/>
          <w:lang w:val="es-MX"/>
        </w:rPr>
        <w:t xml:space="preserve">en caso de que si la aplicación por concepto de deductivas excede a la parte proporcional de la garantía de cumplimiento del monto total del contrato, se procederá a la recisión del contrato correspondiente </w:t>
      </w:r>
      <w:r w:rsidRPr="007049FE">
        <w:rPr>
          <w:rFonts w:ascii="Geomanist" w:hAnsi="Geomanist" w:cs="Arial"/>
          <w:sz w:val="22"/>
          <w:szCs w:val="22"/>
          <w:lang w:val="es-MX"/>
        </w:rPr>
        <w:t>conforme a los siguientes supuestos:</w:t>
      </w:r>
    </w:p>
    <w:p w14:paraId="3CB9E4E9" w14:textId="77777777" w:rsidR="00B91386" w:rsidRPr="007049FE" w:rsidRDefault="00B91386" w:rsidP="00B91386">
      <w:pPr>
        <w:overflowPunct w:val="0"/>
        <w:jc w:val="both"/>
        <w:textAlignment w:val="baseline"/>
        <w:rPr>
          <w:rFonts w:ascii="Geomanist" w:hAnsi="Geomanist" w:cs="Arial"/>
          <w:bCs/>
          <w:sz w:val="22"/>
          <w:szCs w:val="22"/>
          <w:lang w:val="es-MX"/>
        </w:rPr>
      </w:pPr>
    </w:p>
    <w:p w14:paraId="428F9051" w14:textId="77777777" w:rsidR="00DD06E1" w:rsidRPr="007049FE" w:rsidRDefault="00DD06E1" w:rsidP="00DD06E1">
      <w:pPr>
        <w:numPr>
          <w:ilvl w:val="0"/>
          <w:numId w:val="23"/>
        </w:numPr>
        <w:autoSpaceDE w:val="0"/>
        <w:autoSpaceDN w:val="0"/>
        <w:ind w:left="426"/>
        <w:jc w:val="both"/>
        <w:rPr>
          <w:rFonts w:ascii="Geomanist" w:hAnsi="Geomanist" w:cs="Arial"/>
          <w:sz w:val="22"/>
          <w:szCs w:val="22"/>
          <w:lang w:val="es-MX"/>
        </w:rPr>
      </w:pPr>
      <w:r w:rsidRPr="007049FE">
        <w:rPr>
          <w:rFonts w:ascii="Geomanist" w:hAnsi="Geomanist" w:cs="Arial"/>
          <w:sz w:val="22"/>
          <w:szCs w:val="22"/>
          <w:lang w:val="es-MX"/>
        </w:rPr>
        <w:t xml:space="preserve">Si el proveedor excede el tiempo establecido para presentarse y dar la atención a los reportes de mantenimiento correctivo, por falla del equipo contando </w:t>
      </w:r>
      <w:r w:rsidRPr="007049FE">
        <w:rPr>
          <w:rFonts w:ascii="Geomanist" w:hAnsi="Geomanist" w:cs="Arial"/>
          <w:bCs/>
          <w:sz w:val="22"/>
          <w:szCs w:val="22"/>
          <w:lang w:val="es-MX"/>
        </w:rPr>
        <w:t xml:space="preserve">con </w:t>
      </w:r>
      <w:r w:rsidRPr="007049FE">
        <w:rPr>
          <w:rFonts w:ascii="Geomanist" w:hAnsi="Geomanist" w:cs="Arial"/>
          <w:b/>
          <w:sz w:val="22"/>
          <w:szCs w:val="22"/>
          <w:lang w:val="es-MX"/>
        </w:rPr>
        <w:t>2 horas</w:t>
      </w:r>
      <w:r w:rsidRPr="007049FE">
        <w:rPr>
          <w:rFonts w:ascii="Geomanist" w:hAnsi="Geomanist" w:cs="Arial"/>
          <w:bCs/>
          <w:sz w:val="22"/>
          <w:szCs w:val="22"/>
          <w:lang w:val="es-MX"/>
        </w:rPr>
        <w:t xml:space="preserve"> como máximo, para presentarse en el domicilio indicado, contados a partir de la hora en la que se confirme el reporte</w:t>
      </w:r>
      <w:r w:rsidRPr="007049FE">
        <w:rPr>
          <w:rFonts w:ascii="Geomanist" w:hAnsi="Geomanist" w:cs="Arial"/>
          <w:sz w:val="22"/>
          <w:szCs w:val="22"/>
          <w:lang w:val="es-MX"/>
        </w:rPr>
        <w:t xml:space="preserve"> (conforme a lo señalado para el mantenimiento correctivo de estos Términos y Condiciones), se aplicará una deductiva del 1</w:t>
      </w:r>
      <w:r w:rsidRPr="007049FE">
        <w:rPr>
          <w:rFonts w:ascii="Geomanist" w:hAnsi="Geomanist" w:cs="Arial"/>
          <w:sz w:val="22"/>
          <w:szCs w:val="22"/>
          <w:shd w:val="clear" w:color="auto" w:fill="FFFFFF"/>
          <w:lang w:val="es-MX"/>
        </w:rPr>
        <w:t>%</w:t>
      </w:r>
      <w:r w:rsidRPr="007049FE">
        <w:rPr>
          <w:rFonts w:ascii="Geomanist" w:hAnsi="Geomanist" w:cs="Arial"/>
          <w:sz w:val="22"/>
          <w:szCs w:val="22"/>
          <w:lang w:val="es-MX"/>
        </w:rPr>
        <w:t xml:space="preserve"> (uno por ciento</w:t>
      </w:r>
      <w:r w:rsidRPr="007049FE">
        <w:rPr>
          <w:rFonts w:ascii="Geomanist" w:hAnsi="Geomanist" w:cs="Arial"/>
          <w:bCs/>
          <w:sz w:val="22"/>
          <w:szCs w:val="22"/>
          <w:lang w:val="es-MX"/>
        </w:rPr>
        <w:t xml:space="preserve">) </w:t>
      </w:r>
      <w:r w:rsidRPr="007049FE">
        <w:rPr>
          <w:rFonts w:ascii="Geomanist" w:hAnsi="Geomanist" w:cs="Arial"/>
          <w:sz w:val="22"/>
          <w:szCs w:val="22"/>
          <w:lang w:val="es-MX"/>
        </w:rPr>
        <w:t>del monto a facturar por equipo en el mes que corresponda, por cada hora subsecuente del servicio no prestado, hasta que se de atención total al reporte.</w:t>
      </w:r>
    </w:p>
    <w:p w14:paraId="18A04CD1" w14:textId="77777777" w:rsidR="00DD06E1" w:rsidRPr="007049FE" w:rsidRDefault="00DD06E1" w:rsidP="00DD06E1">
      <w:pPr>
        <w:overflowPunct w:val="0"/>
        <w:ind w:left="426"/>
        <w:jc w:val="both"/>
        <w:textAlignment w:val="baseline"/>
        <w:rPr>
          <w:rFonts w:ascii="Geomanist" w:hAnsi="Geomanist" w:cs="Arial"/>
          <w:bCs/>
          <w:sz w:val="22"/>
          <w:szCs w:val="22"/>
          <w:lang w:val="es-MX"/>
        </w:rPr>
      </w:pPr>
    </w:p>
    <w:p w14:paraId="58AFBC26" w14:textId="77777777" w:rsidR="002827CA" w:rsidRPr="007049FE" w:rsidRDefault="00DD06E1" w:rsidP="00DD06E1">
      <w:pPr>
        <w:numPr>
          <w:ilvl w:val="0"/>
          <w:numId w:val="23"/>
        </w:numPr>
        <w:autoSpaceDE w:val="0"/>
        <w:autoSpaceDN w:val="0"/>
        <w:ind w:left="426"/>
        <w:jc w:val="both"/>
        <w:rPr>
          <w:rFonts w:ascii="Geomanist" w:hAnsi="Geomanist" w:cs="Arial"/>
          <w:sz w:val="22"/>
          <w:szCs w:val="22"/>
          <w:lang w:val="es-MX"/>
        </w:rPr>
      </w:pPr>
      <w:r w:rsidRPr="007049FE">
        <w:rPr>
          <w:rFonts w:ascii="Geomanist" w:hAnsi="Geomanist" w:cs="Arial"/>
          <w:sz w:val="22"/>
          <w:szCs w:val="22"/>
          <w:lang w:val="es-MX"/>
        </w:rPr>
        <w:t xml:space="preserve">En el caso de que </w:t>
      </w:r>
      <w:r w:rsidRPr="007049FE">
        <w:rPr>
          <w:rFonts w:ascii="Geomanist" w:hAnsi="Geomanist" w:cs="Arial"/>
          <w:b/>
          <w:sz w:val="22"/>
          <w:szCs w:val="22"/>
          <w:lang w:val="es-MX"/>
        </w:rPr>
        <w:t>“EL PROVEEDOR”</w:t>
      </w:r>
      <w:r w:rsidRPr="007049FE">
        <w:rPr>
          <w:rFonts w:ascii="Geomanist" w:hAnsi="Geomanist" w:cs="Arial"/>
          <w:sz w:val="22"/>
          <w:szCs w:val="22"/>
          <w:lang w:val="es-MX"/>
        </w:rPr>
        <w:t xml:space="preserve"> se exceda del </w:t>
      </w:r>
      <w:r w:rsidR="006A6BE1" w:rsidRPr="007049FE">
        <w:rPr>
          <w:rFonts w:ascii="Geomanist" w:hAnsi="Geomanist" w:cs="Arial"/>
          <w:sz w:val="22"/>
          <w:szCs w:val="22"/>
          <w:lang w:val="es-MX"/>
        </w:rPr>
        <w:t>término</w:t>
      </w:r>
      <w:r w:rsidRPr="007049FE">
        <w:rPr>
          <w:rFonts w:ascii="Geomanist" w:hAnsi="Geomanist" w:cs="Arial"/>
          <w:sz w:val="22"/>
          <w:szCs w:val="22"/>
          <w:lang w:val="es-MX"/>
        </w:rPr>
        <w:t xml:space="preserve"> de </w:t>
      </w:r>
      <w:r w:rsidRPr="007049FE">
        <w:rPr>
          <w:rFonts w:ascii="Geomanist" w:hAnsi="Geomanist" w:cs="Arial"/>
          <w:b/>
          <w:sz w:val="22"/>
          <w:szCs w:val="22"/>
          <w:lang w:val="es-MX"/>
        </w:rPr>
        <w:t>24 horas</w:t>
      </w:r>
      <w:r w:rsidRPr="007049FE">
        <w:rPr>
          <w:rFonts w:ascii="Geomanist" w:hAnsi="Geomanist" w:cs="Arial"/>
          <w:sz w:val="22"/>
          <w:szCs w:val="22"/>
          <w:lang w:val="es-MX"/>
        </w:rPr>
        <w:t xml:space="preserve"> para reparar descomposturas menores, conforme a lo señalado para el mantenimiento correctivo, de estos Términos y Condiciones, se aplicará una deductiva del 1</w:t>
      </w:r>
      <w:r w:rsidRPr="007049FE">
        <w:rPr>
          <w:rFonts w:ascii="Geomanist" w:hAnsi="Geomanist" w:cs="Arial"/>
          <w:sz w:val="22"/>
          <w:szCs w:val="22"/>
          <w:shd w:val="clear" w:color="auto" w:fill="FFFFFF"/>
          <w:lang w:val="es-MX"/>
        </w:rPr>
        <w:t>%</w:t>
      </w:r>
      <w:r w:rsidRPr="007049FE">
        <w:rPr>
          <w:rFonts w:ascii="Geomanist" w:hAnsi="Geomanist" w:cs="Arial"/>
          <w:sz w:val="22"/>
          <w:szCs w:val="22"/>
          <w:lang w:val="es-MX"/>
        </w:rPr>
        <w:t xml:space="preserve"> (uno por ciento</w:t>
      </w:r>
      <w:r w:rsidRPr="007049FE">
        <w:rPr>
          <w:rFonts w:ascii="Geomanist" w:hAnsi="Geomanist" w:cs="Arial"/>
          <w:bCs/>
          <w:sz w:val="22"/>
          <w:szCs w:val="22"/>
          <w:lang w:val="es-MX"/>
        </w:rPr>
        <w:t xml:space="preserve">) </w:t>
      </w:r>
      <w:r w:rsidRPr="007049FE">
        <w:rPr>
          <w:rFonts w:ascii="Geomanist" w:hAnsi="Geomanist" w:cs="Arial"/>
          <w:sz w:val="22"/>
          <w:szCs w:val="22"/>
          <w:lang w:val="es-MX"/>
        </w:rPr>
        <w:t>del monto a facturar por equipo en el mes que corresponda por cada hora subsecuente del servicio no prestado</w:t>
      </w:r>
      <w:r w:rsidR="002827CA" w:rsidRPr="007049FE">
        <w:rPr>
          <w:rFonts w:ascii="Geomanist" w:hAnsi="Geomanist" w:cs="Arial"/>
          <w:sz w:val="22"/>
          <w:szCs w:val="22"/>
          <w:lang w:val="es-MX"/>
        </w:rPr>
        <w:t>.</w:t>
      </w:r>
    </w:p>
    <w:p w14:paraId="68D1EFEB" w14:textId="77777777" w:rsidR="002827CA" w:rsidRPr="007049FE" w:rsidRDefault="002827CA" w:rsidP="00557AD9">
      <w:pPr>
        <w:suppressAutoHyphens/>
        <w:jc w:val="both"/>
        <w:rPr>
          <w:rFonts w:ascii="Geomanist" w:hAnsi="Geomanist" w:cs="Arial"/>
          <w:lang w:val="es-MX"/>
        </w:rPr>
      </w:pPr>
    </w:p>
    <w:p w14:paraId="58EDFCB6" w14:textId="77777777" w:rsidR="002827CA" w:rsidRPr="007049FE" w:rsidRDefault="002827CA" w:rsidP="002827CA">
      <w:pPr>
        <w:numPr>
          <w:ilvl w:val="0"/>
          <w:numId w:val="18"/>
        </w:numPr>
        <w:autoSpaceDE w:val="0"/>
        <w:autoSpaceDN w:val="0"/>
        <w:ind w:left="426"/>
        <w:jc w:val="both"/>
        <w:rPr>
          <w:rFonts w:ascii="Geomanist" w:hAnsi="Geomanist" w:cs="Arial"/>
          <w:sz w:val="22"/>
          <w:szCs w:val="22"/>
          <w:lang w:val="es-MX"/>
        </w:rPr>
      </w:pPr>
      <w:r w:rsidRPr="007049FE">
        <w:rPr>
          <w:rFonts w:ascii="Geomanist" w:hAnsi="Geomanist" w:cs="Arial"/>
          <w:sz w:val="22"/>
          <w:szCs w:val="22"/>
          <w:lang w:val="es-MX"/>
        </w:rPr>
        <w:t xml:space="preserve">Si el proveedor se excede el tiempo máximo de respuesta </w:t>
      </w:r>
      <w:r w:rsidR="002C22A8" w:rsidRPr="007049FE">
        <w:rPr>
          <w:rFonts w:ascii="Geomanist" w:hAnsi="Geomanist" w:cs="Arial"/>
          <w:b/>
          <w:sz w:val="22"/>
          <w:szCs w:val="22"/>
          <w:lang w:val="es-MX"/>
        </w:rPr>
        <w:t>72</w:t>
      </w:r>
      <w:r w:rsidRPr="007049FE">
        <w:rPr>
          <w:rFonts w:ascii="Geomanist" w:hAnsi="Geomanist" w:cs="Arial"/>
          <w:b/>
          <w:sz w:val="22"/>
          <w:szCs w:val="22"/>
          <w:lang w:val="es-MX"/>
        </w:rPr>
        <w:t xml:space="preserve"> horas</w:t>
      </w:r>
      <w:r w:rsidRPr="007049FE">
        <w:rPr>
          <w:rFonts w:ascii="Geomanist" w:hAnsi="Geomanist" w:cs="Arial"/>
          <w:sz w:val="22"/>
          <w:szCs w:val="22"/>
          <w:lang w:val="es-MX"/>
        </w:rPr>
        <w:t xml:space="preserve"> para reparar descomposturas mayores, conforme a lo señalado </w:t>
      </w:r>
      <w:r w:rsidR="0072670A" w:rsidRPr="007049FE">
        <w:rPr>
          <w:rFonts w:ascii="Geomanist" w:hAnsi="Geomanist" w:cs="Arial"/>
          <w:sz w:val="22"/>
          <w:szCs w:val="22"/>
          <w:lang w:val="es-MX"/>
        </w:rPr>
        <w:t>para el mantenimiento correctivo</w:t>
      </w:r>
      <w:r w:rsidRPr="007049FE">
        <w:rPr>
          <w:rFonts w:ascii="Geomanist" w:hAnsi="Geomanist" w:cs="Arial"/>
          <w:sz w:val="22"/>
          <w:szCs w:val="22"/>
          <w:lang w:val="es-MX"/>
        </w:rPr>
        <w:t>, de los presentes Términos y Condiciones, a partir de recibir el reporte de la falla del equipo, se aplicará una deductiva del 1</w:t>
      </w:r>
      <w:r w:rsidRPr="007049FE">
        <w:rPr>
          <w:rFonts w:ascii="Geomanist" w:hAnsi="Geomanist" w:cs="Arial"/>
          <w:sz w:val="22"/>
          <w:szCs w:val="22"/>
          <w:shd w:val="clear" w:color="auto" w:fill="FFFFFF"/>
          <w:lang w:val="es-MX"/>
        </w:rPr>
        <w:t>%</w:t>
      </w:r>
      <w:r w:rsidRPr="007049FE">
        <w:rPr>
          <w:rFonts w:ascii="Geomanist" w:hAnsi="Geomanist" w:cs="Arial"/>
          <w:sz w:val="22"/>
          <w:szCs w:val="22"/>
          <w:lang w:val="es-MX"/>
        </w:rPr>
        <w:t xml:space="preserve"> (uno por ciento</w:t>
      </w:r>
      <w:r w:rsidRPr="007049FE">
        <w:rPr>
          <w:rFonts w:ascii="Geomanist" w:hAnsi="Geomanist" w:cs="Arial"/>
          <w:bCs/>
          <w:sz w:val="22"/>
          <w:szCs w:val="22"/>
          <w:lang w:val="es-MX"/>
        </w:rPr>
        <w:t xml:space="preserve">) </w:t>
      </w:r>
      <w:r w:rsidRPr="007049FE">
        <w:rPr>
          <w:rFonts w:ascii="Geomanist" w:hAnsi="Geomanist" w:cs="Arial"/>
          <w:sz w:val="22"/>
          <w:szCs w:val="22"/>
          <w:lang w:val="es-MX"/>
        </w:rPr>
        <w:t>del monto a facturar por equipo en el mes que corresponda, por cada hora subsecuente del servicio no prestado, hasta que se de atención total al reporte.</w:t>
      </w:r>
    </w:p>
    <w:p w14:paraId="3D04B300" w14:textId="77777777" w:rsidR="002827CA" w:rsidRPr="007049FE" w:rsidRDefault="002827CA" w:rsidP="002827CA">
      <w:pPr>
        <w:pStyle w:val="Prrafodelista"/>
        <w:spacing w:after="0"/>
        <w:rPr>
          <w:rFonts w:ascii="Geomanist" w:hAnsi="Geomanist" w:cs="Arial"/>
        </w:rPr>
      </w:pPr>
    </w:p>
    <w:p w14:paraId="7853DB84" w14:textId="5E92A5A4" w:rsidR="00B91386" w:rsidRPr="00C9285D" w:rsidRDefault="002827CA" w:rsidP="00E521B6">
      <w:pPr>
        <w:numPr>
          <w:ilvl w:val="0"/>
          <w:numId w:val="18"/>
        </w:numPr>
        <w:overflowPunct w:val="0"/>
        <w:autoSpaceDE w:val="0"/>
        <w:autoSpaceDN w:val="0"/>
        <w:ind w:left="426"/>
        <w:jc w:val="both"/>
        <w:textAlignment w:val="baseline"/>
        <w:rPr>
          <w:rFonts w:ascii="Geomanist" w:hAnsi="Geomanist" w:cs="Arial"/>
          <w:b/>
          <w:bCs/>
          <w:sz w:val="22"/>
          <w:szCs w:val="22"/>
          <w:lang w:val="es-ES"/>
        </w:rPr>
      </w:pPr>
      <w:r w:rsidRPr="007049FE">
        <w:rPr>
          <w:rFonts w:ascii="Geomanist" w:hAnsi="Geomanist" w:cs="Arial"/>
          <w:sz w:val="22"/>
          <w:szCs w:val="22"/>
          <w:lang w:val="es-MX"/>
        </w:rPr>
        <w:t xml:space="preserve">Si el proveedor no entrega los reportes de cada uno de los servicios </w:t>
      </w:r>
      <w:r w:rsidR="00472D8B" w:rsidRPr="007049FE">
        <w:rPr>
          <w:rFonts w:ascii="Geomanist" w:hAnsi="Geomanist" w:cs="Arial"/>
          <w:sz w:val="22"/>
          <w:szCs w:val="22"/>
          <w:lang w:val="es-MX"/>
        </w:rPr>
        <w:t xml:space="preserve">preventivos </w:t>
      </w:r>
      <w:r w:rsidRPr="007049FE">
        <w:rPr>
          <w:rFonts w:ascii="Geomanist" w:hAnsi="Geomanist" w:cs="Arial"/>
          <w:sz w:val="22"/>
          <w:szCs w:val="22"/>
          <w:lang w:val="es-MX"/>
        </w:rPr>
        <w:t>realizados</w:t>
      </w:r>
      <w:r w:rsidR="00590E23" w:rsidRPr="007049FE">
        <w:rPr>
          <w:rFonts w:ascii="Geomanist" w:hAnsi="Geomanist" w:cs="Arial"/>
          <w:sz w:val="22"/>
          <w:szCs w:val="22"/>
          <w:lang w:val="es-MX"/>
        </w:rPr>
        <w:t xml:space="preserve"> así como</w:t>
      </w:r>
      <w:r w:rsidRPr="007049FE">
        <w:rPr>
          <w:rFonts w:ascii="Geomanist" w:hAnsi="Geomanist" w:cs="Arial"/>
          <w:sz w:val="22"/>
          <w:szCs w:val="22"/>
          <w:lang w:val="es-MX"/>
        </w:rPr>
        <w:t xml:space="preserve"> a</w:t>
      </w:r>
      <w:r w:rsidR="00590E23" w:rsidRPr="007049FE">
        <w:rPr>
          <w:rFonts w:ascii="Geomanist" w:hAnsi="Geomanist" w:cs="Arial"/>
          <w:sz w:val="22"/>
          <w:szCs w:val="22"/>
          <w:lang w:val="es-MX"/>
        </w:rPr>
        <w:t xml:space="preserve"> los</w:t>
      </w:r>
      <w:r w:rsidRPr="007049FE">
        <w:rPr>
          <w:rFonts w:ascii="Geomanist" w:hAnsi="Geomanist" w:cs="Arial"/>
          <w:sz w:val="22"/>
          <w:szCs w:val="22"/>
          <w:lang w:val="es-MX"/>
        </w:rPr>
        <w:t xml:space="preserve"> que se refiere el numeral 3.- referente al mantenimiento correctivo, </w:t>
      </w:r>
      <w:r w:rsidR="000E1949">
        <w:rPr>
          <w:rFonts w:ascii="Geomanist" w:hAnsi="Geomanist" w:cs="Arial"/>
          <w:b/>
          <w:sz w:val="22"/>
          <w:szCs w:val="22"/>
          <w:lang w:val="es-MX"/>
        </w:rPr>
        <w:t>decima</w:t>
      </w:r>
      <w:r w:rsidRPr="007049FE">
        <w:rPr>
          <w:rFonts w:ascii="Geomanist" w:hAnsi="Geomanist" w:cs="Arial"/>
          <w:b/>
          <w:sz w:val="22"/>
          <w:szCs w:val="22"/>
          <w:lang w:val="es-MX"/>
        </w:rPr>
        <w:t xml:space="preserve"> viñeta</w:t>
      </w:r>
      <w:r w:rsidRPr="007049FE">
        <w:rPr>
          <w:rFonts w:ascii="Geomanist" w:hAnsi="Geomanist" w:cs="Arial"/>
          <w:sz w:val="22"/>
          <w:szCs w:val="22"/>
          <w:lang w:val="es-MX"/>
        </w:rPr>
        <w:t xml:space="preserve"> de los Términos y Condiciones, dentro de los primeros </w:t>
      </w:r>
      <w:r w:rsidR="00F5475C" w:rsidRPr="007049FE">
        <w:rPr>
          <w:rFonts w:ascii="Geomanist" w:hAnsi="Geomanist" w:cs="Arial"/>
          <w:sz w:val="22"/>
          <w:szCs w:val="22"/>
          <w:lang w:val="es-MX"/>
        </w:rPr>
        <w:t>dos</w:t>
      </w:r>
      <w:r w:rsidRPr="007049FE">
        <w:rPr>
          <w:rFonts w:ascii="Geomanist" w:hAnsi="Geomanist" w:cs="Arial"/>
          <w:sz w:val="22"/>
          <w:szCs w:val="22"/>
          <w:lang w:val="es-MX"/>
        </w:rPr>
        <w:t xml:space="preserve"> días hábiles siguientes al mes subsecuente de la prestación del servicio</w:t>
      </w:r>
      <w:r w:rsidR="006F40BD" w:rsidRPr="007049FE">
        <w:rPr>
          <w:rFonts w:ascii="Geomanist" w:hAnsi="Geomanist" w:cs="Arial"/>
          <w:sz w:val="22"/>
          <w:szCs w:val="22"/>
          <w:lang w:val="es-MX"/>
        </w:rPr>
        <w:t xml:space="preserve"> </w:t>
      </w:r>
      <w:r w:rsidR="00BE1907" w:rsidRPr="007049FE">
        <w:rPr>
          <w:rFonts w:ascii="Geomanist" w:hAnsi="Geomanist" w:cs="Arial"/>
          <w:sz w:val="22"/>
          <w:szCs w:val="22"/>
          <w:lang w:val="es-MX"/>
        </w:rPr>
        <w:t>así</w:t>
      </w:r>
      <w:r w:rsidR="006F40BD" w:rsidRPr="007049FE">
        <w:rPr>
          <w:rFonts w:ascii="Geomanist" w:hAnsi="Geomanist" w:cs="Arial"/>
          <w:sz w:val="22"/>
          <w:szCs w:val="22"/>
          <w:lang w:val="es-MX"/>
        </w:rPr>
        <w:t xml:space="preserve"> como la </w:t>
      </w:r>
      <w:r w:rsidRPr="007049FE">
        <w:rPr>
          <w:rFonts w:ascii="Geomanist" w:hAnsi="Geomanist" w:cs="Arial"/>
          <w:sz w:val="22"/>
          <w:szCs w:val="22"/>
          <w:lang w:val="es-MX"/>
        </w:rPr>
        <w:t xml:space="preserve"> garantía </w:t>
      </w:r>
      <w:r w:rsidR="00362B23">
        <w:rPr>
          <w:rFonts w:ascii="Geomanist" w:hAnsi="Geomanist" w:cs="Arial"/>
          <w:sz w:val="22"/>
          <w:szCs w:val="22"/>
          <w:lang w:val="es-MX"/>
        </w:rPr>
        <w:t xml:space="preserve">por la </w:t>
      </w:r>
      <w:r w:rsidR="00E521B6">
        <w:rPr>
          <w:rFonts w:ascii="Geomanist" w:hAnsi="Geomanist" w:cs="Arial"/>
          <w:sz w:val="22"/>
          <w:szCs w:val="22"/>
          <w:lang w:val="es-MX"/>
        </w:rPr>
        <w:t xml:space="preserve">prestación </w:t>
      </w:r>
      <w:r w:rsidRPr="007049FE">
        <w:rPr>
          <w:rFonts w:ascii="Geomanist" w:hAnsi="Geomanist" w:cs="Arial"/>
          <w:sz w:val="22"/>
          <w:szCs w:val="22"/>
          <w:lang w:val="es-MX"/>
        </w:rPr>
        <w:t xml:space="preserve">del servicio señalada en el Inciso </w:t>
      </w:r>
      <w:r w:rsidR="006C5D88" w:rsidRPr="006C1476">
        <w:rPr>
          <w:rFonts w:ascii="Geomanist" w:hAnsi="Geomanist" w:cs="Arial"/>
          <w:b/>
          <w:sz w:val="22"/>
          <w:szCs w:val="22"/>
          <w:lang w:val="es-MX"/>
        </w:rPr>
        <w:t>j</w:t>
      </w:r>
      <w:r w:rsidRPr="006C1476">
        <w:rPr>
          <w:rFonts w:ascii="Geomanist" w:hAnsi="Geomanist" w:cs="Arial"/>
          <w:b/>
          <w:sz w:val="22"/>
          <w:szCs w:val="22"/>
          <w:lang w:val="es-MX"/>
        </w:rPr>
        <w:t>)</w:t>
      </w:r>
      <w:r w:rsidRPr="007049FE">
        <w:rPr>
          <w:rFonts w:ascii="Geomanist" w:hAnsi="Geomanist" w:cs="Arial"/>
          <w:sz w:val="22"/>
          <w:szCs w:val="22"/>
          <w:lang w:val="es-MX"/>
        </w:rPr>
        <w:t xml:space="preserve">, </w:t>
      </w:r>
      <w:r w:rsidR="00395FE2">
        <w:rPr>
          <w:rFonts w:ascii="Geomanist" w:hAnsi="Geomanist" w:cs="Arial"/>
          <w:b/>
          <w:sz w:val="22"/>
          <w:szCs w:val="22"/>
          <w:lang w:val="es-MX"/>
        </w:rPr>
        <w:t xml:space="preserve">Las </w:t>
      </w:r>
      <w:r w:rsidR="001A22AD" w:rsidRPr="001A22AD">
        <w:rPr>
          <w:rFonts w:ascii="Geomanist" w:hAnsi="Geomanist" w:cs="Arial"/>
          <w:b/>
          <w:sz w:val="22"/>
          <w:szCs w:val="22"/>
          <w:lang w:val="es-MX"/>
        </w:rPr>
        <w:t>garantías de anticipos y cumplimiento</w:t>
      </w:r>
      <w:r w:rsidR="00FB76AD">
        <w:rPr>
          <w:rFonts w:ascii="Geomanist" w:hAnsi="Geomanist" w:cs="Arial"/>
          <w:b/>
          <w:sz w:val="22"/>
          <w:szCs w:val="22"/>
          <w:lang w:val="es-MX"/>
        </w:rPr>
        <w:t xml:space="preserve"> </w:t>
      </w:r>
      <w:r w:rsidR="00FB76AD" w:rsidRPr="68822F72">
        <w:rPr>
          <w:rFonts w:ascii="Geomanist" w:hAnsi="Geomanist" w:cs="Arial"/>
          <w:b/>
          <w:bCs/>
          <w:sz w:val="22"/>
          <w:szCs w:val="22"/>
          <w:lang w:val="es-ES"/>
        </w:rPr>
        <w:t>deberán de apegarse al numeral 4.30.1, penúltimo párrafo de las POBALINES, así como la calidad de servicios y de operación y funcionamiento, que en su caso apliquen, las cuales deben indicar, según sea el caso</w:t>
      </w:r>
      <w:r w:rsidR="00FB76AD">
        <w:rPr>
          <w:rFonts w:ascii="Geomanist" w:hAnsi="Geomanist" w:cs="Arial"/>
          <w:b/>
          <w:bCs/>
          <w:sz w:val="22"/>
          <w:szCs w:val="22"/>
          <w:lang w:val="es-ES"/>
        </w:rPr>
        <w:t>,</w:t>
      </w:r>
      <w:r w:rsidR="001A22AD">
        <w:rPr>
          <w:rFonts w:ascii="Geomanist" w:hAnsi="Geomanist" w:cs="Arial"/>
          <w:b/>
          <w:bCs/>
          <w:sz w:val="22"/>
          <w:szCs w:val="22"/>
          <w:lang w:val="es-MX"/>
        </w:rPr>
        <w:t xml:space="preserve"> sexta</w:t>
      </w:r>
      <w:r w:rsidR="001D0900" w:rsidRPr="007049FE">
        <w:rPr>
          <w:rFonts w:ascii="Geomanist" w:hAnsi="Geomanist" w:cs="Arial"/>
          <w:b/>
          <w:bCs/>
          <w:sz w:val="22"/>
          <w:szCs w:val="22"/>
          <w:lang w:val="es-MX"/>
        </w:rPr>
        <w:t xml:space="preserve"> viñeta</w:t>
      </w:r>
      <w:r w:rsidR="001D0900" w:rsidRPr="007049FE">
        <w:rPr>
          <w:rFonts w:ascii="Geomanist" w:hAnsi="Geomanist" w:cs="Arial"/>
          <w:sz w:val="22"/>
          <w:szCs w:val="22"/>
          <w:lang w:val="es-MX"/>
        </w:rPr>
        <w:t xml:space="preserve">, </w:t>
      </w:r>
      <w:r w:rsidRPr="007049FE">
        <w:rPr>
          <w:rFonts w:ascii="Geomanist" w:hAnsi="Geomanist" w:cs="Arial"/>
          <w:sz w:val="22"/>
          <w:szCs w:val="22"/>
          <w:lang w:val="es-MX"/>
        </w:rPr>
        <w:t>dentro de los dos días hábiles siguientes a la conclusión del servicio, se aplicará una deductiva del 1</w:t>
      </w:r>
      <w:r w:rsidRPr="007049FE">
        <w:rPr>
          <w:rFonts w:ascii="Geomanist" w:hAnsi="Geomanist" w:cs="Arial"/>
          <w:sz w:val="22"/>
          <w:szCs w:val="22"/>
          <w:shd w:val="clear" w:color="auto" w:fill="FFFFFF"/>
          <w:lang w:val="es-MX"/>
        </w:rPr>
        <w:t>%</w:t>
      </w:r>
      <w:r w:rsidRPr="007049FE">
        <w:rPr>
          <w:rFonts w:ascii="Geomanist" w:hAnsi="Geomanist" w:cs="Arial"/>
          <w:sz w:val="22"/>
          <w:szCs w:val="22"/>
          <w:lang w:val="es-MX"/>
        </w:rPr>
        <w:t xml:space="preserve"> (uno por ciento</w:t>
      </w:r>
      <w:r w:rsidRPr="007049FE">
        <w:rPr>
          <w:rFonts w:ascii="Geomanist" w:hAnsi="Geomanist" w:cs="Arial"/>
          <w:bCs/>
          <w:sz w:val="22"/>
          <w:szCs w:val="22"/>
          <w:lang w:val="es-MX"/>
        </w:rPr>
        <w:t xml:space="preserve">) </w:t>
      </w:r>
      <w:r w:rsidRPr="007049FE">
        <w:rPr>
          <w:rFonts w:ascii="Geomanist" w:hAnsi="Geomanist" w:cs="Arial"/>
          <w:sz w:val="22"/>
          <w:szCs w:val="22"/>
          <w:lang w:val="es-MX"/>
        </w:rPr>
        <w:t>del monto a facturar por equipo en el mes que corresponda</w:t>
      </w:r>
      <w:r w:rsidR="00B6047A" w:rsidRPr="007049FE">
        <w:rPr>
          <w:rFonts w:ascii="Geomanist" w:hAnsi="Geomanist" w:cs="Arial"/>
          <w:sz w:val="22"/>
          <w:szCs w:val="22"/>
          <w:lang w:val="es-MX"/>
        </w:rPr>
        <w:t>.</w:t>
      </w:r>
    </w:p>
    <w:p w14:paraId="441952F6" w14:textId="77777777" w:rsidR="001B39A5" w:rsidRPr="007049FE" w:rsidRDefault="001B39A5" w:rsidP="001B39A5">
      <w:pPr>
        <w:pStyle w:val="Prrafodelista"/>
        <w:rPr>
          <w:rFonts w:ascii="Geomanist" w:hAnsi="Geomanist" w:cs="Arial"/>
          <w:bCs/>
        </w:rPr>
      </w:pPr>
    </w:p>
    <w:p w14:paraId="1A907286" w14:textId="77777777" w:rsidR="00B6047A" w:rsidRPr="007049FE" w:rsidRDefault="001B39A5" w:rsidP="00BA71E0">
      <w:pPr>
        <w:pStyle w:val="Prrafodelista"/>
        <w:numPr>
          <w:ilvl w:val="0"/>
          <w:numId w:val="18"/>
        </w:numPr>
        <w:tabs>
          <w:tab w:val="left" w:pos="426"/>
        </w:tabs>
        <w:suppressAutoHyphens/>
        <w:spacing w:after="0" w:line="240" w:lineRule="auto"/>
        <w:ind w:left="426"/>
        <w:jc w:val="both"/>
        <w:rPr>
          <w:rFonts w:ascii="Geomanist" w:eastAsia="Times New Roman" w:hAnsi="Geomanist" w:cs="Arial"/>
          <w:lang w:eastAsia="ar-SA"/>
        </w:rPr>
      </w:pPr>
      <w:r w:rsidRPr="007049FE">
        <w:rPr>
          <w:rFonts w:ascii="Geomanist" w:hAnsi="Geomanist" w:cs="Arial"/>
        </w:rPr>
        <w:t xml:space="preserve">Se aplicará una deductiva del 1% (uno por ciento) del monto a facturar por concepto por cada día hábil por </w:t>
      </w:r>
      <w:r w:rsidR="00023499" w:rsidRPr="007049FE">
        <w:rPr>
          <w:rFonts w:ascii="Geomanist" w:hAnsi="Geomanist" w:cs="Arial"/>
        </w:rPr>
        <w:t xml:space="preserve">la </w:t>
      </w:r>
      <w:r w:rsidR="000F1013" w:rsidRPr="007049FE">
        <w:rPr>
          <w:rFonts w:ascii="Geomanist" w:hAnsi="Geomanist" w:cs="Arial"/>
        </w:rPr>
        <w:t>prestación</w:t>
      </w:r>
      <w:r w:rsidR="00023499" w:rsidRPr="007049FE">
        <w:rPr>
          <w:rFonts w:ascii="Geomanist" w:hAnsi="Geomanist" w:cs="Arial"/>
        </w:rPr>
        <w:t xml:space="preserve"> </w:t>
      </w:r>
      <w:r w:rsidRPr="007049FE">
        <w:rPr>
          <w:rFonts w:ascii="Geomanist" w:hAnsi="Geomanist" w:cs="Arial"/>
        </w:rPr>
        <w:t xml:space="preserve">parcial o deficiente del servicio conforme a lo solicitado en el numeral </w:t>
      </w:r>
      <w:r w:rsidRPr="007049FE">
        <w:rPr>
          <w:rFonts w:ascii="Geomanist" w:hAnsi="Geomanist" w:cs="Arial"/>
          <w:b/>
          <w:bCs/>
        </w:rPr>
        <w:t>3</w:t>
      </w:r>
      <w:r w:rsidR="00EE0E09" w:rsidRPr="007049FE">
        <w:rPr>
          <w:rFonts w:ascii="Geomanist" w:hAnsi="Geomanist" w:cs="Arial"/>
          <w:b/>
          <w:bCs/>
        </w:rPr>
        <w:t>.-</w:t>
      </w:r>
      <w:r w:rsidRPr="007049FE">
        <w:rPr>
          <w:rFonts w:ascii="Geomanist" w:hAnsi="Geomanist" w:cs="Arial"/>
        </w:rPr>
        <w:t xml:space="preserve"> inciso </w:t>
      </w:r>
      <w:r w:rsidRPr="007049FE">
        <w:rPr>
          <w:rFonts w:ascii="Geomanist" w:hAnsi="Geomanist" w:cs="Arial"/>
          <w:b/>
          <w:bCs/>
        </w:rPr>
        <w:t>b)</w:t>
      </w:r>
      <w:r w:rsidR="00EE0E09" w:rsidRPr="007049FE">
        <w:rPr>
          <w:rFonts w:ascii="Geomanist" w:hAnsi="Geomanist" w:cs="Arial"/>
          <w:b/>
          <w:bCs/>
        </w:rPr>
        <w:t>.-</w:t>
      </w:r>
      <w:r w:rsidRPr="007049FE">
        <w:rPr>
          <w:rFonts w:ascii="Geomanist" w:hAnsi="Geomanist" w:cs="Arial"/>
        </w:rPr>
        <w:t xml:space="preserve"> </w:t>
      </w:r>
      <w:r w:rsidR="00BA71E0" w:rsidRPr="007049FE">
        <w:rPr>
          <w:rFonts w:ascii="Geomanist" w:hAnsi="Geomanist" w:cs="Arial"/>
          <w:b/>
          <w:bCs/>
        </w:rPr>
        <w:t>Plazo de entrega del bien, arrendamiento o servicio, indicando en su caso, el calendario con programa de entrega y condiciones de entregas que corresponda</w:t>
      </w:r>
      <w:r w:rsidR="00EE0E09" w:rsidRPr="007049FE">
        <w:rPr>
          <w:rFonts w:ascii="Geomanist" w:hAnsi="Geomanist" w:cs="Arial"/>
          <w:b/>
          <w:bCs/>
        </w:rPr>
        <w:t xml:space="preserve"> </w:t>
      </w:r>
      <w:r w:rsidR="00EE0E09" w:rsidRPr="007049FE">
        <w:rPr>
          <w:rFonts w:ascii="Geomanist" w:hAnsi="Geomanist" w:cs="Arial"/>
        </w:rPr>
        <w:t>de estos Términos y Condiciones</w:t>
      </w:r>
      <w:r w:rsidRPr="007049FE">
        <w:rPr>
          <w:rFonts w:ascii="Geomanist" w:hAnsi="Geomanist" w:cs="Arial"/>
        </w:rPr>
        <w:t>, hasta la entrega a satisfacción del instituto, cuyo límite será hasta el 10% (diez por ciento) del monto total del contrato sin considerar el IVA.</w:t>
      </w:r>
    </w:p>
    <w:p w14:paraId="32863946" w14:textId="77777777" w:rsidR="00B6047A" w:rsidRPr="007049FE" w:rsidRDefault="00B6047A" w:rsidP="00B6047A">
      <w:pPr>
        <w:overflowPunct w:val="0"/>
        <w:autoSpaceDE w:val="0"/>
        <w:autoSpaceDN w:val="0"/>
        <w:ind w:left="426"/>
        <w:jc w:val="both"/>
        <w:textAlignment w:val="baseline"/>
        <w:rPr>
          <w:rFonts w:ascii="Geomanist" w:hAnsi="Geomanist" w:cs="Arial"/>
          <w:bCs/>
          <w:sz w:val="22"/>
          <w:szCs w:val="22"/>
          <w:lang w:val="es-MX"/>
        </w:rPr>
      </w:pPr>
    </w:p>
    <w:p w14:paraId="62500DEA" w14:textId="77777777" w:rsidR="00B91386" w:rsidRPr="007049FE" w:rsidRDefault="00B91386" w:rsidP="00B91386">
      <w:pPr>
        <w:overflowPunct w:val="0"/>
        <w:jc w:val="both"/>
        <w:textAlignment w:val="baseline"/>
        <w:rPr>
          <w:rFonts w:ascii="Geomanist" w:hAnsi="Geomanist" w:cs="Arial"/>
          <w:bCs/>
          <w:sz w:val="22"/>
          <w:szCs w:val="22"/>
          <w:lang w:val="es-MX"/>
        </w:rPr>
      </w:pPr>
      <w:r w:rsidRPr="007049FE">
        <w:rPr>
          <w:rFonts w:ascii="Geomanist" w:hAnsi="Geomanist" w:cs="Arial"/>
          <w:bCs/>
          <w:sz w:val="22"/>
          <w:szCs w:val="22"/>
          <w:lang w:val="es-MX"/>
        </w:rPr>
        <w:t xml:space="preserve">Para los efectos del presente </w:t>
      </w:r>
      <w:r w:rsidR="00BA71E0" w:rsidRPr="007049FE">
        <w:rPr>
          <w:rFonts w:ascii="Geomanist" w:hAnsi="Geomanist" w:cs="Arial"/>
          <w:bCs/>
          <w:sz w:val="22"/>
          <w:szCs w:val="22"/>
          <w:lang w:val="es-MX"/>
        </w:rPr>
        <w:t>inciso</w:t>
      </w:r>
      <w:r w:rsidRPr="007049FE">
        <w:rPr>
          <w:rFonts w:ascii="Geomanist" w:hAnsi="Geomanist" w:cs="Arial"/>
          <w:bCs/>
          <w:sz w:val="22"/>
          <w:szCs w:val="22"/>
          <w:lang w:val="es-MX"/>
        </w:rPr>
        <w:t xml:space="preserve">, el Administrador del contrato será el responsable de efectuar el cálculo de </w:t>
      </w:r>
      <w:r w:rsidR="00BA71E0" w:rsidRPr="007049FE">
        <w:rPr>
          <w:rFonts w:ascii="Geomanist" w:hAnsi="Geomanist" w:cs="Arial"/>
          <w:bCs/>
          <w:sz w:val="22"/>
          <w:szCs w:val="22"/>
          <w:lang w:val="es-MX"/>
        </w:rPr>
        <w:t>deducciones y penas convencionales</w:t>
      </w:r>
      <w:r w:rsidRPr="007049FE">
        <w:rPr>
          <w:rFonts w:ascii="Geomanist" w:hAnsi="Geomanist" w:cs="Arial"/>
          <w:bCs/>
          <w:sz w:val="22"/>
          <w:szCs w:val="22"/>
          <w:lang w:val="es-MX"/>
        </w:rPr>
        <w:t>.</w:t>
      </w:r>
    </w:p>
    <w:p w14:paraId="3432C1E5" w14:textId="77777777" w:rsidR="00B91386" w:rsidRPr="007049FE" w:rsidRDefault="00B91386" w:rsidP="00B91386">
      <w:pPr>
        <w:overflowPunct w:val="0"/>
        <w:jc w:val="both"/>
        <w:textAlignment w:val="baseline"/>
        <w:rPr>
          <w:rFonts w:ascii="Geomanist" w:hAnsi="Geomanist" w:cs="Arial"/>
          <w:bCs/>
          <w:sz w:val="22"/>
          <w:szCs w:val="22"/>
          <w:lang w:val="es-MX"/>
        </w:rPr>
      </w:pPr>
    </w:p>
    <w:p w14:paraId="1A4539A6" w14:textId="77777777" w:rsidR="00B91386" w:rsidRPr="007049FE" w:rsidRDefault="00B91386" w:rsidP="00B91386">
      <w:pPr>
        <w:ind w:left="709" w:hanging="283"/>
        <w:jc w:val="both"/>
        <w:rPr>
          <w:rFonts w:ascii="Geomanist" w:hAnsi="Geomanist" w:cs="Arial"/>
          <w:b/>
          <w:bCs/>
          <w:sz w:val="22"/>
          <w:szCs w:val="22"/>
          <w:lang w:val="es-MX"/>
        </w:rPr>
      </w:pPr>
      <w:proofErr w:type="gramStart"/>
      <w:r w:rsidRPr="007049FE">
        <w:rPr>
          <w:rFonts w:ascii="Geomanist" w:hAnsi="Geomanist" w:cs="Arial"/>
          <w:b/>
          <w:bCs/>
          <w:sz w:val="22"/>
          <w:szCs w:val="22"/>
          <w:lang w:val="es-MX"/>
        </w:rPr>
        <w:t>i).-</w:t>
      </w:r>
      <w:proofErr w:type="gramEnd"/>
      <w:r w:rsidRPr="007049FE">
        <w:rPr>
          <w:rFonts w:ascii="Geomanist" w:hAnsi="Geomanist" w:cs="Arial"/>
          <w:b/>
          <w:bCs/>
          <w:sz w:val="22"/>
          <w:szCs w:val="22"/>
          <w:lang w:val="es-MX"/>
        </w:rPr>
        <w:t xml:space="preserve"> En su caso, mecanismos requeridos al proveedor para responder por defectos o vicios ocultos de los bienes o </w:t>
      </w:r>
      <w:r w:rsidR="00BA71E0" w:rsidRPr="007049FE">
        <w:rPr>
          <w:rFonts w:ascii="Geomanist" w:hAnsi="Geomanist" w:cs="Arial"/>
          <w:b/>
          <w:bCs/>
          <w:sz w:val="22"/>
          <w:szCs w:val="22"/>
          <w:lang w:val="es-MX"/>
        </w:rPr>
        <w:t xml:space="preserve">de </w:t>
      </w:r>
      <w:r w:rsidRPr="007049FE">
        <w:rPr>
          <w:rFonts w:ascii="Geomanist" w:hAnsi="Geomanist" w:cs="Arial"/>
          <w:b/>
          <w:bCs/>
          <w:sz w:val="22"/>
          <w:szCs w:val="22"/>
          <w:lang w:val="es-MX"/>
        </w:rPr>
        <w:t>la calidad del servicio:</w:t>
      </w:r>
    </w:p>
    <w:p w14:paraId="6CC14568" w14:textId="77777777" w:rsidR="00B91386" w:rsidRPr="007049FE" w:rsidRDefault="00B91386" w:rsidP="00B91386">
      <w:pPr>
        <w:ind w:left="709" w:hanging="283"/>
        <w:jc w:val="both"/>
        <w:rPr>
          <w:rFonts w:ascii="Geomanist" w:hAnsi="Geomanist" w:cs="Arial"/>
          <w:b/>
          <w:bCs/>
          <w:sz w:val="22"/>
          <w:szCs w:val="22"/>
          <w:lang w:val="es-MX"/>
        </w:rPr>
      </w:pPr>
    </w:p>
    <w:p w14:paraId="4D909826" w14:textId="77777777" w:rsidR="00B91386" w:rsidRPr="007049FE" w:rsidRDefault="00B91386" w:rsidP="00B91386">
      <w:pPr>
        <w:pStyle w:val="paragraph"/>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color w:val="000000"/>
          <w:sz w:val="22"/>
          <w:szCs w:val="22"/>
          <w:shd w:val="clear" w:color="auto" w:fill="FFFFFF"/>
        </w:rPr>
        <w:t>“EL PROVEEDOR”</w:t>
      </w:r>
      <w:r w:rsidRPr="007049FE">
        <w:rPr>
          <w:rStyle w:val="normaltextrun"/>
          <w:rFonts w:ascii="Geomanist" w:eastAsia="Calibri" w:hAnsi="Geomanist" w:cs="Segoe UI"/>
          <w:color w:val="000000"/>
          <w:sz w:val="22"/>
          <w:szCs w:val="22"/>
          <w:shd w:val="clear" w:color="auto" w:fill="FFFFFF"/>
        </w:rPr>
        <w:t xml:space="preserve"> queda obligado a responder por los defectos o los vicios ocultos que presenten los equipos </w:t>
      </w:r>
      <w:r w:rsidR="004F67BE" w:rsidRPr="007049FE">
        <w:rPr>
          <w:rStyle w:val="normaltextrun"/>
          <w:rFonts w:ascii="Geomanist" w:eastAsia="Calibri" w:hAnsi="Geomanist" w:cs="Segoe UI"/>
          <w:color w:val="000000"/>
          <w:sz w:val="22"/>
          <w:szCs w:val="22"/>
          <w:shd w:val="clear" w:color="auto" w:fill="FFFFFF"/>
        </w:rPr>
        <w:t xml:space="preserve">a  los cuales </w:t>
      </w:r>
      <w:r w:rsidR="003B6619" w:rsidRPr="007049FE">
        <w:rPr>
          <w:rStyle w:val="normaltextrun"/>
          <w:rFonts w:ascii="Geomanist" w:eastAsia="Calibri" w:hAnsi="Geomanist" w:cs="Segoe UI"/>
          <w:color w:val="000000"/>
          <w:sz w:val="22"/>
          <w:szCs w:val="22"/>
          <w:shd w:val="clear" w:color="auto" w:fill="FFFFFF"/>
        </w:rPr>
        <w:t xml:space="preserve">se les realizo el servicio, </w:t>
      </w:r>
      <w:r w:rsidRPr="007049FE">
        <w:rPr>
          <w:rStyle w:val="normaltextrun"/>
          <w:rFonts w:ascii="Geomanist" w:eastAsia="Calibri" w:hAnsi="Geomanist" w:cs="Segoe UI"/>
          <w:b/>
          <w:bCs/>
          <w:color w:val="000000"/>
          <w:sz w:val="22"/>
          <w:szCs w:val="22"/>
          <w:shd w:val="clear" w:color="auto" w:fill="FFFFFF"/>
        </w:rPr>
        <w:t>“EL INSTITUTO”,</w:t>
      </w:r>
      <w:r w:rsidRPr="007049FE">
        <w:rPr>
          <w:rStyle w:val="normaltextrun"/>
          <w:rFonts w:ascii="Geomanist" w:eastAsia="Calibri" w:hAnsi="Geomanist" w:cs="Segoe UI"/>
          <w:color w:val="000000"/>
          <w:sz w:val="22"/>
          <w:szCs w:val="22"/>
          <w:shd w:val="clear" w:color="auto" w:fill="FFFFFF"/>
        </w:rPr>
        <w:t xml:space="preserve"> previa notificación</w:t>
      </w:r>
      <w:r w:rsidR="00311D3A" w:rsidRPr="007049FE">
        <w:rPr>
          <w:rStyle w:val="normaltextrun"/>
          <w:rFonts w:ascii="Geomanist" w:eastAsia="Calibri" w:hAnsi="Geomanist" w:cs="Segoe UI"/>
          <w:color w:val="000000"/>
          <w:sz w:val="22"/>
          <w:szCs w:val="22"/>
          <w:shd w:val="clear" w:color="auto" w:fill="FFFFFF"/>
        </w:rPr>
        <w:t xml:space="preserve"> por parte del </w:t>
      </w:r>
      <w:r w:rsidR="00311D3A" w:rsidRPr="007049FE">
        <w:rPr>
          <w:rStyle w:val="normaltextrun"/>
          <w:rFonts w:ascii="Geomanist" w:eastAsia="Calibri" w:hAnsi="Geomanist" w:cs="Segoe UI"/>
          <w:color w:val="000000"/>
          <w:sz w:val="22"/>
          <w:szCs w:val="22"/>
          <w:shd w:val="clear" w:color="auto" w:fill="FFFFFF"/>
        </w:rPr>
        <w:lastRenderedPageBreak/>
        <w:t>Administrador del Contrato</w:t>
      </w:r>
      <w:r w:rsidRPr="007049FE">
        <w:rPr>
          <w:rStyle w:val="normaltextrun"/>
          <w:rFonts w:ascii="Geomanist" w:eastAsia="Calibri" w:hAnsi="Geomanist" w:cs="Segoe UI"/>
          <w:color w:val="000000"/>
          <w:sz w:val="22"/>
          <w:szCs w:val="22"/>
          <w:shd w:val="clear" w:color="auto" w:fill="FFFFFF"/>
        </w:rPr>
        <w:t xml:space="preserve"> </w:t>
      </w:r>
      <w:r w:rsidR="00DB5205" w:rsidRPr="007049FE">
        <w:rPr>
          <w:rStyle w:val="normaltextrun"/>
          <w:rFonts w:ascii="Geomanist" w:eastAsia="Calibri" w:hAnsi="Geomanist" w:cs="Segoe UI"/>
          <w:color w:val="000000"/>
          <w:sz w:val="22"/>
          <w:szCs w:val="22"/>
          <w:shd w:val="clear" w:color="auto" w:fill="FFFFFF"/>
        </w:rPr>
        <w:t xml:space="preserve">quien </w:t>
      </w:r>
      <w:r w:rsidRPr="007049FE">
        <w:rPr>
          <w:rStyle w:val="normaltextrun"/>
          <w:rFonts w:ascii="Geomanist" w:eastAsia="Calibri" w:hAnsi="Geomanist" w:cs="Segoe UI"/>
          <w:color w:val="000000"/>
          <w:sz w:val="22"/>
          <w:szCs w:val="22"/>
          <w:shd w:val="clear" w:color="auto" w:fill="FFFFFF"/>
        </w:rPr>
        <w:t xml:space="preserve">podrá solicitar al proveedor </w:t>
      </w:r>
      <w:r w:rsidR="00B858E0" w:rsidRPr="007049FE">
        <w:rPr>
          <w:rStyle w:val="normaltextrun"/>
          <w:rFonts w:ascii="Geomanist" w:eastAsia="Calibri" w:hAnsi="Geomanist" w:cs="Segoe UI"/>
          <w:color w:val="000000"/>
          <w:sz w:val="22"/>
          <w:szCs w:val="22"/>
          <w:shd w:val="clear" w:color="auto" w:fill="FFFFFF"/>
        </w:rPr>
        <w:t>realizar nuevamente el</w:t>
      </w:r>
      <w:r w:rsidRPr="007049FE">
        <w:rPr>
          <w:rStyle w:val="normaltextrun"/>
          <w:rFonts w:ascii="Geomanist" w:eastAsia="Calibri" w:hAnsi="Geomanist" w:cs="Segoe UI"/>
          <w:color w:val="000000"/>
          <w:sz w:val="22"/>
          <w:szCs w:val="22"/>
          <w:shd w:val="clear" w:color="auto" w:fill="FFFFFF"/>
        </w:rPr>
        <w:t xml:space="preserve"> mantenimiento a los equipos que presenten fallas o incumplimiento con las especificaciones establecidas en el Anexo Técnico, por medio de notificación</w:t>
      </w:r>
      <w:r w:rsidR="0017272B" w:rsidRPr="007049FE">
        <w:rPr>
          <w:rStyle w:val="normaltextrun"/>
          <w:rFonts w:ascii="Geomanist" w:eastAsia="Calibri" w:hAnsi="Geomanist" w:cs="Segoe UI"/>
          <w:color w:val="000000"/>
          <w:sz w:val="22"/>
          <w:szCs w:val="22"/>
          <w:shd w:val="clear" w:color="auto" w:fill="FFFFFF"/>
        </w:rPr>
        <w:t xml:space="preserve"> la cual podrá ser</w:t>
      </w:r>
      <w:r w:rsidR="00750786" w:rsidRPr="007049FE">
        <w:rPr>
          <w:rStyle w:val="normaltextrun"/>
          <w:rFonts w:ascii="Geomanist" w:eastAsia="Calibri" w:hAnsi="Geomanist" w:cs="Segoe UI"/>
          <w:color w:val="000000"/>
          <w:sz w:val="22"/>
          <w:szCs w:val="22"/>
          <w:shd w:val="clear" w:color="auto" w:fill="FFFFFF"/>
        </w:rPr>
        <w:t xml:space="preserve"> mediante</w:t>
      </w:r>
      <w:r w:rsidRPr="007049FE">
        <w:rPr>
          <w:rStyle w:val="normaltextrun"/>
          <w:rFonts w:ascii="Geomanist" w:eastAsia="Calibri" w:hAnsi="Geomanist" w:cs="Segoe UI"/>
          <w:color w:val="000000"/>
          <w:sz w:val="22"/>
          <w:szCs w:val="22"/>
          <w:shd w:val="clear" w:color="auto" w:fill="FFFFFF"/>
        </w:rPr>
        <w:t xml:space="preserve"> llamada telefónica y/o correo electrónico dentro de los tres (3) días hábiles siguientes a la detección en el uso y/o resultado final del servicio.</w:t>
      </w:r>
      <w:r w:rsidRPr="007049FE">
        <w:rPr>
          <w:rStyle w:val="normaltextrun"/>
          <w:rFonts w:ascii="Calibri" w:eastAsia="Calibri" w:hAnsi="Calibri" w:cs="Calibri"/>
          <w:color w:val="000000"/>
          <w:sz w:val="22"/>
          <w:szCs w:val="22"/>
          <w:shd w:val="clear" w:color="auto" w:fill="FFFFFF"/>
        </w:rPr>
        <w:t>  </w:t>
      </w:r>
      <w:r w:rsidRPr="007049FE">
        <w:rPr>
          <w:rStyle w:val="eop"/>
          <w:rFonts w:ascii="Calibri" w:hAnsi="Calibri" w:cs="Calibri"/>
          <w:color w:val="000000"/>
          <w:sz w:val="22"/>
          <w:szCs w:val="22"/>
        </w:rPr>
        <w:t> </w:t>
      </w:r>
    </w:p>
    <w:p w14:paraId="3F29BCE7" w14:textId="77777777" w:rsidR="00B91386" w:rsidRPr="007049FE" w:rsidRDefault="00B91386" w:rsidP="00B91386">
      <w:pPr>
        <w:jc w:val="both"/>
        <w:rPr>
          <w:rFonts w:ascii="Geomanist" w:hAnsi="Geomanist" w:cs="Arial"/>
          <w:b/>
          <w:bCs/>
          <w:sz w:val="22"/>
          <w:szCs w:val="22"/>
          <w:lang w:val="es-MX"/>
        </w:rPr>
      </w:pPr>
    </w:p>
    <w:p w14:paraId="3F40AE41" w14:textId="77777777" w:rsidR="00B91386" w:rsidRPr="007049FE" w:rsidRDefault="00B91386" w:rsidP="00B91386">
      <w:pPr>
        <w:numPr>
          <w:ilvl w:val="0"/>
          <w:numId w:val="13"/>
        </w:numPr>
        <w:suppressAutoHyphens/>
        <w:ind w:left="426"/>
        <w:jc w:val="both"/>
        <w:rPr>
          <w:rFonts w:ascii="Geomanist" w:hAnsi="Geomanist" w:cs="Arial"/>
          <w:b/>
          <w:bCs/>
          <w:sz w:val="22"/>
          <w:szCs w:val="22"/>
          <w:lang w:val="es-MX"/>
        </w:rPr>
      </w:pPr>
      <w:r w:rsidRPr="007049FE">
        <w:rPr>
          <w:rFonts w:ascii="Geomanist" w:hAnsi="Geomanist" w:cs="Arial"/>
          <w:b/>
          <w:bCs/>
          <w:sz w:val="22"/>
          <w:szCs w:val="22"/>
          <w:lang w:val="es-MX"/>
        </w:rPr>
        <w:t>Bitácora del Contrato:</w:t>
      </w:r>
    </w:p>
    <w:p w14:paraId="4631FA5F" w14:textId="2738021C" w:rsidR="00B91386" w:rsidRDefault="002827CA" w:rsidP="00031B08">
      <w:pPr>
        <w:jc w:val="both"/>
        <w:rPr>
          <w:rFonts w:ascii="Geomanist" w:hAnsi="Geomanist" w:cs="Arial"/>
          <w:bCs/>
          <w:sz w:val="22"/>
          <w:szCs w:val="22"/>
          <w:lang w:val="es-MX"/>
        </w:rPr>
      </w:pPr>
      <w:r w:rsidRPr="007049FE">
        <w:rPr>
          <w:rFonts w:ascii="Geomanist" w:hAnsi="Geomanist" w:cs="Arial"/>
          <w:bCs/>
          <w:sz w:val="22"/>
          <w:szCs w:val="22"/>
          <w:lang w:val="es-MX"/>
        </w:rPr>
        <w:t>Para efecto de verificar la correcta prestación del servicio e</w:t>
      </w:r>
      <w:r w:rsidR="00750786" w:rsidRPr="007049FE">
        <w:rPr>
          <w:rFonts w:ascii="Geomanist" w:hAnsi="Geomanist" w:cs="Arial"/>
          <w:bCs/>
          <w:sz w:val="22"/>
          <w:szCs w:val="22"/>
          <w:lang w:val="es-MX"/>
        </w:rPr>
        <w:t>l Auxiliar del Administrador del Contrato</w:t>
      </w:r>
      <w:r w:rsidRPr="007049FE">
        <w:rPr>
          <w:rFonts w:ascii="Geomanist" w:hAnsi="Geomanist" w:cs="Arial"/>
          <w:bCs/>
          <w:sz w:val="22"/>
          <w:szCs w:val="22"/>
          <w:lang w:val="es-MX"/>
        </w:rPr>
        <w:t xml:space="preserve">, implementará una bitácora de contrato por sistema </w:t>
      </w:r>
      <w:r w:rsidR="00C17135" w:rsidRPr="007049FE">
        <w:rPr>
          <w:rFonts w:ascii="Geomanist" w:hAnsi="Geomanist" w:cs="Arial"/>
          <w:bCs/>
          <w:sz w:val="22"/>
          <w:szCs w:val="22"/>
          <w:lang w:val="es-MX"/>
        </w:rPr>
        <w:t xml:space="preserve">cuyo formato e instructivo se glosa en el </w:t>
      </w:r>
      <w:r w:rsidR="00C17135" w:rsidRPr="007049FE">
        <w:rPr>
          <w:rFonts w:ascii="Geomanist" w:hAnsi="Geomanist" w:cs="Arial"/>
          <w:b/>
          <w:bCs/>
          <w:sz w:val="22"/>
          <w:szCs w:val="22"/>
          <w:lang w:val="es-MX"/>
        </w:rPr>
        <w:t>Anexo Técnico</w:t>
      </w:r>
      <w:r w:rsidR="00C17135" w:rsidRPr="007049FE">
        <w:rPr>
          <w:rFonts w:ascii="Geomanist" w:hAnsi="Geomanist" w:cs="Arial"/>
          <w:bCs/>
          <w:sz w:val="22"/>
          <w:szCs w:val="22"/>
          <w:lang w:val="es-MX"/>
        </w:rPr>
        <w:t xml:space="preserve">, </w:t>
      </w:r>
      <w:r w:rsidRPr="007049FE">
        <w:rPr>
          <w:rFonts w:ascii="Geomanist" w:hAnsi="Geomanist" w:cs="Arial"/>
          <w:bCs/>
          <w:sz w:val="22"/>
          <w:szCs w:val="22"/>
          <w:lang w:val="es-MX"/>
        </w:rPr>
        <w:t xml:space="preserve">en </w:t>
      </w:r>
      <w:r w:rsidR="00C17135" w:rsidRPr="007049FE">
        <w:rPr>
          <w:rFonts w:ascii="Geomanist" w:hAnsi="Geomanist" w:cs="Arial"/>
          <w:bCs/>
          <w:sz w:val="22"/>
          <w:szCs w:val="22"/>
          <w:lang w:val="es-MX"/>
        </w:rPr>
        <w:t xml:space="preserve">donde </w:t>
      </w:r>
      <w:r w:rsidRPr="007049FE">
        <w:rPr>
          <w:rFonts w:ascii="Geomanist" w:hAnsi="Geomanist" w:cs="Arial"/>
          <w:bCs/>
          <w:sz w:val="22"/>
          <w:szCs w:val="22"/>
          <w:lang w:val="es-MX"/>
        </w:rPr>
        <w:t>se asentará</w:t>
      </w:r>
      <w:r w:rsidR="00BA71E0" w:rsidRPr="007049FE">
        <w:rPr>
          <w:rFonts w:ascii="Geomanist" w:hAnsi="Geomanist" w:cs="Arial"/>
          <w:bCs/>
          <w:sz w:val="22"/>
          <w:szCs w:val="22"/>
          <w:lang w:val="es-MX"/>
        </w:rPr>
        <w:t>n</w:t>
      </w:r>
      <w:r w:rsidR="00C82F01">
        <w:rPr>
          <w:rFonts w:ascii="Geomanist" w:hAnsi="Geomanist" w:cs="Arial"/>
          <w:bCs/>
          <w:sz w:val="22"/>
          <w:szCs w:val="22"/>
          <w:lang w:val="es-MX"/>
        </w:rPr>
        <w:t xml:space="preserve"> los datos conforme </w:t>
      </w:r>
      <w:r w:rsidR="00CB4139">
        <w:rPr>
          <w:rFonts w:ascii="Geomanist" w:hAnsi="Geomanist" w:cs="Arial"/>
          <w:bCs/>
          <w:sz w:val="22"/>
          <w:szCs w:val="22"/>
          <w:lang w:val="es-MX"/>
        </w:rPr>
        <w:t>a</w:t>
      </w:r>
      <w:r w:rsidR="00253A60">
        <w:rPr>
          <w:rFonts w:ascii="Geomanist" w:hAnsi="Geomanist" w:cs="Arial"/>
          <w:bCs/>
          <w:sz w:val="22"/>
          <w:szCs w:val="22"/>
          <w:lang w:val="es-MX"/>
        </w:rPr>
        <w:t xml:space="preserve">l instructivo </w:t>
      </w:r>
      <w:r w:rsidR="003B6900">
        <w:rPr>
          <w:rFonts w:ascii="Geomanist" w:hAnsi="Geomanist" w:cs="Arial"/>
          <w:bCs/>
          <w:sz w:val="22"/>
          <w:szCs w:val="22"/>
          <w:lang w:val="es-MX"/>
        </w:rPr>
        <w:t xml:space="preserve">de llenado de </w:t>
      </w:r>
      <w:r w:rsidR="00031B08">
        <w:rPr>
          <w:rFonts w:ascii="Geomanist" w:hAnsi="Geomanist" w:cs="Arial"/>
          <w:bCs/>
          <w:sz w:val="22"/>
          <w:szCs w:val="22"/>
          <w:lang w:val="es-MX"/>
        </w:rPr>
        <w:t>Bitácora</w:t>
      </w:r>
      <w:r w:rsidR="005B40D0">
        <w:rPr>
          <w:rFonts w:ascii="Geomanist" w:hAnsi="Geomanist" w:cs="Arial"/>
          <w:bCs/>
          <w:sz w:val="22"/>
          <w:szCs w:val="22"/>
          <w:lang w:val="es-MX"/>
        </w:rPr>
        <w:t xml:space="preserve"> </w:t>
      </w:r>
      <w:r w:rsidR="00031B08">
        <w:rPr>
          <w:rFonts w:ascii="Geomanist" w:hAnsi="Geomanist" w:cs="Arial"/>
          <w:bCs/>
          <w:sz w:val="22"/>
          <w:szCs w:val="22"/>
          <w:lang w:val="es-MX"/>
        </w:rPr>
        <w:t>de contrato</w:t>
      </w:r>
      <w:r w:rsidR="006855FA" w:rsidRPr="007049FE">
        <w:rPr>
          <w:rFonts w:ascii="Geomanist" w:hAnsi="Geomanist" w:cs="Arial"/>
          <w:bCs/>
          <w:sz w:val="22"/>
          <w:szCs w:val="22"/>
          <w:lang w:val="es-MX"/>
        </w:rPr>
        <w:t>.</w:t>
      </w:r>
    </w:p>
    <w:p w14:paraId="15EE1E25" w14:textId="77777777" w:rsidR="00031B08" w:rsidRPr="007049FE" w:rsidRDefault="00031B08" w:rsidP="00031B08">
      <w:pPr>
        <w:jc w:val="both"/>
        <w:rPr>
          <w:rFonts w:ascii="Geomanist" w:hAnsi="Geomanist" w:cs="Arial"/>
          <w:bCs/>
          <w:sz w:val="22"/>
          <w:szCs w:val="22"/>
          <w:lang w:val="es-MX"/>
        </w:rPr>
      </w:pPr>
    </w:p>
    <w:p w14:paraId="065EEAAD" w14:textId="77777777" w:rsidR="00B91386" w:rsidRPr="007049FE" w:rsidRDefault="00B91386" w:rsidP="00B91386">
      <w:pPr>
        <w:tabs>
          <w:tab w:val="left" w:pos="426"/>
        </w:tabs>
        <w:suppressAutoHyphens/>
        <w:jc w:val="both"/>
        <w:rPr>
          <w:rFonts w:ascii="Geomanist" w:hAnsi="Geomanist" w:cs="Arial"/>
          <w:bCs/>
          <w:sz w:val="22"/>
          <w:szCs w:val="22"/>
          <w:lang w:val="es-MX"/>
        </w:rPr>
      </w:pPr>
      <w:r w:rsidRPr="007049FE">
        <w:rPr>
          <w:rFonts w:ascii="Geomanist" w:hAnsi="Geomanist" w:cs="Arial"/>
          <w:bCs/>
          <w:sz w:val="22"/>
          <w:szCs w:val="22"/>
          <w:lang w:val="es-MX"/>
        </w:rPr>
        <w:t>Invariablemente, al inicio y conclusión del servicio de mantenimiento preventivo y correctivo, deberá estar presente el</w:t>
      </w:r>
      <w:r w:rsidR="00491EB9" w:rsidRPr="007049FE">
        <w:rPr>
          <w:rFonts w:ascii="Geomanist" w:hAnsi="Geomanist" w:cs="Arial"/>
          <w:bCs/>
          <w:sz w:val="22"/>
          <w:szCs w:val="22"/>
          <w:lang w:val="es-MX"/>
        </w:rPr>
        <w:t xml:space="preserve"> Auxiliar del Administrador del Contrato</w:t>
      </w:r>
      <w:r w:rsidRPr="007049FE">
        <w:rPr>
          <w:rFonts w:ascii="Geomanist" w:hAnsi="Geomanist" w:cs="Arial"/>
          <w:bCs/>
          <w:sz w:val="22"/>
          <w:szCs w:val="22"/>
          <w:lang w:val="es-MX"/>
        </w:rPr>
        <w:t xml:space="preserve">, el cual en atención al reporte del servicio, verificará y asentará en la bitácora de contrato que el personal que le dará atención es el designado por parte de </w:t>
      </w:r>
      <w:r w:rsidRPr="007049FE">
        <w:rPr>
          <w:rFonts w:ascii="Geomanist" w:hAnsi="Geomanist" w:cs="Arial"/>
          <w:b/>
          <w:bCs/>
          <w:sz w:val="22"/>
          <w:szCs w:val="22"/>
          <w:lang w:val="es-MX"/>
        </w:rPr>
        <w:t>“EL PROVEEDOR”</w:t>
      </w:r>
      <w:r w:rsidRPr="007049FE">
        <w:rPr>
          <w:rFonts w:ascii="Geomanist" w:hAnsi="Geomanist" w:cs="Arial"/>
          <w:bCs/>
          <w:sz w:val="22"/>
          <w:szCs w:val="22"/>
          <w:lang w:val="es-MX"/>
        </w:rPr>
        <w:t>, indicando que los datos que contenga su identificación concuerden con los requeridos conforme a la designación efectuada, el técnico deberá establecer en ese momento el tiempo de atención del reporte.</w:t>
      </w:r>
    </w:p>
    <w:p w14:paraId="025DB25D" w14:textId="77777777" w:rsidR="00B91386" w:rsidRPr="007049FE" w:rsidRDefault="00B91386" w:rsidP="00B91386">
      <w:pPr>
        <w:tabs>
          <w:tab w:val="left" w:pos="142"/>
          <w:tab w:val="left" w:pos="426"/>
          <w:tab w:val="left" w:pos="1725"/>
        </w:tabs>
        <w:jc w:val="both"/>
        <w:rPr>
          <w:rFonts w:ascii="Geomanist" w:hAnsi="Geomanist" w:cs="Arial"/>
          <w:b/>
          <w:bCs/>
          <w:sz w:val="22"/>
          <w:szCs w:val="22"/>
          <w:lang w:val="es-MX"/>
        </w:rPr>
      </w:pPr>
    </w:p>
    <w:p w14:paraId="5F904026" w14:textId="77777777" w:rsidR="00B91386" w:rsidRPr="007049FE" w:rsidRDefault="00B91386" w:rsidP="68822F72">
      <w:pPr>
        <w:ind w:left="426"/>
        <w:jc w:val="both"/>
        <w:rPr>
          <w:rFonts w:ascii="Geomanist" w:hAnsi="Geomanist" w:cs="Arial"/>
          <w:b/>
          <w:bCs/>
          <w:sz w:val="22"/>
          <w:szCs w:val="22"/>
          <w:lang w:val="es-ES"/>
        </w:rPr>
      </w:pPr>
      <w:r w:rsidRPr="68822F72">
        <w:rPr>
          <w:rFonts w:ascii="Geomanist" w:hAnsi="Geomanist" w:cs="Arial"/>
          <w:b/>
          <w:bCs/>
          <w:sz w:val="22"/>
          <w:szCs w:val="22"/>
          <w:lang w:val="es-ES"/>
        </w:rPr>
        <w:t>j</w:t>
      </w:r>
      <w:proofErr w:type="gramStart"/>
      <w:r w:rsidRPr="68822F72">
        <w:rPr>
          <w:rFonts w:ascii="Geomanist" w:hAnsi="Geomanist" w:cs="Arial"/>
          <w:b/>
          <w:bCs/>
          <w:sz w:val="22"/>
          <w:szCs w:val="22"/>
          <w:lang w:val="es-ES"/>
        </w:rPr>
        <w:t>).-</w:t>
      </w:r>
      <w:proofErr w:type="gramEnd"/>
      <w:r w:rsidRPr="68822F72">
        <w:rPr>
          <w:rFonts w:ascii="Geomanist" w:hAnsi="Geomanist" w:cs="Arial"/>
          <w:b/>
          <w:bCs/>
          <w:sz w:val="22"/>
          <w:szCs w:val="22"/>
          <w:lang w:val="es-ES"/>
        </w:rPr>
        <w:t xml:space="preserve"> las garantías de anticipos y cumplimiento, deberán de apegarse al numeral 4.30.1, penúltimo párrafo de las POBALINES, así como la calidad de servicios y de operación y funcionamiento, que en su caso apliquen, las cuales deben indicar, según sea el caso:</w:t>
      </w:r>
    </w:p>
    <w:p w14:paraId="3BF9CBA6" w14:textId="77777777" w:rsidR="00B91386" w:rsidRPr="007049FE" w:rsidRDefault="00B91386" w:rsidP="00B91386">
      <w:pPr>
        <w:ind w:left="426"/>
        <w:jc w:val="both"/>
        <w:rPr>
          <w:rFonts w:ascii="Geomanist" w:hAnsi="Geomanist" w:cs="Arial"/>
          <w:b/>
          <w:bCs/>
          <w:sz w:val="22"/>
          <w:szCs w:val="22"/>
          <w:lang w:val="es-MX"/>
        </w:rPr>
      </w:pPr>
    </w:p>
    <w:p w14:paraId="7906619D"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Plazo para notificar al proveedor.</w:t>
      </w:r>
      <w:r w:rsidRPr="007049FE">
        <w:rPr>
          <w:rStyle w:val="eop"/>
          <w:rFonts w:ascii="Calibri" w:hAnsi="Calibri" w:cs="Calibri"/>
          <w:sz w:val="22"/>
          <w:szCs w:val="22"/>
        </w:rPr>
        <w:t> </w:t>
      </w:r>
    </w:p>
    <w:p w14:paraId="04DBBABA" w14:textId="77777777" w:rsidR="00B91386" w:rsidRPr="007049FE" w:rsidRDefault="00B91386" w:rsidP="00B91386">
      <w:pPr>
        <w:pStyle w:val="paragraph"/>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“EL INSTITUTO”</w:t>
      </w:r>
      <w:r w:rsidRPr="007049FE">
        <w:rPr>
          <w:rStyle w:val="normaltextrun"/>
          <w:rFonts w:ascii="Geomanist" w:eastAsia="Calibri" w:hAnsi="Geomanist" w:cs="Segoe UI"/>
          <w:sz w:val="22"/>
          <w:szCs w:val="22"/>
        </w:rPr>
        <w:t xml:space="preserve"> </w:t>
      </w:r>
      <w:r w:rsidR="00296835" w:rsidRPr="007049FE">
        <w:rPr>
          <w:rStyle w:val="normaltextrun"/>
          <w:rFonts w:ascii="Geomanist" w:eastAsia="Calibri" w:hAnsi="Geomanist" w:cs="Segoe UI"/>
          <w:sz w:val="22"/>
          <w:szCs w:val="22"/>
        </w:rPr>
        <w:t xml:space="preserve">por medio del Administrador del Contrato </w:t>
      </w:r>
      <w:r w:rsidRPr="007049FE">
        <w:rPr>
          <w:rStyle w:val="normaltextrun"/>
          <w:rFonts w:ascii="Geomanist" w:eastAsia="Calibri" w:hAnsi="Geomanist" w:cs="Segoe UI"/>
          <w:sz w:val="22"/>
          <w:szCs w:val="22"/>
        </w:rPr>
        <w:t>previa notificación</w:t>
      </w:r>
      <w:r w:rsidR="00296835" w:rsidRPr="007049FE">
        <w:rPr>
          <w:rStyle w:val="normaltextrun"/>
          <w:rFonts w:ascii="Geomanist" w:eastAsia="Calibri" w:hAnsi="Geomanist" w:cs="Segoe UI"/>
          <w:sz w:val="22"/>
          <w:szCs w:val="22"/>
        </w:rPr>
        <w:t>,</w:t>
      </w:r>
      <w:r w:rsidRPr="007049FE">
        <w:rPr>
          <w:rStyle w:val="normaltextrun"/>
          <w:rFonts w:ascii="Geomanist" w:eastAsia="Calibri" w:hAnsi="Geomanist" w:cs="Segoe UI"/>
          <w:sz w:val="22"/>
          <w:szCs w:val="22"/>
        </w:rPr>
        <w:t xml:space="preserve"> podrá solicitar vía telefónica y/o correo electrónico al proveedor</w:t>
      </w:r>
      <w:r w:rsidR="003368DB" w:rsidRPr="007049FE">
        <w:rPr>
          <w:rStyle w:val="normaltextrun"/>
          <w:rFonts w:ascii="Geomanist" w:eastAsia="Calibri" w:hAnsi="Geomanist" w:cs="Segoe UI"/>
          <w:sz w:val="22"/>
          <w:szCs w:val="22"/>
        </w:rPr>
        <w:t xml:space="preserve"> ratificando por medio de oficio</w:t>
      </w:r>
      <w:r w:rsidR="002A5544" w:rsidRPr="007049FE">
        <w:rPr>
          <w:rStyle w:val="normaltextrun"/>
          <w:rFonts w:ascii="Geomanist" w:eastAsia="Calibri" w:hAnsi="Geomanist" w:cs="Segoe UI"/>
          <w:sz w:val="22"/>
          <w:szCs w:val="22"/>
        </w:rPr>
        <w:t>,</w:t>
      </w:r>
      <w:r w:rsidRPr="007049FE">
        <w:rPr>
          <w:rStyle w:val="normaltextrun"/>
          <w:rFonts w:ascii="Geomanist" w:eastAsia="Calibri" w:hAnsi="Geomanist" w:cs="Segoe UI"/>
          <w:sz w:val="22"/>
          <w:szCs w:val="22"/>
        </w:rPr>
        <w:t xml:space="preserve"> la realización </w:t>
      </w:r>
      <w:r w:rsidR="007A157D" w:rsidRPr="007049FE">
        <w:rPr>
          <w:rStyle w:val="normaltextrun"/>
          <w:rFonts w:ascii="Geomanist" w:eastAsia="Calibri" w:hAnsi="Geomanist" w:cs="Segoe UI"/>
          <w:sz w:val="22"/>
          <w:szCs w:val="22"/>
        </w:rPr>
        <w:t xml:space="preserve">nuevamente </w:t>
      </w:r>
      <w:r w:rsidRPr="007049FE">
        <w:rPr>
          <w:rStyle w:val="normaltextrun"/>
          <w:rFonts w:ascii="Geomanist" w:eastAsia="Calibri" w:hAnsi="Geomanist" w:cs="Segoe UI"/>
          <w:sz w:val="22"/>
          <w:szCs w:val="22"/>
        </w:rPr>
        <w:t>del servicio de mantenimiento preventivo a equipos que presenten defectos, vicios ocultos o incumplan con las especificaciones técnicas establecidas en el Anexo Técnico, dentro de los tres (3) días hábiles siguientes a la detección en el uso y/o resultado final de la revisión del servicio.</w:t>
      </w:r>
      <w:r w:rsidRPr="007049FE">
        <w:rPr>
          <w:rStyle w:val="normaltextrun"/>
          <w:rFonts w:ascii="Cambria Math" w:eastAsia="Calibri" w:hAnsi="Cambria Math" w:cs="Cambria Math"/>
          <w:sz w:val="22"/>
          <w:szCs w:val="22"/>
        </w:rPr>
        <w:t>  </w:t>
      </w:r>
      <w:r w:rsidRPr="007049FE">
        <w:rPr>
          <w:rStyle w:val="eop"/>
          <w:rFonts w:ascii="Calibri" w:hAnsi="Calibri" w:cs="Calibri"/>
          <w:sz w:val="22"/>
          <w:szCs w:val="22"/>
        </w:rPr>
        <w:t> </w:t>
      </w:r>
    </w:p>
    <w:p w14:paraId="7C971A41" w14:textId="77777777" w:rsidR="00B91386" w:rsidRPr="007049FE" w:rsidRDefault="00B91386" w:rsidP="00B91386">
      <w:pPr>
        <w:pStyle w:val="paragraph"/>
        <w:spacing w:before="0" w:beforeAutospacing="0" w:after="0" w:afterAutospacing="0"/>
        <w:jc w:val="both"/>
        <w:textAlignment w:val="baseline"/>
        <w:rPr>
          <w:rStyle w:val="eop"/>
          <w:rFonts w:ascii="Geomanist" w:hAnsi="Geomanist" w:cs="Segoe UI"/>
          <w:sz w:val="22"/>
          <w:szCs w:val="22"/>
        </w:rPr>
      </w:pPr>
      <w:r w:rsidRPr="007049FE">
        <w:rPr>
          <w:rStyle w:val="normaltextrun"/>
          <w:rFonts w:ascii="Cambria Math" w:eastAsia="Calibri" w:hAnsi="Cambria Math" w:cs="Cambria Math"/>
          <w:sz w:val="22"/>
          <w:szCs w:val="22"/>
        </w:rPr>
        <w:t> </w:t>
      </w:r>
      <w:r w:rsidRPr="007049FE">
        <w:rPr>
          <w:rStyle w:val="eop"/>
          <w:rFonts w:ascii="Calibri" w:hAnsi="Calibri" w:cs="Calibri"/>
          <w:sz w:val="22"/>
          <w:szCs w:val="22"/>
        </w:rPr>
        <w:t> </w:t>
      </w:r>
    </w:p>
    <w:p w14:paraId="4BD721A7"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La existencia de consumibles y refacciones en su caso.</w:t>
      </w:r>
      <w:r w:rsidRPr="007049FE">
        <w:rPr>
          <w:rStyle w:val="eop"/>
          <w:rFonts w:ascii="Calibri" w:hAnsi="Calibri" w:cs="Calibri"/>
          <w:sz w:val="22"/>
          <w:szCs w:val="22"/>
        </w:rPr>
        <w:t> </w:t>
      </w:r>
    </w:p>
    <w:p w14:paraId="1732EF31" w14:textId="77777777" w:rsidR="00B91386" w:rsidRPr="007049FE" w:rsidRDefault="00B91386" w:rsidP="00B91386">
      <w:pPr>
        <w:pStyle w:val="paragraph"/>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sz w:val="22"/>
          <w:szCs w:val="22"/>
        </w:rPr>
        <w:t>“</w:t>
      </w:r>
      <w:r w:rsidRPr="007049FE">
        <w:rPr>
          <w:rStyle w:val="normaltextrun"/>
          <w:rFonts w:ascii="Geomanist" w:eastAsia="Calibri" w:hAnsi="Geomanist" w:cs="Segoe UI"/>
          <w:b/>
          <w:bCs/>
          <w:sz w:val="22"/>
          <w:szCs w:val="22"/>
        </w:rPr>
        <w:t xml:space="preserve">EL PROVEEDOR” </w:t>
      </w:r>
      <w:r w:rsidRPr="007049FE">
        <w:rPr>
          <w:rStyle w:val="normaltextrun"/>
          <w:rFonts w:ascii="Geomanist" w:eastAsia="Calibri" w:hAnsi="Geomanist" w:cs="Segoe UI"/>
          <w:sz w:val="22"/>
          <w:szCs w:val="22"/>
        </w:rPr>
        <w:t xml:space="preserve">deberá considerar para la correcta prestación del servicio requerido todo lo solicitado y señalado en el Anexo Técnico, debiendo considerar dentro de su propuesta económica todos los consumibles y refacciones necesarias para que </w:t>
      </w:r>
      <w:r w:rsidR="006871A2" w:rsidRPr="007049FE">
        <w:rPr>
          <w:rStyle w:val="normaltextrun"/>
          <w:rFonts w:ascii="Geomanist" w:eastAsia="Calibri" w:hAnsi="Geomanist" w:cs="Segoe UI"/>
          <w:sz w:val="22"/>
          <w:szCs w:val="22"/>
        </w:rPr>
        <w:t>los</w:t>
      </w:r>
      <w:r w:rsidRPr="007049FE">
        <w:rPr>
          <w:rStyle w:val="normaltextrun"/>
          <w:rFonts w:ascii="Geomanist" w:eastAsia="Calibri" w:hAnsi="Geomanist" w:cs="Segoe UI"/>
          <w:sz w:val="22"/>
          <w:szCs w:val="22"/>
        </w:rPr>
        <w:t xml:space="preserve"> equipos operen de forma eficiente y correctamente. </w:t>
      </w:r>
    </w:p>
    <w:p w14:paraId="180EF761" w14:textId="77777777" w:rsidR="00B91386" w:rsidRPr="007049FE" w:rsidRDefault="00B91386" w:rsidP="00B91386">
      <w:pPr>
        <w:pStyle w:val="paragraph"/>
        <w:spacing w:before="0" w:beforeAutospacing="0" w:after="0" w:afterAutospacing="0"/>
        <w:jc w:val="both"/>
        <w:textAlignment w:val="baseline"/>
        <w:rPr>
          <w:rFonts w:ascii="Geomanist" w:hAnsi="Geomanist" w:cs="Segoe UI"/>
          <w:sz w:val="22"/>
          <w:szCs w:val="22"/>
        </w:rPr>
      </w:pPr>
    </w:p>
    <w:p w14:paraId="11351025"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Plazo y condiciones de canje o devolución del bien.</w:t>
      </w:r>
      <w:r w:rsidRPr="007049FE">
        <w:rPr>
          <w:rStyle w:val="eop"/>
          <w:rFonts w:ascii="Calibri" w:hAnsi="Calibri" w:cs="Calibri"/>
          <w:sz w:val="22"/>
          <w:szCs w:val="22"/>
        </w:rPr>
        <w:t> </w:t>
      </w:r>
    </w:p>
    <w:p w14:paraId="3BB90EFE" w14:textId="77777777" w:rsidR="00B91386" w:rsidRPr="007049FE" w:rsidRDefault="00B91386" w:rsidP="00B91386">
      <w:pPr>
        <w:pStyle w:val="paragraph"/>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sz w:val="22"/>
          <w:szCs w:val="22"/>
        </w:rPr>
        <w:t>“</w:t>
      </w:r>
      <w:r w:rsidRPr="007049FE">
        <w:rPr>
          <w:rStyle w:val="normaltextrun"/>
          <w:rFonts w:ascii="Geomanist" w:eastAsia="Calibri" w:hAnsi="Geomanist" w:cs="Segoe UI"/>
          <w:b/>
          <w:bCs/>
          <w:sz w:val="22"/>
          <w:szCs w:val="22"/>
        </w:rPr>
        <w:t xml:space="preserve">EL PROVEEDOR” </w:t>
      </w:r>
      <w:r w:rsidRPr="007049FE">
        <w:rPr>
          <w:rStyle w:val="normaltextrun"/>
          <w:rFonts w:ascii="Geomanist" w:eastAsia="Calibri" w:hAnsi="Geomanist" w:cs="Segoe UI"/>
          <w:sz w:val="22"/>
          <w:szCs w:val="22"/>
        </w:rPr>
        <w:t>previa notificación</w:t>
      </w:r>
      <w:r w:rsidR="00172B11" w:rsidRPr="007049FE">
        <w:rPr>
          <w:rStyle w:val="normaltextrun"/>
          <w:rFonts w:ascii="Geomanist" w:eastAsia="Calibri" w:hAnsi="Geomanist" w:cs="Segoe UI"/>
          <w:sz w:val="22"/>
          <w:szCs w:val="22"/>
        </w:rPr>
        <w:t xml:space="preserve"> </w:t>
      </w:r>
      <w:r w:rsidR="00CD1F8C" w:rsidRPr="007049FE">
        <w:rPr>
          <w:rStyle w:val="normaltextrun"/>
          <w:rFonts w:ascii="Geomanist" w:eastAsia="Calibri" w:hAnsi="Geomanist" w:cs="Segoe UI"/>
          <w:sz w:val="22"/>
          <w:szCs w:val="22"/>
        </w:rPr>
        <w:t xml:space="preserve">mediante correo electrónico y ratificando mediante oficio </w:t>
      </w:r>
      <w:r w:rsidR="00172B11" w:rsidRPr="007049FE">
        <w:rPr>
          <w:rStyle w:val="normaltextrun"/>
          <w:rFonts w:ascii="Geomanist" w:eastAsia="Calibri" w:hAnsi="Geomanist" w:cs="Segoe UI"/>
          <w:sz w:val="22"/>
          <w:szCs w:val="22"/>
        </w:rPr>
        <w:t>por parte del Administrador del Contrato</w:t>
      </w:r>
      <w:r w:rsidRPr="007049FE">
        <w:rPr>
          <w:rStyle w:val="normaltextrun"/>
          <w:rFonts w:ascii="Geomanist" w:eastAsia="Calibri" w:hAnsi="Geomanist" w:cs="Segoe UI"/>
          <w:sz w:val="22"/>
          <w:szCs w:val="22"/>
        </w:rPr>
        <w:t>, contar</w:t>
      </w:r>
      <w:r w:rsidR="00BA71E0" w:rsidRPr="007049FE">
        <w:rPr>
          <w:rStyle w:val="normaltextrun"/>
          <w:rFonts w:ascii="Geomanist" w:eastAsia="Calibri" w:hAnsi="Geomanist" w:cs="Segoe UI"/>
          <w:sz w:val="22"/>
          <w:szCs w:val="22"/>
        </w:rPr>
        <w:t>á</w:t>
      </w:r>
      <w:r w:rsidRPr="007049FE">
        <w:rPr>
          <w:rStyle w:val="normaltextrun"/>
          <w:rFonts w:ascii="Geomanist" w:eastAsia="Calibri" w:hAnsi="Geomanist" w:cs="Segoe UI"/>
          <w:sz w:val="22"/>
          <w:szCs w:val="22"/>
        </w:rPr>
        <w:t xml:space="preserve"> con un plazo no mayor a cinco (5) días hábiles para la realización </w:t>
      </w:r>
      <w:r w:rsidR="00AF2A63" w:rsidRPr="007049FE">
        <w:rPr>
          <w:rStyle w:val="normaltextrun"/>
          <w:rFonts w:ascii="Geomanist" w:eastAsia="Calibri" w:hAnsi="Geomanist" w:cs="Segoe UI"/>
          <w:sz w:val="22"/>
          <w:szCs w:val="22"/>
        </w:rPr>
        <w:t xml:space="preserve">nuevamente </w:t>
      </w:r>
      <w:r w:rsidRPr="007049FE">
        <w:rPr>
          <w:rStyle w:val="normaltextrun"/>
          <w:rFonts w:ascii="Geomanist" w:eastAsia="Calibri" w:hAnsi="Geomanist" w:cs="Segoe UI"/>
          <w:sz w:val="22"/>
          <w:szCs w:val="22"/>
        </w:rPr>
        <w:t>del mantenimiento preventivo o reposición de los consumibles y refacciones que presenten fallas, defectos, vicios ocultos o en su caso aquellos que incumplan con las características establecidas en el Anexo Técnico.</w:t>
      </w:r>
      <w:r w:rsidRPr="007049FE">
        <w:rPr>
          <w:rStyle w:val="normaltextrun"/>
          <w:rFonts w:ascii="Calibri" w:eastAsia="Calibri" w:hAnsi="Calibri" w:cs="Calibri"/>
          <w:sz w:val="22"/>
          <w:szCs w:val="22"/>
        </w:rPr>
        <w:t> </w:t>
      </w:r>
      <w:r w:rsidRPr="007049FE">
        <w:rPr>
          <w:rStyle w:val="eop"/>
          <w:rFonts w:ascii="Calibri" w:hAnsi="Calibri" w:cs="Calibri"/>
          <w:sz w:val="22"/>
          <w:szCs w:val="22"/>
        </w:rPr>
        <w:t> </w:t>
      </w:r>
    </w:p>
    <w:p w14:paraId="4580FEEA" w14:textId="77777777" w:rsidR="00B91386" w:rsidRPr="007049FE" w:rsidRDefault="00B91386" w:rsidP="00B91386">
      <w:pPr>
        <w:pStyle w:val="paragraph"/>
        <w:spacing w:before="0" w:beforeAutospacing="0" w:after="0" w:afterAutospacing="0"/>
        <w:jc w:val="both"/>
        <w:textAlignment w:val="baseline"/>
        <w:rPr>
          <w:rStyle w:val="eop"/>
          <w:rFonts w:ascii="Geomanist" w:hAnsi="Geomanist" w:cs="Segoe UI"/>
          <w:sz w:val="22"/>
          <w:szCs w:val="22"/>
        </w:rPr>
      </w:pPr>
      <w:r w:rsidRPr="007049FE">
        <w:rPr>
          <w:rStyle w:val="eop"/>
          <w:rFonts w:ascii="Calibri" w:hAnsi="Calibri" w:cs="Calibri"/>
          <w:sz w:val="22"/>
          <w:szCs w:val="22"/>
        </w:rPr>
        <w:t> </w:t>
      </w:r>
    </w:p>
    <w:p w14:paraId="00C02C48"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Caducidad de los bienes.</w:t>
      </w:r>
      <w:r w:rsidRPr="007049FE">
        <w:rPr>
          <w:rStyle w:val="eop"/>
          <w:rFonts w:ascii="Calibri" w:hAnsi="Calibri" w:cs="Calibri"/>
          <w:sz w:val="22"/>
          <w:szCs w:val="22"/>
        </w:rPr>
        <w:t> </w:t>
      </w:r>
    </w:p>
    <w:p w14:paraId="676F6E64" w14:textId="77777777" w:rsidR="00B91386" w:rsidRPr="007049FE" w:rsidRDefault="00B91386" w:rsidP="00B91386">
      <w:pPr>
        <w:overflowPunct w:val="0"/>
        <w:autoSpaceDE w:val="0"/>
        <w:jc w:val="both"/>
        <w:textAlignment w:val="baseline"/>
        <w:rPr>
          <w:rFonts w:ascii="Geomanist" w:hAnsi="Geomanist" w:cs="Segoe UI"/>
          <w:sz w:val="22"/>
          <w:szCs w:val="22"/>
          <w:lang w:val="es-MX"/>
        </w:rPr>
      </w:pPr>
      <w:r w:rsidRPr="007049FE">
        <w:rPr>
          <w:rFonts w:ascii="Geomanist" w:hAnsi="Geomanist" w:cs="Arial"/>
          <w:bCs/>
          <w:sz w:val="22"/>
          <w:szCs w:val="22"/>
          <w:lang w:val="es-MX"/>
        </w:rPr>
        <w:t>Para la prestación del presente servicio no aplica</w:t>
      </w:r>
      <w:r w:rsidRPr="007049FE">
        <w:rPr>
          <w:rFonts w:ascii="Geomanist" w:hAnsi="Geomanist" w:cs="Arial"/>
          <w:sz w:val="22"/>
          <w:szCs w:val="22"/>
          <w:lang w:val="es-MX"/>
        </w:rPr>
        <w:t>.</w:t>
      </w:r>
    </w:p>
    <w:p w14:paraId="38EAE0ED" w14:textId="77777777" w:rsidR="00B91386" w:rsidRPr="007049FE" w:rsidRDefault="00B91386" w:rsidP="00B91386">
      <w:pPr>
        <w:pStyle w:val="paragraph"/>
        <w:spacing w:before="0" w:beforeAutospacing="0" w:after="0" w:afterAutospacing="0"/>
        <w:jc w:val="both"/>
        <w:textAlignment w:val="baseline"/>
        <w:rPr>
          <w:rStyle w:val="eop"/>
          <w:rFonts w:ascii="Geomanist" w:hAnsi="Geomanist" w:cs="Segoe UI"/>
          <w:sz w:val="22"/>
          <w:szCs w:val="22"/>
        </w:rPr>
      </w:pPr>
    </w:p>
    <w:p w14:paraId="25C3A6F0"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lastRenderedPageBreak/>
        <w:t>Centros de servicio (domicilios y horarios) y reporte técnico.</w:t>
      </w:r>
      <w:r w:rsidRPr="007049FE">
        <w:rPr>
          <w:rStyle w:val="eop"/>
          <w:rFonts w:ascii="Calibri" w:hAnsi="Calibri" w:cs="Calibri"/>
          <w:sz w:val="22"/>
          <w:szCs w:val="22"/>
        </w:rPr>
        <w:t> </w:t>
      </w:r>
    </w:p>
    <w:p w14:paraId="5DE7F990" w14:textId="77777777" w:rsidR="00B91386" w:rsidRPr="007049FE" w:rsidRDefault="00B91386" w:rsidP="00B91386">
      <w:pPr>
        <w:overflowPunct w:val="0"/>
        <w:autoSpaceDE w:val="0"/>
        <w:jc w:val="both"/>
        <w:textAlignment w:val="baseline"/>
        <w:rPr>
          <w:rFonts w:ascii="Geomanist" w:hAnsi="Geomanist" w:cs="Arial"/>
          <w:sz w:val="22"/>
          <w:szCs w:val="22"/>
          <w:lang w:val="es-MX"/>
        </w:rPr>
      </w:pPr>
      <w:r w:rsidRPr="007049FE">
        <w:rPr>
          <w:rFonts w:ascii="Geomanist" w:hAnsi="Geomanist" w:cs="Arial"/>
          <w:bCs/>
          <w:sz w:val="22"/>
          <w:szCs w:val="22"/>
          <w:lang w:val="es-MX"/>
        </w:rPr>
        <w:t>Para la prestación del presente servicio no aplica</w:t>
      </w:r>
      <w:r w:rsidRPr="007049FE">
        <w:rPr>
          <w:rFonts w:ascii="Geomanist" w:hAnsi="Geomanist" w:cs="Arial"/>
          <w:sz w:val="22"/>
          <w:szCs w:val="22"/>
          <w:lang w:val="es-MX"/>
        </w:rPr>
        <w:t>.</w:t>
      </w:r>
    </w:p>
    <w:p w14:paraId="275DE1E1" w14:textId="77777777" w:rsidR="00B91386" w:rsidRPr="007049FE" w:rsidRDefault="00B91386" w:rsidP="00B91386">
      <w:pPr>
        <w:pStyle w:val="paragraph"/>
        <w:spacing w:before="0" w:beforeAutospacing="0" w:after="0" w:afterAutospacing="0"/>
        <w:jc w:val="both"/>
        <w:textAlignment w:val="baseline"/>
        <w:rPr>
          <w:rStyle w:val="eop"/>
          <w:rFonts w:ascii="Geomanist" w:hAnsi="Geomanist" w:cs="Segoe UI"/>
          <w:sz w:val="22"/>
          <w:szCs w:val="22"/>
        </w:rPr>
      </w:pPr>
    </w:p>
    <w:p w14:paraId="57AF430A"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Periodo de garantía.</w:t>
      </w:r>
      <w:r w:rsidRPr="007049FE">
        <w:rPr>
          <w:rStyle w:val="eop"/>
          <w:rFonts w:ascii="Calibri" w:hAnsi="Calibri" w:cs="Calibri"/>
          <w:sz w:val="22"/>
          <w:szCs w:val="22"/>
        </w:rPr>
        <w:t> </w:t>
      </w:r>
    </w:p>
    <w:p w14:paraId="79ABA95A" w14:textId="77777777" w:rsidR="00B91386" w:rsidRPr="007049FE" w:rsidRDefault="00B91386" w:rsidP="00B91386">
      <w:pPr>
        <w:pStyle w:val="paragraph"/>
        <w:spacing w:before="0" w:beforeAutospacing="0" w:after="0" w:afterAutospacing="0"/>
        <w:jc w:val="both"/>
        <w:textAlignment w:val="baseline"/>
        <w:rPr>
          <w:rFonts w:ascii="Geomanist" w:hAnsi="Geomanist" w:cs="Arial"/>
          <w:bCs/>
          <w:sz w:val="22"/>
          <w:szCs w:val="22"/>
        </w:rPr>
      </w:pPr>
      <w:r w:rsidRPr="007049FE">
        <w:rPr>
          <w:rStyle w:val="normaltextrun"/>
          <w:rFonts w:ascii="Geomanist" w:eastAsia="Calibri" w:hAnsi="Geomanist" w:cs="Segoe UI"/>
          <w:sz w:val="22"/>
          <w:szCs w:val="22"/>
        </w:rPr>
        <w:t>“</w:t>
      </w:r>
      <w:r w:rsidRPr="007049FE">
        <w:rPr>
          <w:rStyle w:val="normaltextrun"/>
          <w:rFonts w:ascii="Geomanist" w:eastAsia="Calibri" w:hAnsi="Geomanist" w:cs="Segoe UI"/>
          <w:b/>
          <w:bCs/>
          <w:sz w:val="22"/>
          <w:szCs w:val="22"/>
        </w:rPr>
        <w:t xml:space="preserve">EL PROVEEDOR” </w:t>
      </w:r>
      <w:r w:rsidRPr="007049FE">
        <w:rPr>
          <w:rStyle w:val="normaltextrun"/>
          <w:rFonts w:ascii="Geomanist" w:eastAsia="Calibri" w:hAnsi="Geomanist" w:cs="Segoe UI"/>
          <w:sz w:val="22"/>
          <w:szCs w:val="22"/>
        </w:rPr>
        <w:t>deberá entregar</w:t>
      </w:r>
      <w:r w:rsidR="002A0C22" w:rsidRPr="007049FE">
        <w:rPr>
          <w:rStyle w:val="normaltextrun"/>
          <w:rFonts w:ascii="Geomanist" w:eastAsia="Calibri" w:hAnsi="Geomanist" w:cs="Segoe UI"/>
          <w:sz w:val="22"/>
          <w:szCs w:val="22"/>
        </w:rPr>
        <w:t xml:space="preserve"> al Auxiliar del Administrador del Contrato</w:t>
      </w:r>
      <w:r w:rsidR="00AC2397" w:rsidRPr="007049FE">
        <w:rPr>
          <w:rStyle w:val="normaltextrun"/>
          <w:rFonts w:ascii="Geomanist" w:eastAsia="Calibri" w:hAnsi="Geomanist" w:cs="Segoe UI"/>
          <w:sz w:val="22"/>
          <w:szCs w:val="22"/>
        </w:rPr>
        <w:t xml:space="preserve"> </w:t>
      </w:r>
      <w:r w:rsidR="00AC2397" w:rsidRPr="007049FE">
        <w:rPr>
          <w:rFonts w:ascii="Geomanist" w:hAnsi="Geomanist" w:cs="Arial"/>
          <w:bCs/>
          <w:sz w:val="22"/>
          <w:szCs w:val="22"/>
        </w:rPr>
        <w:t>dentro de los 2 días hábiles siguientes a la conclusión del servicio,</w:t>
      </w:r>
      <w:r w:rsidRPr="007049FE">
        <w:rPr>
          <w:rStyle w:val="normaltextrun"/>
          <w:rFonts w:ascii="Geomanist" w:eastAsia="Calibri" w:hAnsi="Geomanist" w:cs="Segoe UI"/>
          <w:sz w:val="22"/>
          <w:szCs w:val="22"/>
        </w:rPr>
        <w:t xml:space="preserve"> escrito libre en papel membretado y firmado por el representante legal en el que manifieste</w:t>
      </w:r>
      <w:r w:rsidR="003957DC" w:rsidRPr="007049FE">
        <w:rPr>
          <w:rStyle w:val="normaltextrun"/>
          <w:rFonts w:ascii="Geomanist" w:eastAsia="Calibri" w:hAnsi="Geomanist" w:cs="Segoe UI"/>
          <w:sz w:val="22"/>
          <w:szCs w:val="22"/>
        </w:rPr>
        <w:t xml:space="preserve"> que </w:t>
      </w:r>
      <w:r w:rsidR="003957DC" w:rsidRPr="007049FE">
        <w:rPr>
          <w:rFonts w:ascii="Geomanist" w:hAnsi="Geomanist" w:cs="Arial"/>
          <w:bCs/>
          <w:sz w:val="22"/>
          <w:szCs w:val="22"/>
        </w:rPr>
        <w:t>otorga</w:t>
      </w:r>
      <w:r w:rsidRPr="007049FE">
        <w:rPr>
          <w:rFonts w:ascii="Geomanist" w:hAnsi="Geomanist" w:cs="Arial"/>
          <w:bCs/>
          <w:sz w:val="22"/>
          <w:szCs w:val="22"/>
        </w:rPr>
        <w:t xml:space="preserve"> una garantía de </w:t>
      </w:r>
      <w:r w:rsidR="003B53D0" w:rsidRPr="007049FE">
        <w:rPr>
          <w:rFonts w:ascii="Geomanist" w:hAnsi="Geomanist" w:cs="Arial"/>
          <w:bCs/>
          <w:sz w:val="22"/>
          <w:szCs w:val="22"/>
        </w:rPr>
        <w:t xml:space="preserve">materiales </w:t>
      </w:r>
      <w:r w:rsidR="002C461E" w:rsidRPr="007049FE">
        <w:rPr>
          <w:rFonts w:ascii="Geomanist" w:hAnsi="Geomanist" w:cs="Arial"/>
          <w:bCs/>
          <w:sz w:val="22"/>
          <w:szCs w:val="22"/>
        </w:rPr>
        <w:t xml:space="preserve">Garantía de materiales y de mano de obra otorgada </w:t>
      </w:r>
      <w:r w:rsidR="003B53D0" w:rsidRPr="007049FE">
        <w:rPr>
          <w:rFonts w:ascii="Geomanist" w:hAnsi="Geomanist" w:cs="Arial"/>
          <w:bCs/>
          <w:sz w:val="22"/>
          <w:szCs w:val="22"/>
        </w:rPr>
        <w:t xml:space="preserve">conforme a lo siguiente. </w:t>
      </w:r>
    </w:p>
    <w:p w14:paraId="498CCFEA" w14:textId="77777777" w:rsidR="003B53D0" w:rsidRPr="007049FE" w:rsidRDefault="003B53D0" w:rsidP="00B91386">
      <w:pPr>
        <w:pStyle w:val="paragraph"/>
        <w:spacing w:before="0" w:beforeAutospacing="0" w:after="0" w:afterAutospacing="0"/>
        <w:jc w:val="both"/>
        <w:textAlignment w:val="baseline"/>
        <w:rPr>
          <w:rFonts w:ascii="Geomanist" w:hAnsi="Geomanist" w:cs="Arial"/>
          <w:bCs/>
          <w:sz w:val="22"/>
          <w:szCs w:val="22"/>
        </w:rPr>
      </w:pPr>
    </w:p>
    <w:p w14:paraId="3A112557" w14:textId="77777777" w:rsidR="00E20A4B" w:rsidRPr="007049FE" w:rsidRDefault="00E20A4B" w:rsidP="00E20A4B">
      <w:pPr>
        <w:pStyle w:val="paragraph"/>
        <w:spacing w:before="0" w:beforeAutospacing="0" w:after="0" w:afterAutospacing="0"/>
        <w:jc w:val="both"/>
        <w:textAlignment w:val="baseline"/>
        <w:rPr>
          <w:rStyle w:val="normaltextrun"/>
          <w:rFonts w:ascii="Geomanist" w:eastAsia="Calibri" w:hAnsi="Geomanist" w:cs="Segoe UI"/>
          <w:sz w:val="22"/>
          <w:szCs w:val="22"/>
        </w:rPr>
      </w:pPr>
      <w:r w:rsidRPr="007049FE">
        <w:rPr>
          <w:rFonts w:ascii="Geomanist" w:hAnsi="Geomanist" w:cs="Arial"/>
          <w:bCs/>
          <w:sz w:val="22"/>
          <w:szCs w:val="22"/>
        </w:rPr>
        <w:t>Garantía de materiales y de mano de obra otorgada. En el caso del mantenimiento preventivo la mano de obra será</w:t>
      </w:r>
      <w:r w:rsidRPr="007049FE">
        <w:rPr>
          <w:rFonts w:ascii="Geomanist" w:hAnsi="Geomanist" w:cs="Arial"/>
          <w:b/>
          <w:bCs/>
          <w:sz w:val="22"/>
          <w:szCs w:val="22"/>
        </w:rPr>
        <w:t xml:space="preserve"> </w:t>
      </w:r>
      <w:r w:rsidRPr="007049FE">
        <w:rPr>
          <w:rFonts w:ascii="Geomanist" w:hAnsi="Geomanist" w:cs="Arial"/>
          <w:bCs/>
          <w:sz w:val="22"/>
          <w:szCs w:val="22"/>
        </w:rPr>
        <w:t xml:space="preserve">por un plazo de </w:t>
      </w:r>
      <w:r w:rsidRPr="007049FE">
        <w:rPr>
          <w:rFonts w:ascii="Geomanist" w:hAnsi="Geomanist" w:cs="Arial"/>
          <w:b/>
          <w:bCs/>
          <w:sz w:val="22"/>
          <w:szCs w:val="22"/>
        </w:rPr>
        <w:t>30 días naturales</w:t>
      </w:r>
      <w:r w:rsidRPr="007049FE">
        <w:rPr>
          <w:rFonts w:ascii="Geomanist" w:hAnsi="Geomanist" w:cs="Arial"/>
          <w:bCs/>
          <w:sz w:val="22"/>
          <w:szCs w:val="22"/>
        </w:rPr>
        <w:t xml:space="preserve">, y por reemplazo de dispositivos, accesorios y refacciones comprende materiales (nuevos y originales) será por un plazo de </w:t>
      </w:r>
      <w:r w:rsidRPr="007049FE">
        <w:rPr>
          <w:rFonts w:ascii="Geomanist" w:hAnsi="Geomanist" w:cs="Arial"/>
          <w:b/>
          <w:bCs/>
          <w:sz w:val="22"/>
          <w:szCs w:val="22"/>
        </w:rPr>
        <w:t>un año</w:t>
      </w:r>
      <w:r w:rsidRPr="007049FE">
        <w:rPr>
          <w:rFonts w:ascii="Geomanist" w:hAnsi="Geomanist" w:cs="Arial"/>
          <w:bCs/>
          <w:sz w:val="22"/>
          <w:szCs w:val="22"/>
        </w:rPr>
        <w:t xml:space="preserve">, contados a partir de la fecha de recepción por parte del Auxiliar del Administrador de Contrato, </w:t>
      </w:r>
      <w:r w:rsidRPr="007049FE">
        <w:rPr>
          <w:rStyle w:val="normaltextrun"/>
          <w:rFonts w:ascii="Geomanist" w:eastAsia="Calibri" w:hAnsi="Geomanist" w:cs="Segoe UI"/>
          <w:sz w:val="22"/>
          <w:szCs w:val="22"/>
        </w:rPr>
        <w:t>lo anterior de conformidad con lo señalado en el numeral 4.2.7 del MAAGMAASSP, los artículos 45, fracción XVII, y 53, segundo párrafo, de la LAASSP, así como el segundo párrafo del artículo 96 del RLAASSP, en concordancia con lo establecido en los artículos 1, 6, así como del 77 al 84 de la Ley Federal de Protección al Consumidor.</w:t>
      </w:r>
    </w:p>
    <w:p w14:paraId="3ED25292" w14:textId="77777777" w:rsidR="00E20A4B" w:rsidRPr="007049FE" w:rsidRDefault="00E20A4B" w:rsidP="00E20A4B">
      <w:pPr>
        <w:pStyle w:val="paragraph"/>
        <w:spacing w:before="0" w:beforeAutospacing="0" w:after="0" w:afterAutospacing="0"/>
        <w:jc w:val="both"/>
        <w:textAlignment w:val="baseline"/>
        <w:rPr>
          <w:rStyle w:val="normaltextrun"/>
          <w:rFonts w:ascii="Geomanist" w:eastAsia="Calibri" w:hAnsi="Geomanist" w:cs="Segoe UI"/>
          <w:sz w:val="22"/>
          <w:szCs w:val="22"/>
        </w:rPr>
      </w:pPr>
    </w:p>
    <w:p w14:paraId="25B68E52" w14:textId="77777777" w:rsidR="00E20A4B" w:rsidRPr="007049FE" w:rsidRDefault="00E20A4B" w:rsidP="00E20A4B">
      <w:pPr>
        <w:suppressAutoHyphens/>
        <w:jc w:val="both"/>
        <w:rPr>
          <w:rFonts w:ascii="Geomanist" w:hAnsi="Geomanist" w:cs="Arial"/>
          <w:bCs/>
          <w:sz w:val="22"/>
          <w:szCs w:val="22"/>
          <w:lang w:val="es-MX"/>
        </w:rPr>
      </w:pPr>
      <w:r w:rsidRPr="007049FE">
        <w:rPr>
          <w:rFonts w:ascii="Geomanist" w:hAnsi="Geomanist" w:cs="Arial"/>
          <w:bCs/>
          <w:sz w:val="22"/>
          <w:szCs w:val="22"/>
          <w:lang w:val="es-MX"/>
        </w:rPr>
        <w:t xml:space="preserve">Los materiales utilizados para la corrección de las fallas presentadas serán sin costo adicional para </w:t>
      </w:r>
      <w:r w:rsidRPr="007049FE">
        <w:rPr>
          <w:rFonts w:ascii="Geomanist" w:hAnsi="Geomanist" w:cs="Arial"/>
          <w:b/>
          <w:bCs/>
          <w:sz w:val="22"/>
          <w:szCs w:val="22"/>
          <w:lang w:val="es-MX"/>
        </w:rPr>
        <w:t>“EL INSTITUTO”,</w:t>
      </w:r>
      <w:r w:rsidRPr="007049FE">
        <w:rPr>
          <w:rFonts w:ascii="Geomanist" w:hAnsi="Geomanist" w:cs="Arial"/>
          <w:bCs/>
          <w:sz w:val="22"/>
          <w:szCs w:val="22"/>
          <w:lang w:val="es-MX"/>
        </w:rPr>
        <w:t xml:space="preserve"> así como la transportación, viáticos y mano de obra técnica en caso de requerirse.</w:t>
      </w:r>
    </w:p>
    <w:p w14:paraId="01C41CC3" w14:textId="77777777" w:rsidR="00B91386" w:rsidRPr="007049FE" w:rsidRDefault="00B91386" w:rsidP="00B91386">
      <w:pPr>
        <w:pStyle w:val="paragraph"/>
        <w:spacing w:before="0" w:beforeAutospacing="0" w:after="0" w:afterAutospacing="0"/>
        <w:jc w:val="both"/>
        <w:textAlignment w:val="baseline"/>
        <w:rPr>
          <w:rFonts w:ascii="Geomanist" w:hAnsi="Geomanist" w:cs="Segoe UI"/>
          <w:sz w:val="22"/>
          <w:szCs w:val="22"/>
        </w:rPr>
      </w:pPr>
    </w:p>
    <w:p w14:paraId="5B90158B"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Tiempos máximos de reparación o atención de fallas.</w:t>
      </w:r>
      <w:r w:rsidRPr="007049FE">
        <w:rPr>
          <w:rStyle w:val="eop"/>
          <w:rFonts w:ascii="Calibri" w:hAnsi="Calibri" w:cs="Calibri"/>
          <w:sz w:val="22"/>
          <w:szCs w:val="22"/>
        </w:rPr>
        <w:t> </w:t>
      </w:r>
    </w:p>
    <w:p w14:paraId="419751E3" w14:textId="77777777" w:rsidR="00B91386" w:rsidRPr="007049FE" w:rsidRDefault="00B91386" w:rsidP="00B91386">
      <w:pPr>
        <w:suppressAutoHyphens/>
        <w:overflowPunct w:val="0"/>
        <w:jc w:val="both"/>
        <w:textAlignment w:val="baseline"/>
        <w:rPr>
          <w:rFonts w:ascii="Geomanist" w:hAnsi="Geomanist" w:cs="Arial"/>
          <w:bCs/>
          <w:sz w:val="22"/>
          <w:szCs w:val="22"/>
          <w:lang w:val="es-MX"/>
        </w:rPr>
      </w:pPr>
      <w:r w:rsidRPr="007049FE">
        <w:rPr>
          <w:rFonts w:ascii="Geomanist" w:hAnsi="Geomanist" w:cs="Arial"/>
          <w:b/>
          <w:bCs/>
          <w:sz w:val="22"/>
          <w:szCs w:val="22"/>
          <w:lang w:val="es-MX"/>
        </w:rPr>
        <w:t xml:space="preserve">“EL PROVEEDOR” </w:t>
      </w:r>
      <w:r w:rsidRPr="007049FE">
        <w:rPr>
          <w:rFonts w:ascii="Geomanist" w:hAnsi="Geomanist" w:cs="Arial"/>
          <w:bCs/>
          <w:sz w:val="22"/>
          <w:szCs w:val="22"/>
          <w:lang w:val="es-MX"/>
        </w:rPr>
        <w:t>se obliga a atender todos los reportes de servicio de mantenimiento correctivo entendiéndose como objeto la eliminación de fallas y/o daños que por uso y operación presenten los equipos, bajo las siguientes condiciones:</w:t>
      </w:r>
    </w:p>
    <w:p w14:paraId="652D3A85" w14:textId="77777777" w:rsidR="00B91386" w:rsidRPr="007049FE" w:rsidRDefault="00B91386" w:rsidP="00B91386">
      <w:pPr>
        <w:overflowPunct w:val="0"/>
        <w:autoSpaceDE w:val="0"/>
        <w:jc w:val="both"/>
        <w:textAlignment w:val="baseline"/>
        <w:rPr>
          <w:rFonts w:ascii="Geomanist" w:hAnsi="Geomanist" w:cs="Arial"/>
          <w:bCs/>
          <w:sz w:val="22"/>
          <w:szCs w:val="22"/>
          <w:lang w:val="es-MX"/>
        </w:rPr>
      </w:pPr>
    </w:p>
    <w:p w14:paraId="132ADDFB" w14:textId="77777777" w:rsidR="002827CA" w:rsidRPr="007049FE" w:rsidRDefault="002827CA" w:rsidP="002827CA">
      <w:pPr>
        <w:numPr>
          <w:ilvl w:val="0"/>
          <w:numId w:val="12"/>
        </w:numPr>
        <w:suppressAutoHyphens/>
        <w:overflowPunct w:val="0"/>
        <w:ind w:left="709"/>
        <w:jc w:val="both"/>
        <w:textAlignment w:val="baseline"/>
        <w:rPr>
          <w:rFonts w:ascii="Geomanist" w:hAnsi="Geomanist" w:cs="Arial"/>
          <w:bCs/>
          <w:sz w:val="22"/>
          <w:szCs w:val="22"/>
          <w:lang w:val="es-MX"/>
        </w:rPr>
      </w:pPr>
      <w:r w:rsidRPr="007049FE">
        <w:rPr>
          <w:rFonts w:ascii="Geomanist" w:hAnsi="Geomanist" w:cs="Arial"/>
          <w:b/>
          <w:bCs/>
          <w:sz w:val="22"/>
          <w:szCs w:val="22"/>
          <w:lang w:val="es-MX"/>
        </w:rPr>
        <w:t>Máximo 24 (veinticuatro)</w:t>
      </w:r>
      <w:r w:rsidRPr="007049FE">
        <w:rPr>
          <w:rFonts w:ascii="Geomanist" w:hAnsi="Geomanist" w:cs="Arial"/>
          <w:bCs/>
          <w:sz w:val="22"/>
          <w:szCs w:val="22"/>
          <w:lang w:val="es-MX"/>
        </w:rPr>
        <w:t xml:space="preserve"> horas para reparar descomposturas menores, contadas a partir de la fecha y hora en que se realizó el diagnóstico de la falla, las cuales se acreditaran en la bitácora correspondiente.</w:t>
      </w:r>
    </w:p>
    <w:p w14:paraId="6E929B9B" w14:textId="77777777" w:rsidR="002827CA" w:rsidRPr="007049FE" w:rsidRDefault="002827CA" w:rsidP="002827CA">
      <w:pPr>
        <w:overflowPunct w:val="0"/>
        <w:ind w:left="709"/>
        <w:jc w:val="both"/>
        <w:textAlignment w:val="baseline"/>
        <w:rPr>
          <w:rFonts w:ascii="Geomanist" w:hAnsi="Geomanist" w:cs="Arial"/>
          <w:bCs/>
          <w:sz w:val="22"/>
          <w:szCs w:val="22"/>
          <w:lang w:val="es-MX"/>
        </w:rPr>
      </w:pPr>
    </w:p>
    <w:p w14:paraId="096876B5" w14:textId="77777777" w:rsidR="00B91386" w:rsidRPr="007049FE" w:rsidRDefault="0072094A" w:rsidP="002827CA">
      <w:pPr>
        <w:pStyle w:val="Prrafodelista"/>
        <w:numPr>
          <w:ilvl w:val="0"/>
          <w:numId w:val="12"/>
        </w:numPr>
        <w:overflowPunct w:val="0"/>
        <w:spacing w:after="0" w:line="240" w:lineRule="auto"/>
        <w:ind w:left="709" w:right="142"/>
        <w:contextualSpacing w:val="0"/>
        <w:jc w:val="both"/>
        <w:textAlignment w:val="baseline"/>
        <w:rPr>
          <w:rFonts w:ascii="Geomanist" w:hAnsi="Geomanist" w:cs="Arial"/>
          <w:bCs/>
        </w:rPr>
      </w:pPr>
      <w:r w:rsidRPr="007049FE">
        <w:rPr>
          <w:rFonts w:ascii="Geomanist" w:hAnsi="Geomanist" w:cs="Arial"/>
          <w:b/>
          <w:bCs/>
        </w:rPr>
        <w:t>Máximo 72 (setenta y dos) horas</w:t>
      </w:r>
      <w:r w:rsidRPr="007049FE">
        <w:rPr>
          <w:rFonts w:ascii="Geomanist" w:hAnsi="Geomanist" w:cs="Arial"/>
          <w:bCs/>
        </w:rPr>
        <w:t xml:space="preserve"> para reparar la falla reportada como mayor, a partir del diagnóstico proporcionado por </w:t>
      </w:r>
      <w:r w:rsidRPr="007049FE">
        <w:rPr>
          <w:rFonts w:ascii="Geomanist" w:hAnsi="Geomanist" w:cs="Arial"/>
          <w:b/>
          <w:bCs/>
        </w:rPr>
        <w:t xml:space="preserve">“EL PROVEEDOR” </w:t>
      </w:r>
      <w:r w:rsidRPr="007049FE">
        <w:rPr>
          <w:rFonts w:ascii="Geomanist" w:hAnsi="Geomanist" w:cs="Arial"/>
          <w:bCs/>
        </w:rPr>
        <w:t>al momento de dar atención al reporte de la falla o descompostura, mismo que se asentará en la bitácora de contrato</w:t>
      </w:r>
      <w:r w:rsidR="00B91386" w:rsidRPr="007049FE">
        <w:rPr>
          <w:rFonts w:ascii="Geomanist" w:hAnsi="Geomanist" w:cs="Arial"/>
          <w:bCs/>
        </w:rPr>
        <w:t>.</w:t>
      </w:r>
    </w:p>
    <w:p w14:paraId="079EB8BA" w14:textId="77777777" w:rsidR="00B91386" w:rsidRPr="007049FE" w:rsidRDefault="00B91386" w:rsidP="00B91386">
      <w:pPr>
        <w:pStyle w:val="paragraph"/>
        <w:spacing w:before="0" w:beforeAutospacing="0" w:after="0" w:afterAutospacing="0"/>
        <w:jc w:val="both"/>
        <w:textAlignment w:val="baseline"/>
        <w:rPr>
          <w:rStyle w:val="normaltextrun"/>
          <w:rFonts w:ascii="Geomanist" w:eastAsia="Calibri" w:hAnsi="Geomanist" w:cs="Segoe UI"/>
          <w:b/>
          <w:bCs/>
          <w:sz w:val="22"/>
          <w:szCs w:val="22"/>
        </w:rPr>
      </w:pPr>
    </w:p>
    <w:p w14:paraId="6F21692C"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Garantía de mano de obra y/o partes.</w:t>
      </w:r>
      <w:r w:rsidRPr="007049FE">
        <w:rPr>
          <w:rStyle w:val="normaltextrun"/>
          <w:rFonts w:ascii="Calibri" w:eastAsia="Calibri" w:hAnsi="Calibri" w:cs="Calibri"/>
          <w:b/>
          <w:bCs/>
          <w:sz w:val="22"/>
          <w:szCs w:val="22"/>
        </w:rPr>
        <w:t> </w:t>
      </w:r>
      <w:r w:rsidRPr="007049FE">
        <w:rPr>
          <w:rStyle w:val="eop"/>
          <w:rFonts w:ascii="Calibri" w:hAnsi="Calibri" w:cs="Calibri"/>
          <w:sz w:val="22"/>
          <w:szCs w:val="22"/>
        </w:rPr>
        <w:t> </w:t>
      </w:r>
    </w:p>
    <w:p w14:paraId="6FCCA043" w14:textId="77777777" w:rsidR="00B91386" w:rsidRPr="007049FE" w:rsidRDefault="00B91386" w:rsidP="00B91386">
      <w:pPr>
        <w:tabs>
          <w:tab w:val="left" w:pos="142"/>
          <w:tab w:val="left" w:pos="284"/>
          <w:tab w:val="left" w:pos="1725"/>
        </w:tabs>
        <w:jc w:val="both"/>
        <w:rPr>
          <w:rFonts w:ascii="Geomanist" w:hAnsi="Geomanist" w:cs="Arial"/>
          <w:b/>
          <w:bCs/>
          <w:sz w:val="22"/>
          <w:szCs w:val="22"/>
          <w:lang w:val="es-MX"/>
        </w:rPr>
      </w:pPr>
      <w:r w:rsidRPr="007049FE">
        <w:rPr>
          <w:rFonts w:ascii="Geomanist" w:hAnsi="Geomanist" w:cs="Arial"/>
          <w:b/>
          <w:bCs/>
          <w:sz w:val="22"/>
          <w:szCs w:val="22"/>
          <w:lang w:val="es-MX"/>
        </w:rPr>
        <w:t>Garantía del servicio:</w:t>
      </w:r>
    </w:p>
    <w:p w14:paraId="182D1E1B" w14:textId="77777777" w:rsidR="00B91386" w:rsidRPr="007049FE" w:rsidRDefault="00B91386" w:rsidP="00B91386">
      <w:pPr>
        <w:tabs>
          <w:tab w:val="num" w:pos="720"/>
        </w:tabs>
        <w:jc w:val="both"/>
        <w:rPr>
          <w:rFonts w:ascii="Geomanist" w:hAnsi="Geomanist" w:cs="Arial"/>
          <w:bCs/>
          <w:sz w:val="22"/>
          <w:szCs w:val="22"/>
          <w:lang w:val="es-MX"/>
        </w:rPr>
      </w:pPr>
      <w:r w:rsidRPr="007049FE">
        <w:rPr>
          <w:rFonts w:ascii="Geomanist" w:hAnsi="Geomanist" w:cs="Arial"/>
          <w:b/>
          <w:bCs/>
          <w:sz w:val="22"/>
          <w:szCs w:val="22"/>
          <w:lang w:val="es-MX"/>
        </w:rPr>
        <w:t xml:space="preserve">“EL PROVEEDOR” </w:t>
      </w:r>
      <w:r w:rsidRPr="007049FE">
        <w:rPr>
          <w:rFonts w:ascii="Geomanist" w:hAnsi="Geomanist" w:cs="Arial"/>
          <w:bCs/>
          <w:sz w:val="22"/>
          <w:szCs w:val="22"/>
          <w:lang w:val="es-MX"/>
        </w:rPr>
        <w:t>proporcionará por escrito y en papel membretado firmado por su Representante Legal, al Auxiliar del Administrador del contrato, dentro de los 2 días hábiles siguientes a la conclusión del servicio, conforme a lo siguiente:</w:t>
      </w:r>
    </w:p>
    <w:p w14:paraId="15E8BDB7" w14:textId="77777777" w:rsidR="00B91386" w:rsidRPr="007049FE" w:rsidRDefault="00B91386" w:rsidP="00B91386">
      <w:pPr>
        <w:tabs>
          <w:tab w:val="num" w:pos="720"/>
        </w:tabs>
        <w:jc w:val="both"/>
        <w:rPr>
          <w:rFonts w:ascii="Geomanist" w:hAnsi="Geomanist" w:cs="Arial"/>
          <w:bCs/>
          <w:sz w:val="22"/>
          <w:szCs w:val="22"/>
          <w:lang w:val="es-MX"/>
        </w:rPr>
      </w:pPr>
    </w:p>
    <w:p w14:paraId="1CC2C909" w14:textId="77777777" w:rsidR="00B91386" w:rsidRPr="007049FE" w:rsidRDefault="00B91386" w:rsidP="00B91386">
      <w:pPr>
        <w:pStyle w:val="paragraph"/>
        <w:spacing w:before="0" w:beforeAutospacing="0" w:after="0" w:afterAutospacing="0"/>
        <w:jc w:val="both"/>
        <w:textAlignment w:val="baseline"/>
        <w:rPr>
          <w:rStyle w:val="normaltextrun"/>
          <w:rFonts w:ascii="Geomanist" w:eastAsia="Calibri" w:hAnsi="Geomanist" w:cs="Segoe UI"/>
          <w:sz w:val="22"/>
          <w:szCs w:val="22"/>
        </w:rPr>
      </w:pPr>
      <w:r w:rsidRPr="007049FE">
        <w:rPr>
          <w:rFonts w:ascii="Geomanist" w:hAnsi="Geomanist" w:cs="Arial"/>
          <w:bCs/>
          <w:sz w:val="22"/>
          <w:szCs w:val="22"/>
        </w:rPr>
        <w:t>Garantía de materiales y de mano de obra otorgada</w:t>
      </w:r>
      <w:r w:rsidR="0065400B" w:rsidRPr="007049FE">
        <w:rPr>
          <w:rFonts w:ascii="Geomanist" w:hAnsi="Geomanist" w:cs="Arial"/>
          <w:bCs/>
          <w:sz w:val="22"/>
          <w:szCs w:val="22"/>
        </w:rPr>
        <w:t>.</w:t>
      </w:r>
      <w:r w:rsidRPr="007049FE">
        <w:rPr>
          <w:rFonts w:ascii="Geomanist" w:hAnsi="Geomanist" w:cs="Arial"/>
          <w:bCs/>
          <w:sz w:val="22"/>
          <w:szCs w:val="22"/>
        </w:rPr>
        <w:t xml:space="preserve"> En el caso del mantenimiento preventivo la mano de obra será</w:t>
      </w:r>
      <w:r w:rsidRPr="007049FE">
        <w:rPr>
          <w:rFonts w:ascii="Geomanist" w:hAnsi="Geomanist" w:cs="Arial"/>
          <w:b/>
          <w:bCs/>
          <w:sz w:val="22"/>
          <w:szCs w:val="22"/>
        </w:rPr>
        <w:t xml:space="preserve"> </w:t>
      </w:r>
      <w:r w:rsidRPr="007049FE">
        <w:rPr>
          <w:rFonts w:ascii="Geomanist" w:hAnsi="Geomanist" w:cs="Arial"/>
          <w:bCs/>
          <w:sz w:val="22"/>
          <w:szCs w:val="22"/>
        </w:rPr>
        <w:t xml:space="preserve">por un plazo de </w:t>
      </w:r>
      <w:r w:rsidRPr="007049FE">
        <w:rPr>
          <w:rFonts w:ascii="Geomanist" w:hAnsi="Geomanist" w:cs="Arial"/>
          <w:b/>
          <w:bCs/>
          <w:sz w:val="22"/>
          <w:szCs w:val="22"/>
        </w:rPr>
        <w:t>30 días naturales</w:t>
      </w:r>
      <w:r w:rsidRPr="007049FE">
        <w:rPr>
          <w:rFonts w:ascii="Geomanist" w:hAnsi="Geomanist" w:cs="Arial"/>
          <w:bCs/>
          <w:sz w:val="22"/>
          <w:szCs w:val="22"/>
        </w:rPr>
        <w:t xml:space="preserve">, y por reemplazo de dispositivos, accesorios y refacciones comprende materiales (nuevos y originales) será por un plazo de </w:t>
      </w:r>
      <w:r w:rsidRPr="007049FE">
        <w:rPr>
          <w:rFonts w:ascii="Geomanist" w:hAnsi="Geomanist" w:cs="Arial"/>
          <w:b/>
          <w:bCs/>
          <w:sz w:val="22"/>
          <w:szCs w:val="22"/>
        </w:rPr>
        <w:t>un año</w:t>
      </w:r>
      <w:r w:rsidRPr="007049FE">
        <w:rPr>
          <w:rFonts w:ascii="Geomanist" w:hAnsi="Geomanist" w:cs="Arial"/>
          <w:bCs/>
          <w:sz w:val="22"/>
          <w:szCs w:val="22"/>
        </w:rPr>
        <w:t>, contados a partir de la fecha de recepción por parte del</w:t>
      </w:r>
      <w:r w:rsidR="0065400B" w:rsidRPr="007049FE">
        <w:rPr>
          <w:rFonts w:ascii="Geomanist" w:hAnsi="Geomanist" w:cs="Arial"/>
          <w:bCs/>
          <w:sz w:val="22"/>
          <w:szCs w:val="22"/>
        </w:rPr>
        <w:t xml:space="preserve"> Auxiliar del Administrador de Contrato</w:t>
      </w:r>
      <w:r w:rsidRPr="007049FE">
        <w:rPr>
          <w:rFonts w:ascii="Geomanist" w:hAnsi="Geomanist" w:cs="Arial"/>
          <w:bCs/>
          <w:sz w:val="22"/>
          <w:szCs w:val="22"/>
        </w:rPr>
        <w:t xml:space="preserve">, </w:t>
      </w:r>
      <w:r w:rsidR="004B4488" w:rsidRPr="007049FE">
        <w:rPr>
          <w:rStyle w:val="normaltextrun"/>
          <w:rFonts w:ascii="Geomanist" w:eastAsia="Calibri" w:hAnsi="Geomanist" w:cs="Segoe UI"/>
          <w:sz w:val="22"/>
          <w:szCs w:val="22"/>
        </w:rPr>
        <w:t>l</w:t>
      </w:r>
      <w:r w:rsidRPr="007049FE">
        <w:rPr>
          <w:rStyle w:val="normaltextrun"/>
          <w:rFonts w:ascii="Geomanist" w:eastAsia="Calibri" w:hAnsi="Geomanist" w:cs="Segoe UI"/>
          <w:sz w:val="22"/>
          <w:szCs w:val="22"/>
        </w:rPr>
        <w:t xml:space="preserve">o anterior de conformidad con lo señalado en el numeral 4.2.7 del MAAGMAASSP, los artículos 45, fracción XVII, y 53, segundo párrafo, de la LAASSP, así como el segundo párrafo del artículo 96 del RLAASSP, en </w:t>
      </w:r>
      <w:r w:rsidRPr="007049FE">
        <w:rPr>
          <w:rStyle w:val="normaltextrun"/>
          <w:rFonts w:ascii="Geomanist" w:eastAsia="Calibri" w:hAnsi="Geomanist" w:cs="Segoe UI"/>
          <w:sz w:val="22"/>
          <w:szCs w:val="22"/>
        </w:rPr>
        <w:lastRenderedPageBreak/>
        <w:t>concordancia con lo establecido en los artículos 1, 6, así como del 77 al 84 de la Ley Federal de Protección al Consumidor.</w:t>
      </w:r>
    </w:p>
    <w:p w14:paraId="77A7108B" w14:textId="77777777" w:rsidR="00B91386" w:rsidRPr="007049FE" w:rsidRDefault="00B91386" w:rsidP="00B91386">
      <w:pPr>
        <w:pStyle w:val="paragraph"/>
        <w:spacing w:before="0" w:beforeAutospacing="0" w:after="0" w:afterAutospacing="0"/>
        <w:jc w:val="both"/>
        <w:textAlignment w:val="baseline"/>
        <w:rPr>
          <w:rStyle w:val="normaltextrun"/>
          <w:rFonts w:ascii="Geomanist" w:eastAsia="Calibri" w:hAnsi="Geomanist" w:cs="Segoe UI"/>
          <w:sz w:val="22"/>
          <w:szCs w:val="22"/>
        </w:rPr>
      </w:pPr>
    </w:p>
    <w:p w14:paraId="5F32A020" w14:textId="77777777" w:rsidR="00B91386" w:rsidRPr="007049FE" w:rsidRDefault="00B91386" w:rsidP="00B91386">
      <w:pPr>
        <w:suppressAutoHyphens/>
        <w:jc w:val="both"/>
        <w:rPr>
          <w:rFonts w:ascii="Geomanist" w:hAnsi="Geomanist" w:cs="Arial"/>
          <w:bCs/>
          <w:sz w:val="22"/>
          <w:szCs w:val="22"/>
          <w:lang w:val="es-MX"/>
        </w:rPr>
      </w:pPr>
      <w:r w:rsidRPr="007049FE">
        <w:rPr>
          <w:rFonts w:ascii="Geomanist" w:hAnsi="Geomanist" w:cs="Arial"/>
          <w:bCs/>
          <w:sz w:val="22"/>
          <w:szCs w:val="22"/>
          <w:lang w:val="es-MX"/>
        </w:rPr>
        <w:t xml:space="preserve">Los materiales utilizados para la corrección de las fallas </w:t>
      </w:r>
      <w:r w:rsidR="004B4488" w:rsidRPr="007049FE">
        <w:rPr>
          <w:rFonts w:ascii="Geomanist" w:hAnsi="Geomanist" w:cs="Arial"/>
          <w:bCs/>
          <w:sz w:val="22"/>
          <w:szCs w:val="22"/>
          <w:lang w:val="es-MX"/>
        </w:rPr>
        <w:t>presentadas</w:t>
      </w:r>
      <w:r w:rsidRPr="007049FE">
        <w:rPr>
          <w:rFonts w:ascii="Geomanist" w:hAnsi="Geomanist" w:cs="Arial"/>
          <w:bCs/>
          <w:sz w:val="22"/>
          <w:szCs w:val="22"/>
          <w:lang w:val="es-MX"/>
        </w:rPr>
        <w:t xml:space="preserve"> serán sin costo adicional para </w:t>
      </w:r>
      <w:r w:rsidRPr="007049FE">
        <w:rPr>
          <w:rFonts w:ascii="Geomanist" w:hAnsi="Geomanist" w:cs="Arial"/>
          <w:b/>
          <w:bCs/>
          <w:sz w:val="22"/>
          <w:szCs w:val="22"/>
          <w:lang w:val="es-MX"/>
        </w:rPr>
        <w:t>“EL INSTITUTO”,</w:t>
      </w:r>
      <w:r w:rsidRPr="007049FE">
        <w:rPr>
          <w:rFonts w:ascii="Geomanist" w:hAnsi="Geomanist" w:cs="Arial"/>
          <w:bCs/>
          <w:sz w:val="22"/>
          <w:szCs w:val="22"/>
          <w:lang w:val="es-MX"/>
        </w:rPr>
        <w:t xml:space="preserve"> así como la transportación, viáticos y mano de obra técnica en caso de requerirse.</w:t>
      </w:r>
    </w:p>
    <w:p w14:paraId="3435E0BD" w14:textId="77777777" w:rsidR="00B91386" w:rsidRPr="007049FE" w:rsidRDefault="00B91386" w:rsidP="00B91386">
      <w:pPr>
        <w:suppressAutoHyphens/>
        <w:ind w:left="426"/>
        <w:jc w:val="both"/>
        <w:rPr>
          <w:rFonts w:ascii="Geomanist" w:hAnsi="Geomanist" w:cs="Arial"/>
          <w:bCs/>
          <w:sz w:val="22"/>
          <w:szCs w:val="22"/>
          <w:lang w:val="es-MX"/>
        </w:rPr>
      </w:pPr>
    </w:p>
    <w:p w14:paraId="11FB88D5"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Mantenimientos correctivos y/o preventivos.</w:t>
      </w:r>
      <w:r w:rsidRPr="007049FE">
        <w:rPr>
          <w:rStyle w:val="normaltextrun"/>
          <w:rFonts w:ascii="Calibri" w:eastAsia="Calibri" w:hAnsi="Calibri" w:cs="Calibri"/>
          <w:b/>
          <w:bCs/>
          <w:sz w:val="22"/>
          <w:szCs w:val="22"/>
        </w:rPr>
        <w:t> </w:t>
      </w:r>
      <w:r w:rsidRPr="007049FE">
        <w:rPr>
          <w:rStyle w:val="eop"/>
          <w:rFonts w:ascii="Calibri" w:hAnsi="Calibri" w:cs="Calibri"/>
          <w:sz w:val="22"/>
          <w:szCs w:val="22"/>
        </w:rPr>
        <w:t> </w:t>
      </w:r>
    </w:p>
    <w:p w14:paraId="79BD0281" w14:textId="77777777" w:rsidR="00B91386" w:rsidRPr="007049FE" w:rsidRDefault="00B91386" w:rsidP="00B91386">
      <w:pPr>
        <w:overflowPunct w:val="0"/>
        <w:autoSpaceDE w:val="0"/>
        <w:jc w:val="both"/>
        <w:textAlignment w:val="baseline"/>
        <w:rPr>
          <w:rFonts w:ascii="Geomanist" w:hAnsi="Geomanist" w:cs="Arial"/>
          <w:bCs/>
          <w:sz w:val="22"/>
          <w:szCs w:val="22"/>
          <w:lang w:val="es-MX"/>
        </w:rPr>
      </w:pPr>
    </w:p>
    <w:p w14:paraId="631618BB" w14:textId="7262DBE5" w:rsidR="00B91386" w:rsidRPr="007049FE" w:rsidRDefault="00B91386" w:rsidP="6870847F">
      <w:pPr>
        <w:overflowPunct w:val="0"/>
        <w:autoSpaceDE w:val="0"/>
        <w:jc w:val="both"/>
        <w:textAlignment w:val="baseline"/>
        <w:rPr>
          <w:rFonts w:ascii="Geomanist" w:hAnsi="Geomanist" w:cs="Arial"/>
          <w:sz w:val="22"/>
          <w:szCs w:val="22"/>
          <w:lang w:val="es-ES"/>
        </w:rPr>
      </w:pPr>
      <w:r w:rsidRPr="007049FE">
        <w:rPr>
          <w:rFonts w:ascii="Geomanist" w:hAnsi="Geomanist" w:cs="Arial"/>
          <w:sz w:val="22"/>
          <w:szCs w:val="22"/>
          <w:lang w:val="es-ES"/>
        </w:rPr>
        <w:t>Para la prestación del servicio se señalan en el numeral 3</w:t>
      </w:r>
      <w:r w:rsidR="003E1E57" w:rsidRPr="007049FE">
        <w:rPr>
          <w:rFonts w:ascii="Geomanist" w:hAnsi="Geomanist" w:cs="Arial"/>
          <w:sz w:val="22"/>
          <w:szCs w:val="22"/>
          <w:lang w:val="es-ES"/>
        </w:rPr>
        <w:t>.-</w:t>
      </w:r>
      <w:r w:rsidRPr="007049FE">
        <w:rPr>
          <w:rFonts w:ascii="Geomanist" w:hAnsi="Geomanist" w:cs="Arial"/>
          <w:sz w:val="22"/>
          <w:szCs w:val="22"/>
          <w:lang w:val="es-ES"/>
        </w:rPr>
        <w:t xml:space="preserve"> </w:t>
      </w:r>
      <w:r w:rsidR="00EB3467">
        <w:rPr>
          <w:rFonts w:ascii="Geomanist" w:hAnsi="Geomanist" w:cs="Arial"/>
          <w:sz w:val="22"/>
          <w:szCs w:val="22"/>
          <w:lang w:val="es-ES"/>
        </w:rPr>
        <w:t>inciso</w:t>
      </w:r>
      <w:r w:rsidRPr="007049FE">
        <w:rPr>
          <w:rFonts w:ascii="Geomanist" w:hAnsi="Geomanist" w:cs="Arial"/>
          <w:sz w:val="22"/>
          <w:szCs w:val="22"/>
          <w:lang w:val="es-ES"/>
        </w:rPr>
        <w:t xml:space="preserve"> b</w:t>
      </w:r>
      <w:proofErr w:type="gramStart"/>
      <w:r w:rsidR="003E1E57" w:rsidRPr="007049FE">
        <w:rPr>
          <w:rFonts w:ascii="Geomanist" w:hAnsi="Geomanist" w:cs="Arial"/>
          <w:sz w:val="22"/>
          <w:szCs w:val="22"/>
          <w:lang w:val="es-ES"/>
        </w:rPr>
        <w:t>).-</w:t>
      </w:r>
      <w:proofErr w:type="gramEnd"/>
      <w:r w:rsidRPr="007049FE">
        <w:rPr>
          <w:rFonts w:ascii="Geomanist" w:hAnsi="Geomanist" w:cs="Arial"/>
          <w:sz w:val="22"/>
          <w:szCs w:val="22"/>
          <w:lang w:val="es-ES"/>
        </w:rPr>
        <w:t xml:space="preserve"> Condiciones de la prestación del servicio</w:t>
      </w:r>
      <w:r w:rsidR="00A92B1C" w:rsidRPr="007049FE">
        <w:rPr>
          <w:rFonts w:ascii="Geomanist" w:hAnsi="Geomanist" w:cs="Arial"/>
          <w:sz w:val="22"/>
          <w:szCs w:val="22"/>
          <w:lang w:val="es-ES"/>
        </w:rPr>
        <w:t xml:space="preserve"> para el</w:t>
      </w:r>
      <w:r w:rsidRPr="007049FE">
        <w:rPr>
          <w:rFonts w:ascii="Geomanist" w:hAnsi="Geomanist" w:cs="Arial"/>
          <w:sz w:val="22"/>
          <w:szCs w:val="22"/>
          <w:lang w:val="es-ES"/>
        </w:rPr>
        <w:t xml:space="preserve"> </w:t>
      </w:r>
      <w:r w:rsidR="00A92B1C" w:rsidRPr="007049FE">
        <w:rPr>
          <w:rFonts w:ascii="Geomanist" w:hAnsi="Geomanist" w:cs="Arial"/>
          <w:sz w:val="22"/>
          <w:szCs w:val="22"/>
          <w:lang w:val="es-ES"/>
        </w:rPr>
        <w:t xml:space="preserve">Mantenimiento preventivo y Mantenimiento correctivo </w:t>
      </w:r>
      <w:r w:rsidRPr="007049FE">
        <w:rPr>
          <w:rFonts w:ascii="Geomanist" w:hAnsi="Geomanist" w:cs="Arial"/>
          <w:sz w:val="22"/>
          <w:szCs w:val="22"/>
          <w:lang w:val="es-ES"/>
        </w:rPr>
        <w:t>de estos Términos y condiciones.</w:t>
      </w:r>
    </w:p>
    <w:p w14:paraId="61BFA02A" w14:textId="77777777" w:rsidR="00B91386" w:rsidRPr="007049FE" w:rsidRDefault="00B91386" w:rsidP="00B91386">
      <w:pPr>
        <w:pStyle w:val="paragraph"/>
        <w:spacing w:before="0" w:beforeAutospacing="0" w:after="0" w:afterAutospacing="0"/>
        <w:jc w:val="both"/>
        <w:textAlignment w:val="baseline"/>
        <w:rPr>
          <w:rFonts w:ascii="Geomanist" w:hAnsi="Geomanist" w:cs="Segoe UI"/>
          <w:sz w:val="22"/>
          <w:szCs w:val="22"/>
        </w:rPr>
      </w:pPr>
    </w:p>
    <w:p w14:paraId="0F704A1F" w14:textId="77777777" w:rsidR="00B91386" w:rsidRPr="007049FE" w:rsidRDefault="00B91386" w:rsidP="00B91386">
      <w:pPr>
        <w:pStyle w:val="paragraph"/>
        <w:numPr>
          <w:ilvl w:val="0"/>
          <w:numId w:val="20"/>
        </w:numPr>
        <w:spacing w:before="0" w:beforeAutospacing="0" w:after="0" w:afterAutospacing="0"/>
        <w:jc w:val="both"/>
        <w:textAlignment w:val="baseline"/>
        <w:rPr>
          <w:rFonts w:ascii="Geomanist" w:hAnsi="Geomanist" w:cs="Segoe UI"/>
          <w:sz w:val="22"/>
          <w:szCs w:val="22"/>
        </w:rPr>
      </w:pPr>
      <w:r w:rsidRPr="007049FE">
        <w:rPr>
          <w:rStyle w:val="normaltextrun"/>
          <w:rFonts w:ascii="Geomanist" w:eastAsia="Calibri" w:hAnsi="Geomanist" w:cs="Segoe UI"/>
          <w:b/>
          <w:bCs/>
          <w:sz w:val="22"/>
          <w:szCs w:val="22"/>
        </w:rPr>
        <w:t xml:space="preserve">En su caso, si se requiere capacitación, solicitar programa de </w:t>
      </w:r>
      <w:proofErr w:type="gramStart"/>
      <w:r w:rsidRPr="007049FE">
        <w:rPr>
          <w:rStyle w:val="normaltextrun"/>
          <w:rFonts w:ascii="Geomanist" w:eastAsia="Calibri" w:hAnsi="Geomanist" w:cs="Segoe UI"/>
          <w:b/>
          <w:bCs/>
          <w:sz w:val="22"/>
          <w:szCs w:val="22"/>
        </w:rPr>
        <w:t>la misma</w:t>
      </w:r>
      <w:proofErr w:type="gramEnd"/>
      <w:r w:rsidRPr="007049FE">
        <w:rPr>
          <w:rStyle w:val="normaltextrun"/>
          <w:rFonts w:ascii="Geomanist" w:eastAsia="Calibri" w:hAnsi="Geomanist" w:cs="Segoe UI"/>
          <w:b/>
          <w:bCs/>
          <w:sz w:val="22"/>
          <w:szCs w:val="22"/>
        </w:rPr>
        <w:t>.</w:t>
      </w:r>
      <w:r w:rsidRPr="007049FE">
        <w:rPr>
          <w:rStyle w:val="normaltextrun"/>
          <w:rFonts w:ascii="Calibri" w:eastAsia="Calibri" w:hAnsi="Calibri" w:cs="Calibri"/>
          <w:b/>
          <w:bCs/>
          <w:sz w:val="22"/>
          <w:szCs w:val="22"/>
        </w:rPr>
        <w:t> </w:t>
      </w:r>
      <w:r w:rsidRPr="007049FE">
        <w:rPr>
          <w:rStyle w:val="eop"/>
          <w:rFonts w:ascii="Calibri" w:hAnsi="Calibri" w:cs="Calibri"/>
          <w:sz w:val="22"/>
          <w:szCs w:val="22"/>
        </w:rPr>
        <w:t> </w:t>
      </w:r>
    </w:p>
    <w:p w14:paraId="61D83916" w14:textId="77777777" w:rsidR="00B91386" w:rsidRPr="007049FE" w:rsidRDefault="00B91386" w:rsidP="00B91386">
      <w:pPr>
        <w:overflowPunct w:val="0"/>
        <w:autoSpaceDE w:val="0"/>
        <w:jc w:val="both"/>
        <w:textAlignment w:val="baseline"/>
        <w:rPr>
          <w:rFonts w:ascii="Geomanist" w:hAnsi="Geomanist" w:cs="Arial"/>
          <w:bCs/>
          <w:sz w:val="22"/>
          <w:szCs w:val="22"/>
          <w:lang w:val="es-MX"/>
        </w:rPr>
      </w:pPr>
    </w:p>
    <w:p w14:paraId="32AD32DF" w14:textId="254DD08B" w:rsidR="00A16529" w:rsidRPr="007049FE" w:rsidRDefault="00B91386" w:rsidP="00B91386">
      <w:pPr>
        <w:overflowPunct w:val="0"/>
        <w:autoSpaceDE w:val="0"/>
        <w:jc w:val="both"/>
        <w:textAlignment w:val="baseline"/>
        <w:rPr>
          <w:rFonts w:ascii="Geomanist" w:hAnsi="Geomanist" w:cs="Arial"/>
          <w:sz w:val="22"/>
          <w:szCs w:val="22"/>
          <w:lang w:val="es-MX"/>
        </w:rPr>
      </w:pPr>
      <w:r w:rsidRPr="007049FE">
        <w:rPr>
          <w:rFonts w:ascii="Geomanist" w:hAnsi="Geomanist" w:cs="Arial"/>
          <w:bCs/>
          <w:sz w:val="22"/>
          <w:szCs w:val="22"/>
          <w:lang w:val="es-MX"/>
        </w:rPr>
        <w:t>Para la prestación del presente servicio</w:t>
      </w:r>
      <w:r w:rsidR="00787808" w:rsidRPr="007049FE">
        <w:rPr>
          <w:rFonts w:ascii="Geomanist" w:hAnsi="Geomanist" w:cs="Arial"/>
          <w:bCs/>
          <w:sz w:val="22"/>
          <w:szCs w:val="22"/>
          <w:lang w:val="es-MX"/>
        </w:rPr>
        <w:t xml:space="preserve"> se solicita la presentación del programa</w:t>
      </w:r>
      <w:r w:rsidR="00251EDE" w:rsidRPr="007049FE">
        <w:rPr>
          <w:rFonts w:ascii="Geomanist" w:hAnsi="Geomanist" w:cs="Arial"/>
          <w:bCs/>
          <w:sz w:val="22"/>
          <w:szCs w:val="22"/>
          <w:lang w:val="es-MX"/>
        </w:rPr>
        <w:t xml:space="preserve"> de capacitación</w:t>
      </w:r>
      <w:r w:rsidR="00D5425D">
        <w:rPr>
          <w:rFonts w:ascii="Geomanist" w:hAnsi="Geomanist" w:cs="Arial"/>
          <w:sz w:val="22"/>
          <w:szCs w:val="22"/>
          <w:lang w:val="es-MX"/>
        </w:rPr>
        <w:t xml:space="preserve"> conforme a lo solicitado en el </w:t>
      </w:r>
      <w:r w:rsidR="0080482C">
        <w:rPr>
          <w:rFonts w:ascii="Geomanist" w:hAnsi="Geomanist" w:cs="Arial"/>
          <w:sz w:val="22"/>
          <w:szCs w:val="22"/>
          <w:lang w:val="es-MX"/>
        </w:rPr>
        <w:t xml:space="preserve">punto 6.3 </w:t>
      </w:r>
      <w:r w:rsidR="00A16529">
        <w:rPr>
          <w:rFonts w:ascii="Geomanist" w:hAnsi="Geomanist" w:cs="Arial"/>
          <w:sz w:val="22"/>
          <w:szCs w:val="22"/>
          <w:lang w:val="es-MX"/>
        </w:rPr>
        <w:t xml:space="preserve">decima viñeta </w:t>
      </w:r>
      <w:r w:rsidR="004F592F">
        <w:rPr>
          <w:rFonts w:ascii="Geomanist" w:hAnsi="Geomanist" w:cs="Arial"/>
          <w:sz w:val="22"/>
          <w:szCs w:val="22"/>
          <w:lang w:val="es-MX"/>
        </w:rPr>
        <w:t xml:space="preserve">del </w:t>
      </w:r>
      <w:r w:rsidR="00D5425D">
        <w:rPr>
          <w:rFonts w:ascii="Geomanist" w:hAnsi="Geomanist" w:cs="Arial"/>
          <w:sz w:val="22"/>
          <w:szCs w:val="22"/>
          <w:lang w:val="es-MX"/>
        </w:rPr>
        <w:t xml:space="preserve">Anexo Técnico. </w:t>
      </w:r>
    </w:p>
    <w:p w14:paraId="55EE1AAC" w14:textId="77777777" w:rsidR="00B91386" w:rsidRPr="007049FE" w:rsidRDefault="00B91386" w:rsidP="00B91386">
      <w:pPr>
        <w:tabs>
          <w:tab w:val="left" w:pos="142"/>
          <w:tab w:val="left" w:pos="426"/>
          <w:tab w:val="left" w:pos="1725"/>
        </w:tabs>
        <w:jc w:val="both"/>
        <w:rPr>
          <w:rFonts w:ascii="Geomanist" w:hAnsi="Geomanist" w:cs="Arial"/>
          <w:b/>
          <w:bCs/>
          <w:sz w:val="22"/>
          <w:szCs w:val="22"/>
          <w:lang w:val="es-MX"/>
        </w:rPr>
      </w:pPr>
    </w:p>
    <w:p w14:paraId="2A8224D5" w14:textId="77777777" w:rsidR="00B91386" w:rsidRPr="007049FE" w:rsidRDefault="00B91386" w:rsidP="00B91386">
      <w:pPr>
        <w:pStyle w:val="paragraph"/>
        <w:numPr>
          <w:ilvl w:val="0"/>
          <w:numId w:val="20"/>
        </w:numPr>
        <w:spacing w:before="0" w:beforeAutospacing="0" w:after="0" w:afterAutospacing="0"/>
        <w:jc w:val="both"/>
        <w:textAlignment w:val="baseline"/>
        <w:rPr>
          <w:rStyle w:val="normaltextrun"/>
          <w:rFonts w:ascii="Geomanist" w:hAnsi="Geomanist" w:cs="Segoe UI"/>
          <w:sz w:val="22"/>
          <w:szCs w:val="22"/>
        </w:rPr>
      </w:pPr>
      <w:r w:rsidRPr="007049FE">
        <w:rPr>
          <w:rStyle w:val="normaltextrun"/>
          <w:rFonts w:ascii="Geomanist" w:eastAsia="Calibri" w:hAnsi="Geomanist" w:cs="Segoe UI"/>
          <w:b/>
          <w:bCs/>
          <w:sz w:val="22"/>
          <w:szCs w:val="22"/>
        </w:rPr>
        <w:t>Porcentaje a requerir por concepto de Garantía de cumplimiento en los términos del lineamiento 5.5.5 de las POBALINES</w:t>
      </w:r>
    </w:p>
    <w:p w14:paraId="5DCBCBE1" w14:textId="77777777" w:rsidR="00B91386" w:rsidRPr="007049FE" w:rsidRDefault="00B91386" w:rsidP="00B91386">
      <w:pPr>
        <w:pStyle w:val="paragraph"/>
        <w:spacing w:before="0" w:beforeAutospacing="0" w:after="0" w:afterAutospacing="0"/>
        <w:jc w:val="both"/>
        <w:textAlignment w:val="baseline"/>
        <w:rPr>
          <w:rStyle w:val="normaltextrun"/>
          <w:rFonts w:ascii="Geomanist" w:eastAsia="Calibri" w:hAnsi="Geomanist" w:cs="Segoe UI"/>
          <w:b/>
          <w:bCs/>
          <w:sz w:val="22"/>
          <w:szCs w:val="22"/>
        </w:rPr>
      </w:pPr>
    </w:p>
    <w:p w14:paraId="6E596208" w14:textId="77777777" w:rsidR="00B91386" w:rsidRPr="007049FE" w:rsidRDefault="00B91386" w:rsidP="00B91386">
      <w:pPr>
        <w:jc w:val="both"/>
        <w:rPr>
          <w:rFonts w:ascii="Geomanist" w:hAnsi="Geomanist" w:cs="Arial"/>
          <w:b/>
          <w:bCs/>
          <w:sz w:val="22"/>
          <w:szCs w:val="22"/>
          <w:lang w:val="es-MX"/>
        </w:rPr>
      </w:pPr>
      <w:r w:rsidRPr="007049FE">
        <w:rPr>
          <w:rFonts w:ascii="Geomanist" w:hAnsi="Geomanist" w:cs="Arial"/>
          <w:b/>
          <w:bCs/>
          <w:sz w:val="22"/>
          <w:szCs w:val="22"/>
          <w:lang w:val="es-MX"/>
        </w:rPr>
        <w:t>Garantía de cumplimiento de obligaciones, las cuales son divisibles:</w:t>
      </w:r>
    </w:p>
    <w:p w14:paraId="7612D14D" w14:textId="1ED89E36" w:rsidR="00B91386" w:rsidRPr="007049FE" w:rsidRDefault="00B91386" w:rsidP="00B91386">
      <w:pPr>
        <w:pStyle w:val="paragraph"/>
        <w:spacing w:before="0" w:beforeAutospacing="0" w:after="0" w:afterAutospacing="0"/>
        <w:jc w:val="both"/>
        <w:textAlignment w:val="baseline"/>
        <w:rPr>
          <w:rStyle w:val="eop"/>
          <w:rFonts w:ascii="Geomanist" w:hAnsi="Geomanist" w:cs="Segoe UI"/>
          <w:sz w:val="22"/>
          <w:szCs w:val="22"/>
        </w:rPr>
      </w:pPr>
      <w:r w:rsidRPr="007049FE">
        <w:rPr>
          <w:rStyle w:val="normaltextrun"/>
          <w:rFonts w:ascii="Geomanist" w:eastAsia="Calibri" w:hAnsi="Geomanist" w:cs="Segoe UI"/>
          <w:b/>
          <w:bCs/>
          <w:sz w:val="22"/>
          <w:szCs w:val="22"/>
        </w:rPr>
        <w:t xml:space="preserve">EL PROVEEDOR”, </w:t>
      </w:r>
      <w:r w:rsidRPr="007049FE">
        <w:rPr>
          <w:rStyle w:val="normaltextrun"/>
          <w:rFonts w:ascii="Geomanist" w:eastAsia="Calibri" w:hAnsi="Geomanist" w:cs="Segoe UI"/>
          <w:sz w:val="22"/>
          <w:szCs w:val="22"/>
        </w:rPr>
        <w:t xml:space="preserve">para garantizar el cumplimiento de todas y cada una de las obligaciones estipuladas en el contrato adjudicado, deberá presentar en la División de Contratos, dependiente de la Coordinación Técnica de Planeación y Contratos, de la Coordinación de Adquisición de Bienes y Contratación de Servicios, ubicada en la calle de Durango número 291, piso 10, Colonia Roma Norte, Código Postal 06700, Alcaldía Cuauhtémoc, Ciudad de México, </w:t>
      </w:r>
      <w:r w:rsidR="00BA71E0" w:rsidRPr="007049FE">
        <w:rPr>
          <w:rStyle w:val="normaltextrun"/>
          <w:rFonts w:ascii="Geomanist" w:eastAsia="Calibri" w:hAnsi="Geomanist" w:cs="Segoe UI"/>
          <w:sz w:val="22"/>
          <w:szCs w:val="22"/>
        </w:rPr>
        <w:t xml:space="preserve">la </w:t>
      </w:r>
      <w:r w:rsidRPr="007049FE">
        <w:rPr>
          <w:rStyle w:val="normaltextrun"/>
          <w:rFonts w:ascii="Geomanist" w:eastAsia="Calibri" w:hAnsi="Geomanist" w:cs="Segoe UI"/>
          <w:sz w:val="22"/>
          <w:szCs w:val="22"/>
        </w:rPr>
        <w:t>póliza de fianza, expedida por Afianzadora debidamente constituida en términos de la Ley de Instituciones de Seguros y</w:t>
      </w:r>
      <w:r w:rsidR="003E1E57" w:rsidRPr="007049FE">
        <w:rPr>
          <w:rStyle w:val="normaltextrun"/>
          <w:rFonts w:ascii="Geomanist" w:eastAsia="Calibri" w:hAnsi="Geomanist" w:cs="Segoe UI"/>
          <w:sz w:val="22"/>
          <w:szCs w:val="22"/>
        </w:rPr>
        <w:t xml:space="preserve"> de</w:t>
      </w:r>
      <w:r w:rsidRPr="007049FE">
        <w:rPr>
          <w:rStyle w:val="normaltextrun"/>
          <w:rFonts w:ascii="Geomanist" w:eastAsia="Calibri" w:hAnsi="Geomanist" w:cs="Segoe UI"/>
          <w:sz w:val="22"/>
          <w:szCs w:val="22"/>
        </w:rPr>
        <w:t xml:space="preserve"> Fianzas, dentro de los </w:t>
      </w:r>
      <w:r w:rsidRPr="007049FE">
        <w:rPr>
          <w:rStyle w:val="normaltextrun"/>
          <w:rFonts w:ascii="Geomanist" w:eastAsia="Calibri" w:hAnsi="Geomanist" w:cs="Segoe UI"/>
          <w:b/>
          <w:bCs/>
          <w:sz w:val="22"/>
          <w:szCs w:val="22"/>
        </w:rPr>
        <w:t>10 (diez)</w:t>
      </w:r>
      <w:r w:rsidRPr="007049FE">
        <w:rPr>
          <w:rStyle w:val="normaltextrun"/>
          <w:rFonts w:ascii="Geomanist" w:eastAsia="Calibri" w:hAnsi="Geomanist" w:cs="Segoe UI"/>
          <w:sz w:val="22"/>
          <w:szCs w:val="22"/>
        </w:rPr>
        <w:t xml:space="preserve"> días naturales siguientes a la firma del contrato respectivo, que garantice el cumplimiento de todas y cada una de las obligaciones a su cargo derivadas </w:t>
      </w:r>
      <w:r w:rsidR="00FC2532">
        <w:rPr>
          <w:rStyle w:val="normaltextrun"/>
          <w:rFonts w:ascii="Geomanist" w:eastAsia="Calibri" w:hAnsi="Geomanist" w:cs="Segoe UI"/>
          <w:sz w:val="22"/>
          <w:szCs w:val="22"/>
        </w:rPr>
        <w:t xml:space="preserve">del </w:t>
      </w:r>
      <w:r w:rsidRPr="007049FE">
        <w:rPr>
          <w:rStyle w:val="normaltextrun"/>
          <w:rFonts w:ascii="Geomanist" w:eastAsia="Calibri" w:hAnsi="Geomanist" w:cs="Segoe UI"/>
          <w:sz w:val="22"/>
          <w:szCs w:val="22"/>
        </w:rPr>
        <w:t>contrato, a favor del Instituto Mexicano del Seguro Social, por un monto equivalente al 10% (diez por ciento), sobre el importe total adjudicado, sin incluir el IVA, en moneda nacional, de conformidad con lo establecido en el artículo 48 de la Ley de Adquisiciones, Arrendamientos y Servicios del Sector Público, así como en el numeral 5.5.5 de las Políticas, Bases y Lineamientos en Materia de Adquisiciones, Arrendamientos y Servicios del Instituto Mexicano del Seguro Social vigentes, la cual en caso de incumplimiento se aplicará de manera proporcional al monto de las obligaciones incumplidas.</w:t>
      </w:r>
      <w:r w:rsidRPr="007049FE">
        <w:rPr>
          <w:rStyle w:val="eop"/>
          <w:rFonts w:ascii="Calibri" w:hAnsi="Calibri" w:cs="Calibri"/>
          <w:sz w:val="22"/>
          <w:szCs w:val="22"/>
        </w:rPr>
        <w:t> </w:t>
      </w:r>
    </w:p>
    <w:p w14:paraId="4AF475AD" w14:textId="77777777" w:rsidR="0067787D" w:rsidRPr="007049FE" w:rsidRDefault="0067787D" w:rsidP="00B91386">
      <w:pPr>
        <w:pStyle w:val="paragraph"/>
        <w:spacing w:before="0" w:beforeAutospacing="0" w:after="0" w:afterAutospacing="0"/>
        <w:jc w:val="both"/>
        <w:textAlignment w:val="baseline"/>
        <w:rPr>
          <w:rFonts w:ascii="Geomanist" w:hAnsi="Geomanist" w:cs="Segoe UI"/>
          <w:sz w:val="22"/>
          <w:szCs w:val="22"/>
        </w:rPr>
      </w:pPr>
    </w:p>
    <w:p w14:paraId="1F534DAF" w14:textId="77777777" w:rsidR="00B91386" w:rsidRPr="007049FE" w:rsidRDefault="00B91386" w:rsidP="00B91386">
      <w:pPr>
        <w:pStyle w:val="paragraph"/>
        <w:spacing w:before="0" w:beforeAutospacing="0" w:after="0" w:afterAutospacing="0"/>
        <w:jc w:val="both"/>
        <w:textAlignment w:val="baseline"/>
        <w:rPr>
          <w:rStyle w:val="eop"/>
          <w:rFonts w:ascii="Geomanist" w:hAnsi="Geomanist" w:cs="Segoe UI"/>
          <w:sz w:val="22"/>
          <w:szCs w:val="22"/>
        </w:rPr>
      </w:pPr>
      <w:r w:rsidRPr="007049FE">
        <w:rPr>
          <w:rStyle w:val="eop"/>
          <w:rFonts w:ascii="Calibri" w:hAnsi="Calibri" w:cs="Calibri"/>
          <w:sz w:val="22"/>
          <w:szCs w:val="22"/>
        </w:rPr>
        <w:t> </w:t>
      </w:r>
      <w:r w:rsidRPr="007049FE">
        <w:rPr>
          <w:rStyle w:val="normaltextrun"/>
          <w:rFonts w:ascii="Geomanist" w:eastAsia="Calibri" w:hAnsi="Geomanist" w:cs="Segoe UI"/>
          <w:sz w:val="22"/>
          <w:szCs w:val="22"/>
        </w:rPr>
        <w:t>Las obligaciones derivadas del contrato que en su caso se formalice serán divisibles, por lo que en caso de incumplimiento del proveedor la ejecución de la garantía de cumplimiento del contrato se aplicará de manera proporcional al monto de las obligaciones incumplidas.</w:t>
      </w:r>
      <w:r w:rsidRPr="007049FE">
        <w:rPr>
          <w:rStyle w:val="eop"/>
          <w:rFonts w:ascii="Calibri" w:hAnsi="Calibri" w:cs="Calibri"/>
          <w:sz w:val="22"/>
          <w:szCs w:val="22"/>
        </w:rPr>
        <w:t> </w:t>
      </w:r>
    </w:p>
    <w:p w14:paraId="59D7F243" w14:textId="77777777" w:rsidR="00B91386" w:rsidRPr="007049FE" w:rsidRDefault="00B91386" w:rsidP="00B91386">
      <w:pPr>
        <w:pStyle w:val="paragraph"/>
        <w:spacing w:before="0" w:beforeAutospacing="0" w:after="0" w:afterAutospacing="0"/>
        <w:jc w:val="both"/>
        <w:textAlignment w:val="baseline"/>
        <w:rPr>
          <w:rFonts w:ascii="Geomanist" w:hAnsi="Geomanist" w:cs="Segoe UI"/>
          <w:sz w:val="22"/>
          <w:szCs w:val="22"/>
        </w:rPr>
      </w:pPr>
    </w:p>
    <w:p w14:paraId="4C75DD50" w14:textId="77777777" w:rsidR="00B91386" w:rsidRPr="007049FE" w:rsidRDefault="00B91386" w:rsidP="00B91386">
      <w:pPr>
        <w:jc w:val="both"/>
        <w:rPr>
          <w:rStyle w:val="normaltextrun"/>
          <w:rFonts w:ascii="Geomanist" w:eastAsia="Calibri" w:hAnsi="Geomanist" w:cs="Segoe UI"/>
          <w:sz w:val="22"/>
          <w:szCs w:val="22"/>
          <w:lang w:val="es-MX"/>
        </w:rPr>
      </w:pPr>
      <w:r w:rsidRPr="007049FE">
        <w:rPr>
          <w:rStyle w:val="normaltextrun"/>
          <w:rFonts w:ascii="Geomanist" w:eastAsia="Calibri" w:hAnsi="Geomanist" w:cs="Segoe UI"/>
          <w:sz w:val="22"/>
          <w:szCs w:val="22"/>
          <w:lang w:val="es-MX"/>
        </w:rPr>
        <w:t xml:space="preserve">La póliza de garantía de cumplimiento del contrato, será devuelta a </w:t>
      </w:r>
      <w:r w:rsidRPr="007049FE">
        <w:rPr>
          <w:rStyle w:val="normaltextrun"/>
          <w:rFonts w:ascii="Geomanist" w:eastAsia="Calibri" w:hAnsi="Geomanist" w:cs="Segoe UI"/>
          <w:b/>
          <w:bCs/>
          <w:sz w:val="22"/>
          <w:szCs w:val="22"/>
          <w:lang w:val="es-MX"/>
        </w:rPr>
        <w:t>“EL PROVEEDOR”</w:t>
      </w:r>
      <w:r w:rsidRPr="007049FE">
        <w:rPr>
          <w:rStyle w:val="normaltextrun"/>
          <w:rFonts w:ascii="Geomanist" w:eastAsia="Calibri" w:hAnsi="Geomanist" w:cs="Segoe UI"/>
          <w:sz w:val="22"/>
          <w:szCs w:val="22"/>
          <w:lang w:val="es-MX"/>
        </w:rPr>
        <w:t xml:space="preserve"> una vez que </w:t>
      </w:r>
      <w:r w:rsidRPr="007049FE">
        <w:rPr>
          <w:rStyle w:val="normaltextrun"/>
          <w:rFonts w:ascii="Geomanist" w:eastAsia="Calibri" w:hAnsi="Geomanist" w:cs="Segoe UI"/>
          <w:b/>
          <w:bCs/>
          <w:sz w:val="22"/>
          <w:szCs w:val="22"/>
          <w:lang w:val="es-MX"/>
        </w:rPr>
        <w:t>“EL INSTITUTO”</w:t>
      </w:r>
      <w:r w:rsidRPr="007049FE">
        <w:rPr>
          <w:rStyle w:val="normaltextrun"/>
          <w:rFonts w:ascii="Geomanist" w:eastAsia="Calibri" w:hAnsi="Geomanist" w:cs="Segoe UI"/>
          <w:sz w:val="22"/>
          <w:szCs w:val="22"/>
          <w:lang w:val="es-MX"/>
        </w:rPr>
        <w:t xml:space="preserve"> le otorgue autorización por escrito, para que éste pueda solicitar a la afianzadora correspondiente la cancelación de la fianza, autorización que se entregará a </w:t>
      </w:r>
      <w:r w:rsidRPr="007049FE">
        <w:rPr>
          <w:rStyle w:val="normaltextrun"/>
          <w:rFonts w:ascii="Geomanist" w:eastAsia="Calibri" w:hAnsi="Geomanist" w:cs="Segoe UI"/>
          <w:b/>
          <w:bCs/>
          <w:sz w:val="22"/>
          <w:szCs w:val="22"/>
          <w:lang w:val="es-MX"/>
        </w:rPr>
        <w:t>“EL PROVEEDOR”</w:t>
      </w:r>
      <w:r w:rsidRPr="007049FE">
        <w:rPr>
          <w:rStyle w:val="normaltextrun"/>
          <w:rFonts w:ascii="Geomanist" w:eastAsia="Calibri" w:hAnsi="Geomanist" w:cs="Segoe UI"/>
          <w:sz w:val="22"/>
          <w:szCs w:val="22"/>
          <w:lang w:val="es-MX"/>
        </w:rPr>
        <w:t xml:space="preserve"> siempre y cuando demuestre haber cumplido con la totalidad de las obligaciones adquiridas por razón del contrato que para los efectos se firme, para lo cual deberá de presentar mediante escrito la solicitud de liberación de la fianza a la División</w:t>
      </w:r>
      <w:r w:rsidRPr="007049FE">
        <w:rPr>
          <w:rStyle w:val="normaltextrun"/>
          <w:rFonts w:ascii="Calibri" w:eastAsia="Calibri" w:hAnsi="Calibri" w:cs="Calibri"/>
          <w:sz w:val="22"/>
          <w:szCs w:val="22"/>
          <w:lang w:val="es-MX"/>
        </w:rPr>
        <w:t> </w:t>
      </w:r>
      <w:r w:rsidRPr="007049FE">
        <w:rPr>
          <w:rStyle w:val="normaltextrun"/>
          <w:rFonts w:ascii="Geomanist" w:eastAsia="Calibri" w:hAnsi="Geomanist" w:cs="Segoe UI"/>
          <w:sz w:val="22"/>
          <w:szCs w:val="22"/>
          <w:lang w:val="es-MX"/>
        </w:rPr>
        <w:t xml:space="preserve"> de Contratos, misma que llevar</w:t>
      </w:r>
      <w:r w:rsidRPr="007049FE">
        <w:rPr>
          <w:rStyle w:val="normaltextrun"/>
          <w:rFonts w:ascii="Geomanist" w:eastAsia="Calibri" w:hAnsi="Geomanist" w:cs="Geomanist"/>
          <w:sz w:val="22"/>
          <w:szCs w:val="22"/>
          <w:lang w:val="es-MX"/>
        </w:rPr>
        <w:t>á</w:t>
      </w:r>
      <w:r w:rsidRPr="007049FE">
        <w:rPr>
          <w:rStyle w:val="normaltextrun"/>
          <w:rFonts w:ascii="Geomanist" w:eastAsia="Calibri" w:hAnsi="Geomanist" w:cs="Segoe UI"/>
          <w:sz w:val="22"/>
          <w:szCs w:val="22"/>
          <w:lang w:val="es-MX"/>
        </w:rPr>
        <w:t xml:space="preserve"> a cabo el </w:t>
      </w:r>
      <w:r w:rsidRPr="007049FE">
        <w:rPr>
          <w:rStyle w:val="normaltextrun"/>
          <w:rFonts w:ascii="Geomanist" w:eastAsia="Calibri" w:hAnsi="Geomanist" w:cs="Segoe UI"/>
          <w:sz w:val="22"/>
          <w:szCs w:val="22"/>
          <w:lang w:val="es-MX"/>
        </w:rPr>
        <w:lastRenderedPageBreak/>
        <w:t>procedimiento para la liberaci</w:t>
      </w:r>
      <w:r w:rsidRPr="007049FE">
        <w:rPr>
          <w:rStyle w:val="normaltextrun"/>
          <w:rFonts w:ascii="Geomanist" w:eastAsia="Calibri" w:hAnsi="Geomanist" w:cs="Geomanist"/>
          <w:sz w:val="22"/>
          <w:szCs w:val="22"/>
          <w:lang w:val="es-MX"/>
        </w:rPr>
        <w:t>ó</w:t>
      </w:r>
      <w:r w:rsidRPr="007049FE">
        <w:rPr>
          <w:rStyle w:val="normaltextrun"/>
          <w:rFonts w:ascii="Geomanist" w:eastAsia="Calibri" w:hAnsi="Geomanist" w:cs="Segoe UI"/>
          <w:sz w:val="22"/>
          <w:szCs w:val="22"/>
          <w:lang w:val="es-MX"/>
        </w:rPr>
        <w:t>n y entrega de la fianza, de conformidad con lo establecido en el numeral 5.5.5.5 de las Pol</w:t>
      </w:r>
      <w:r w:rsidRPr="007049FE">
        <w:rPr>
          <w:rStyle w:val="normaltextrun"/>
          <w:rFonts w:ascii="Geomanist" w:eastAsia="Calibri" w:hAnsi="Geomanist" w:cs="Geomanist"/>
          <w:sz w:val="22"/>
          <w:szCs w:val="22"/>
          <w:lang w:val="es-MX"/>
        </w:rPr>
        <w:t>í</w:t>
      </w:r>
      <w:r w:rsidRPr="007049FE">
        <w:rPr>
          <w:rStyle w:val="normaltextrun"/>
          <w:rFonts w:ascii="Geomanist" w:eastAsia="Calibri" w:hAnsi="Geomanist" w:cs="Segoe UI"/>
          <w:sz w:val="22"/>
          <w:szCs w:val="22"/>
          <w:lang w:val="es-MX"/>
        </w:rPr>
        <w:t>ticas, Bases y Lineamientos en Materia de Adquisiciones, Arrendamientos y Servicios del Instituto Mexicano del Seguro Social vigentes</w:t>
      </w:r>
    </w:p>
    <w:p w14:paraId="60B83242" w14:textId="77777777" w:rsidR="00B91386" w:rsidRPr="007049FE" w:rsidRDefault="00B91386" w:rsidP="00B91386">
      <w:pPr>
        <w:jc w:val="both"/>
        <w:rPr>
          <w:rFonts w:ascii="Geomanist" w:hAnsi="Geomanist" w:cs="Arial"/>
          <w:b/>
          <w:bCs/>
          <w:sz w:val="22"/>
          <w:szCs w:val="22"/>
          <w:lang w:val="es-MX"/>
        </w:rPr>
      </w:pPr>
    </w:p>
    <w:p w14:paraId="156CF2E8" w14:textId="77777777" w:rsidR="00B91386" w:rsidRPr="007049FE" w:rsidRDefault="00B91386" w:rsidP="68822F72">
      <w:pPr>
        <w:ind w:left="426"/>
        <w:jc w:val="both"/>
        <w:rPr>
          <w:rFonts w:ascii="Geomanist" w:hAnsi="Geomanist" w:cs="Arial"/>
          <w:b/>
          <w:bCs/>
          <w:sz w:val="22"/>
          <w:szCs w:val="22"/>
          <w:lang w:val="es-ES"/>
        </w:rPr>
      </w:pPr>
      <w:r w:rsidRPr="68822F72">
        <w:rPr>
          <w:rFonts w:ascii="Geomanist" w:hAnsi="Geomanist" w:cs="Arial"/>
          <w:b/>
          <w:bCs/>
          <w:sz w:val="22"/>
          <w:szCs w:val="22"/>
          <w:lang w:val="es-ES"/>
        </w:rPr>
        <w:t>k</w:t>
      </w:r>
      <w:proofErr w:type="gramStart"/>
      <w:r w:rsidRPr="68822F72">
        <w:rPr>
          <w:rFonts w:ascii="Geomanist" w:hAnsi="Geomanist" w:cs="Arial"/>
          <w:b/>
          <w:bCs/>
          <w:sz w:val="22"/>
          <w:szCs w:val="22"/>
          <w:lang w:val="es-ES"/>
        </w:rPr>
        <w:t>).-</w:t>
      </w:r>
      <w:proofErr w:type="gramEnd"/>
      <w:r w:rsidRPr="68822F72">
        <w:rPr>
          <w:rFonts w:ascii="Geomanist" w:hAnsi="Geomanist" w:cs="Arial"/>
          <w:b/>
          <w:bCs/>
          <w:sz w:val="22"/>
          <w:szCs w:val="22"/>
          <w:lang w:val="es-ES"/>
        </w:rPr>
        <w:t xml:space="preserve"> Precisar la forma de pago para lo cual deberán especificar el tipo de moneda y si se realizara en una exhibición o en pagos progresivos conforme las entregas programadas en el contrato respectivo:</w:t>
      </w:r>
    </w:p>
    <w:p w14:paraId="0FAF7B76" w14:textId="77777777" w:rsidR="00B91386" w:rsidRPr="007049FE" w:rsidRDefault="00B91386" w:rsidP="00B91386">
      <w:pPr>
        <w:ind w:left="426"/>
        <w:jc w:val="both"/>
        <w:rPr>
          <w:rFonts w:ascii="Geomanist" w:hAnsi="Geomanist" w:cs="Arial"/>
          <w:b/>
          <w:bCs/>
          <w:sz w:val="20"/>
          <w:szCs w:val="20"/>
          <w:lang w:val="es-MX"/>
        </w:rPr>
      </w:pPr>
    </w:p>
    <w:p w14:paraId="5A2014CA" w14:textId="77777777" w:rsidR="00B91386" w:rsidRPr="007049FE" w:rsidRDefault="00B91386" w:rsidP="00B91386">
      <w:pPr>
        <w:jc w:val="both"/>
        <w:rPr>
          <w:rFonts w:ascii="Geomanist" w:hAnsi="Geomanist" w:cs="Arial"/>
          <w:b/>
          <w:bCs/>
          <w:sz w:val="22"/>
          <w:szCs w:val="22"/>
          <w:lang w:val="es-MX"/>
        </w:rPr>
      </w:pPr>
      <w:r w:rsidRPr="007049FE">
        <w:rPr>
          <w:rFonts w:ascii="Geomanist" w:hAnsi="Geomanist" w:cs="Arial"/>
          <w:b/>
          <w:bCs/>
          <w:sz w:val="22"/>
          <w:szCs w:val="22"/>
          <w:lang w:val="es-MX"/>
        </w:rPr>
        <w:t>Condiciones de precio y pago.</w:t>
      </w:r>
    </w:p>
    <w:p w14:paraId="1BCA68B2" w14:textId="77777777" w:rsidR="00B91386" w:rsidRPr="007049FE" w:rsidRDefault="00B91386" w:rsidP="00B91386">
      <w:pPr>
        <w:jc w:val="both"/>
        <w:rPr>
          <w:rFonts w:ascii="Geomanist" w:hAnsi="Geomanist" w:cs="Arial"/>
          <w:b/>
          <w:bCs/>
          <w:sz w:val="22"/>
          <w:szCs w:val="22"/>
          <w:lang w:val="es-MX"/>
        </w:rPr>
      </w:pPr>
    </w:p>
    <w:p w14:paraId="3F1F29F0" w14:textId="77777777" w:rsidR="00B91386" w:rsidRPr="007049FE" w:rsidRDefault="00B91386" w:rsidP="00B91386">
      <w:pPr>
        <w:numPr>
          <w:ilvl w:val="0"/>
          <w:numId w:val="30"/>
        </w:numPr>
        <w:suppressAutoHyphens/>
        <w:jc w:val="both"/>
        <w:rPr>
          <w:rFonts w:ascii="Geomanist" w:hAnsi="Geomanist" w:cs="Arial"/>
          <w:b/>
          <w:bCs/>
          <w:sz w:val="22"/>
          <w:szCs w:val="22"/>
          <w:lang w:val="es-MX"/>
        </w:rPr>
      </w:pPr>
      <w:r w:rsidRPr="007049FE">
        <w:rPr>
          <w:rFonts w:ascii="Geomanist" w:hAnsi="Geomanist" w:cs="Arial"/>
          <w:b/>
          <w:bCs/>
          <w:sz w:val="22"/>
          <w:szCs w:val="22"/>
          <w:lang w:val="es-MX"/>
        </w:rPr>
        <w:t>Precio:</w:t>
      </w:r>
    </w:p>
    <w:p w14:paraId="2998BBA6" w14:textId="77777777" w:rsidR="00B91386" w:rsidRPr="007049FE" w:rsidRDefault="00B91386" w:rsidP="00B91386">
      <w:pPr>
        <w:jc w:val="both"/>
        <w:rPr>
          <w:rFonts w:ascii="Geomanist" w:hAnsi="Geomanist" w:cs="Arial"/>
          <w:sz w:val="22"/>
          <w:szCs w:val="22"/>
          <w:lang w:val="es-MX"/>
        </w:rPr>
      </w:pPr>
      <w:r w:rsidRPr="007049FE">
        <w:rPr>
          <w:rFonts w:ascii="Geomanist" w:hAnsi="Geomanist" w:cs="Arial"/>
          <w:bCs/>
          <w:sz w:val="22"/>
          <w:szCs w:val="22"/>
          <w:lang w:val="es-MX"/>
        </w:rPr>
        <w:t>Se deberá cotizar en moneda nacional; l</w:t>
      </w:r>
      <w:r w:rsidRPr="007049FE">
        <w:rPr>
          <w:rFonts w:ascii="Geomanist" w:hAnsi="Geomanist" w:cs="Arial"/>
          <w:sz w:val="22"/>
          <w:szCs w:val="22"/>
          <w:lang w:val="es-MX"/>
        </w:rPr>
        <w:t>os precios ofertados serán fijos durante la vigencia del contrato.</w:t>
      </w:r>
    </w:p>
    <w:p w14:paraId="63639283" w14:textId="77777777" w:rsidR="00B91386" w:rsidRPr="007049FE" w:rsidRDefault="00B91386" w:rsidP="00B91386">
      <w:pPr>
        <w:jc w:val="both"/>
        <w:rPr>
          <w:rFonts w:ascii="Geomanist" w:hAnsi="Geomanist" w:cs="Arial"/>
          <w:sz w:val="16"/>
          <w:szCs w:val="16"/>
          <w:lang w:val="es-MX"/>
        </w:rPr>
      </w:pPr>
    </w:p>
    <w:p w14:paraId="7DF8A92B" w14:textId="77777777" w:rsidR="00B91386" w:rsidRPr="007049FE" w:rsidRDefault="00B91386" w:rsidP="00B91386">
      <w:pPr>
        <w:numPr>
          <w:ilvl w:val="0"/>
          <w:numId w:val="30"/>
        </w:numPr>
        <w:suppressAutoHyphens/>
        <w:jc w:val="both"/>
        <w:rPr>
          <w:rFonts w:ascii="Geomanist" w:hAnsi="Geomanist" w:cs="Arial"/>
          <w:b/>
          <w:bCs/>
          <w:sz w:val="22"/>
          <w:szCs w:val="22"/>
          <w:lang w:val="es-MX"/>
        </w:rPr>
      </w:pPr>
      <w:r w:rsidRPr="007049FE">
        <w:rPr>
          <w:rFonts w:ascii="Geomanist" w:hAnsi="Geomanist" w:cs="Arial"/>
          <w:b/>
          <w:bCs/>
          <w:sz w:val="22"/>
          <w:szCs w:val="22"/>
          <w:lang w:val="es-MX"/>
        </w:rPr>
        <w:t xml:space="preserve">Pago. </w:t>
      </w:r>
    </w:p>
    <w:p w14:paraId="64BCD429" w14:textId="77777777" w:rsidR="00B91386" w:rsidRPr="00576939" w:rsidRDefault="00B91386" w:rsidP="00B91386">
      <w:pPr>
        <w:jc w:val="both"/>
        <w:rPr>
          <w:rFonts w:ascii="Geomanist" w:hAnsi="Geomanist" w:cs="Arial"/>
          <w:bCs/>
          <w:sz w:val="22"/>
          <w:szCs w:val="22"/>
        </w:rPr>
      </w:pPr>
    </w:p>
    <w:p w14:paraId="18E58A1B" w14:textId="7BF2B362" w:rsidR="00576939" w:rsidRDefault="004E5AC3" w:rsidP="00576939">
      <w:pPr>
        <w:pStyle w:val="Default"/>
        <w:jc w:val="both"/>
        <w:rPr>
          <w:rFonts w:ascii="Geomanist" w:eastAsiaTheme="minorEastAsia" w:hAnsi="Geomanist"/>
          <w:bCs/>
          <w:color w:val="auto"/>
          <w:sz w:val="22"/>
          <w:szCs w:val="22"/>
          <w:lang w:val="es-ES_tradnl" w:eastAsia="en-US"/>
        </w:rPr>
      </w:pPr>
      <w:r>
        <w:rPr>
          <w:rFonts w:ascii="Geomanist" w:hAnsi="Geomanist"/>
          <w:bCs/>
          <w:sz w:val="22"/>
          <w:szCs w:val="22"/>
        </w:rPr>
        <w:t xml:space="preserve">Los pagos </w:t>
      </w:r>
      <w:r w:rsidR="00576939" w:rsidRPr="002251DE">
        <w:rPr>
          <w:rFonts w:ascii="Geomanist" w:hAnsi="Geomanist"/>
          <w:bCs/>
          <w:sz w:val="22"/>
          <w:szCs w:val="22"/>
        </w:rPr>
        <w:t>se realizará</w:t>
      </w:r>
      <w:r>
        <w:rPr>
          <w:rFonts w:ascii="Geomanist" w:hAnsi="Geomanist"/>
          <w:bCs/>
          <w:sz w:val="22"/>
          <w:szCs w:val="22"/>
        </w:rPr>
        <w:t>n</w:t>
      </w:r>
      <w:r w:rsidR="00576939" w:rsidRPr="002251DE">
        <w:rPr>
          <w:rFonts w:ascii="Geomanist" w:hAnsi="Geomanist"/>
          <w:bCs/>
          <w:sz w:val="22"/>
          <w:szCs w:val="22"/>
        </w:rPr>
        <w:t xml:space="preserve"> en pesos mexicanos</w:t>
      </w:r>
      <w:r w:rsidR="00576939" w:rsidRPr="002251DE">
        <w:rPr>
          <w:rFonts w:ascii="Geomanist" w:eastAsiaTheme="minorEastAsia" w:hAnsi="Geomanist"/>
          <w:bCs/>
          <w:color w:val="auto"/>
          <w:sz w:val="22"/>
          <w:szCs w:val="22"/>
          <w:lang w:val="es-ES_tradnl" w:eastAsia="en-US"/>
        </w:rPr>
        <w:t xml:space="preserve">, en pagos progresivos </w:t>
      </w:r>
      <w:r w:rsidR="00576939">
        <w:rPr>
          <w:rFonts w:ascii="Geomanist" w:eastAsiaTheme="minorEastAsia" w:hAnsi="Geomanist"/>
          <w:bCs/>
          <w:color w:val="auto"/>
          <w:sz w:val="22"/>
          <w:szCs w:val="22"/>
          <w:lang w:val="es-ES_tradnl" w:eastAsia="en-US"/>
        </w:rPr>
        <w:t>a el proveedor por cada servicio concluido.</w:t>
      </w:r>
    </w:p>
    <w:p w14:paraId="38EFE448" w14:textId="77777777" w:rsidR="00576939" w:rsidRDefault="00576939" w:rsidP="00576939">
      <w:pPr>
        <w:pStyle w:val="Default"/>
        <w:jc w:val="both"/>
        <w:rPr>
          <w:rFonts w:ascii="Geomanist" w:eastAsiaTheme="minorEastAsia" w:hAnsi="Geomanist"/>
          <w:bCs/>
          <w:color w:val="auto"/>
          <w:sz w:val="22"/>
          <w:szCs w:val="22"/>
          <w:lang w:val="es-ES_tradnl" w:eastAsia="en-US"/>
        </w:rPr>
      </w:pPr>
    </w:p>
    <w:p w14:paraId="66157A04" w14:textId="62BA9AE6" w:rsidR="00576939" w:rsidRPr="002251DE" w:rsidRDefault="00576939" w:rsidP="00576939">
      <w:pPr>
        <w:pStyle w:val="Default"/>
        <w:jc w:val="both"/>
        <w:rPr>
          <w:rFonts w:ascii="Geomanist" w:eastAsiaTheme="minorEastAsia" w:hAnsi="Geomanist"/>
          <w:bCs/>
          <w:color w:val="auto"/>
          <w:sz w:val="22"/>
          <w:szCs w:val="22"/>
          <w:lang w:val="es-ES_tradnl" w:eastAsia="en-US"/>
        </w:rPr>
      </w:pPr>
      <w:r w:rsidRPr="00AD2E76">
        <w:rPr>
          <w:rFonts w:ascii="Geomanist" w:eastAsiaTheme="minorEastAsia" w:hAnsi="Geomanist"/>
          <w:bCs/>
          <w:color w:val="auto"/>
          <w:sz w:val="22"/>
          <w:szCs w:val="22"/>
          <w:lang w:val="es-ES_tradnl" w:eastAsia="en-US"/>
        </w:rPr>
        <w:t>El proveedor para el pago deberá presentar la documentación comprobatoria que acredita la prestación del servicio,</w:t>
      </w:r>
      <w:r>
        <w:rPr>
          <w:rFonts w:ascii="Geomanist" w:eastAsiaTheme="minorEastAsia" w:hAnsi="Geomanist"/>
          <w:bCs/>
          <w:color w:val="auto"/>
          <w:sz w:val="22"/>
          <w:szCs w:val="22"/>
          <w:lang w:val="es-ES_tradnl" w:eastAsia="en-US"/>
        </w:rPr>
        <w:t xml:space="preserve"> la cual será el reporte de servicio conforme a lo establecido en el inciso l) tercera viñeta de estos Términos y Condiciones así como representación impresa del comprobante fiscal digital por internet (CFDI), el cual deberá contener el nombre, cargo y firma de autorización del Administrador del Contrato, número de proveedor, número de contrato y la indicación de que el proveedor cuenta con opiniones positivas y vigentes en materia de aportaciones de seguridad social ante el Instituto e INFONAVI</w:t>
      </w:r>
      <w:r w:rsidR="00884808">
        <w:rPr>
          <w:rFonts w:ascii="Geomanist" w:eastAsiaTheme="minorEastAsia" w:hAnsi="Geomanist"/>
          <w:bCs/>
          <w:color w:val="auto"/>
          <w:sz w:val="22"/>
          <w:szCs w:val="22"/>
          <w:lang w:val="es-ES_tradnl" w:eastAsia="en-US"/>
        </w:rPr>
        <w:t>T</w:t>
      </w:r>
      <w:r>
        <w:rPr>
          <w:rFonts w:ascii="Geomanist" w:eastAsiaTheme="minorEastAsia" w:hAnsi="Geomanist"/>
          <w:bCs/>
          <w:color w:val="auto"/>
          <w:sz w:val="22"/>
          <w:szCs w:val="22"/>
          <w:lang w:val="es-ES_tradnl" w:eastAsia="en-US"/>
        </w:rPr>
        <w:t xml:space="preserve">, así como las obligaciones fiscales ante el SAT. </w:t>
      </w:r>
    </w:p>
    <w:p w14:paraId="10A1D64B" w14:textId="77777777" w:rsidR="00576939" w:rsidRPr="00576939" w:rsidRDefault="00576939" w:rsidP="00B91386">
      <w:pPr>
        <w:jc w:val="both"/>
        <w:rPr>
          <w:rFonts w:ascii="Geomanist" w:hAnsi="Geomanist" w:cs="Arial"/>
          <w:bCs/>
          <w:sz w:val="22"/>
          <w:szCs w:val="22"/>
        </w:rPr>
      </w:pPr>
    </w:p>
    <w:p w14:paraId="3B241757" w14:textId="77777777" w:rsidR="00B91386" w:rsidRPr="007049FE" w:rsidRDefault="00B91386" w:rsidP="00B91386">
      <w:pPr>
        <w:ind w:left="426"/>
        <w:jc w:val="both"/>
        <w:rPr>
          <w:rFonts w:ascii="Geomanist" w:hAnsi="Geomanist" w:cs="Arial"/>
          <w:b/>
          <w:bCs/>
          <w:sz w:val="22"/>
          <w:szCs w:val="22"/>
          <w:lang w:val="es-MX"/>
        </w:rPr>
      </w:pPr>
      <w:proofErr w:type="gramStart"/>
      <w:r w:rsidRPr="007049FE">
        <w:rPr>
          <w:rFonts w:ascii="Geomanist" w:hAnsi="Geomanist" w:cs="Arial"/>
          <w:b/>
          <w:bCs/>
          <w:sz w:val="22"/>
          <w:szCs w:val="22"/>
          <w:lang w:val="es-MX"/>
        </w:rPr>
        <w:t>l).-</w:t>
      </w:r>
      <w:proofErr w:type="gramEnd"/>
      <w:r w:rsidRPr="007049FE">
        <w:rPr>
          <w:rFonts w:ascii="Geomanist" w:hAnsi="Geomanist" w:cs="Arial"/>
          <w:b/>
          <w:bCs/>
          <w:sz w:val="22"/>
          <w:szCs w:val="22"/>
          <w:lang w:val="es-MX"/>
        </w:rPr>
        <w:t xml:space="preserve"> Establecer los mecanismos de comprobación, supervisión y verificación de los bienes o de los servicios contratados y efectivamente entregados o prestados, así como </w:t>
      </w:r>
      <w:r w:rsidR="00C37530" w:rsidRPr="007049FE">
        <w:rPr>
          <w:rFonts w:ascii="Geomanist" w:hAnsi="Geomanist" w:cs="Arial"/>
          <w:b/>
          <w:bCs/>
          <w:sz w:val="22"/>
          <w:szCs w:val="22"/>
          <w:lang w:val="es-MX"/>
        </w:rPr>
        <w:t>d</w:t>
      </w:r>
      <w:r w:rsidRPr="007049FE">
        <w:rPr>
          <w:rFonts w:ascii="Geomanist" w:hAnsi="Geomanist" w:cs="Arial"/>
          <w:b/>
          <w:bCs/>
          <w:sz w:val="22"/>
          <w:szCs w:val="22"/>
          <w:lang w:val="es-MX"/>
        </w:rPr>
        <w:t>el cumplimiento de las requisiciones de cada entregable:</w:t>
      </w:r>
    </w:p>
    <w:p w14:paraId="72A03467" w14:textId="77777777" w:rsidR="00B91386" w:rsidRPr="007049FE" w:rsidRDefault="00B91386" w:rsidP="00B91386">
      <w:pPr>
        <w:ind w:left="426"/>
        <w:jc w:val="both"/>
        <w:rPr>
          <w:rFonts w:ascii="Geomanist" w:hAnsi="Geomanist" w:cs="Arial"/>
          <w:b/>
          <w:bCs/>
          <w:sz w:val="16"/>
          <w:szCs w:val="16"/>
          <w:lang w:val="es-MX"/>
        </w:rPr>
      </w:pPr>
    </w:p>
    <w:p w14:paraId="07073E6B" w14:textId="77777777" w:rsidR="00B91386" w:rsidRPr="007049FE" w:rsidRDefault="00B91386" w:rsidP="00B91386">
      <w:pPr>
        <w:numPr>
          <w:ilvl w:val="0"/>
          <w:numId w:val="7"/>
        </w:numPr>
        <w:suppressAutoHyphens/>
        <w:overflowPunct w:val="0"/>
        <w:ind w:left="426"/>
        <w:jc w:val="both"/>
        <w:textAlignment w:val="baseline"/>
        <w:rPr>
          <w:rFonts w:ascii="Geomanist" w:hAnsi="Geomanist" w:cs="Arial"/>
          <w:b/>
          <w:bCs/>
          <w:sz w:val="22"/>
          <w:szCs w:val="22"/>
          <w:lang w:val="es-MX"/>
        </w:rPr>
      </w:pPr>
      <w:r w:rsidRPr="007049FE">
        <w:rPr>
          <w:rFonts w:ascii="Geomanist" w:hAnsi="Geomanist" w:cs="Arial"/>
          <w:b/>
          <w:bCs/>
          <w:sz w:val="22"/>
          <w:szCs w:val="22"/>
          <w:lang w:val="es-MX"/>
        </w:rPr>
        <w:t xml:space="preserve">Supervisión: </w:t>
      </w:r>
    </w:p>
    <w:p w14:paraId="3BF25109" w14:textId="77777777" w:rsidR="00B91386" w:rsidRPr="007049FE" w:rsidRDefault="00B91386" w:rsidP="00B91386">
      <w:pPr>
        <w:overflowPunct w:val="0"/>
        <w:jc w:val="both"/>
        <w:textAlignment w:val="baseline"/>
        <w:rPr>
          <w:rFonts w:ascii="Geomanist" w:hAnsi="Geomanist" w:cs="Arial"/>
          <w:bCs/>
          <w:sz w:val="22"/>
          <w:szCs w:val="22"/>
          <w:lang w:val="es-MX"/>
        </w:rPr>
      </w:pPr>
      <w:r w:rsidRPr="007049FE">
        <w:rPr>
          <w:rFonts w:ascii="Geomanist" w:hAnsi="Geomanist" w:cs="Arial"/>
          <w:b/>
          <w:bCs/>
          <w:sz w:val="22"/>
          <w:szCs w:val="22"/>
          <w:lang w:val="es-MX"/>
        </w:rPr>
        <w:t xml:space="preserve">“EL INSTITUTO” </w:t>
      </w:r>
      <w:r w:rsidRPr="007049FE">
        <w:rPr>
          <w:rFonts w:ascii="Geomanist" w:hAnsi="Geomanist" w:cs="Arial"/>
          <w:sz w:val="22"/>
          <w:szCs w:val="22"/>
          <w:lang w:val="es-MX"/>
        </w:rPr>
        <w:t xml:space="preserve">a través del Auxiliar del Administrador del Contrato, </w:t>
      </w:r>
      <w:r w:rsidRPr="007049FE">
        <w:rPr>
          <w:rFonts w:ascii="Geomanist" w:hAnsi="Geomanist" w:cs="Arial"/>
          <w:bCs/>
          <w:sz w:val="22"/>
          <w:szCs w:val="22"/>
          <w:lang w:val="es-MX"/>
        </w:rPr>
        <w:t>en cualquier momento y sin aviso alguno podrá llevar a cabo la supervisión del servicio que otorgue</w:t>
      </w:r>
      <w:r w:rsidRPr="007049FE">
        <w:rPr>
          <w:rFonts w:ascii="Geomanist" w:hAnsi="Geomanist" w:cs="Arial"/>
          <w:b/>
          <w:bCs/>
          <w:sz w:val="22"/>
          <w:szCs w:val="22"/>
          <w:lang w:val="es-MX"/>
        </w:rPr>
        <w:t xml:space="preserve"> “EL PROVEEDOR”, </w:t>
      </w:r>
      <w:r w:rsidRPr="007049FE">
        <w:rPr>
          <w:rFonts w:ascii="Geomanist" w:hAnsi="Geomanist" w:cs="Arial"/>
          <w:bCs/>
          <w:sz w:val="22"/>
          <w:szCs w:val="22"/>
          <w:lang w:val="es-MX"/>
        </w:rPr>
        <w:t>con el objeto de verificar el estricto cumplimiento del mismo, y que este se realice bajo las condiciones técnicas requeridas; por lo que</w:t>
      </w:r>
      <w:r w:rsidRPr="007049FE">
        <w:rPr>
          <w:rFonts w:ascii="Geomanist" w:hAnsi="Geomanist" w:cs="Arial"/>
          <w:b/>
          <w:bCs/>
          <w:sz w:val="22"/>
          <w:szCs w:val="22"/>
          <w:lang w:val="es-MX"/>
        </w:rPr>
        <w:t xml:space="preserve"> “EL PROVEEDOR” </w:t>
      </w:r>
      <w:r w:rsidRPr="007049FE">
        <w:rPr>
          <w:rFonts w:ascii="Geomanist" w:hAnsi="Geomanist" w:cs="Arial"/>
          <w:bCs/>
          <w:sz w:val="22"/>
          <w:szCs w:val="22"/>
          <w:lang w:val="es-MX"/>
        </w:rPr>
        <w:t>se obliga a permitir la revisión del personal que</w:t>
      </w:r>
      <w:r w:rsidRPr="007049FE">
        <w:rPr>
          <w:rFonts w:ascii="Geomanist" w:hAnsi="Geomanist" w:cs="Arial"/>
          <w:b/>
          <w:bCs/>
          <w:sz w:val="22"/>
          <w:szCs w:val="22"/>
          <w:lang w:val="es-MX"/>
        </w:rPr>
        <w:t xml:space="preserve"> “EL INSTITUTO”</w:t>
      </w:r>
      <w:r w:rsidRPr="007049FE">
        <w:rPr>
          <w:rFonts w:ascii="Geomanist" w:hAnsi="Geomanist" w:cs="Arial"/>
          <w:bCs/>
          <w:sz w:val="22"/>
          <w:szCs w:val="22"/>
          <w:lang w:val="es-MX"/>
        </w:rPr>
        <w:t xml:space="preserve"> designe para tal fin en el  momento de la prestación del servicio y </w:t>
      </w:r>
      <w:r w:rsidRPr="007049FE">
        <w:rPr>
          <w:rFonts w:ascii="Geomanist" w:eastAsia="Calibri" w:hAnsi="Geomanist" w:cs="Arial"/>
          <w:sz w:val="22"/>
          <w:szCs w:val="22"/>
          <w:lang w:val="es-MX"/>
        </w:rPr>
        <w:t xml:space="preserve">en caso de encontrar que exista alguna desviación a lo antes mencionado </w:t>
      </w:r>
      <w:r w:rsidRPr="007049FE">
        <w:rPr>
          <w:rFonts w:ascii="Geomanist" w:hAnsi="Geomanist" w:cs="Arial"/>
          <w:bCs/>
          <w:sz w:val="22"/>
          <w:szCs w:val="22"/>
          <w:lang w:val="es-MX"/>
        </w:rPr>
        <w:t xml:space="preserve">se elaborará acta circunstanciada de los resultados que se obtengan </w:t>
      </w:r>
      <w:r w:rsidRPr="007049FE">
        <w:rPr>
          <w:rFonts w:ascii="Geomanist" w:eastAsia="Calibri" w:hAnsi="Geomanist" w:cs="Arial"/>
          <w:sz w:val="22"/>
          <w:szCs w:val="22"/>
          <w:lang w:val="es-MX"/>
        </w:rPr>
        <w:t xml:space="preserve">con intervención del representante de </w:t>
      </w:r>
      <w:r w:rsidRPr="007049FE">
        <w:rPr>
          <w:rFonts w:ascii="Geomanist" w:hAnsi="Geomanist" w:cs="Arial"/>
          <w:b/>
          <w:sz w:val="22"/>
          <w:szCs w:val="22"/>
          <w:lang w:val="es-MX"/>
        </w:rPr>
        <w:t>“</w:t>
      </w:r>
      <w:r w:rsidRPr="007049FE">
        <w:rPr>
          <w:rFonts w:ascii="Geomanist" w:hAnsi="Geomanist" w:cs="Arial"/>
          <w:b/>
          <w:bCs/>
          <w:sz w:val="22"/>
          <w:szCs w:val="22"/>
          <w:lang w:val="es-MX"/>
        </w:rPr>
        <w:t>EL PROVEEDOR</w:t>
      </w:r>
      <w:r w:rsidRPr="007049FE">
        <w:rPr>
          <w:rFonts w:ascii="Geomanist" w:hAnsi="Geomanist" w:cs="Arial"/>
          <w:b/>
          <w:sz w:val="22"/>
          <w:szCs w:val="22"/>
          <w:lang w:val="es-MX"/>
        </w:rPr>
        <w:t>”</w:t>
      </w:r>
      <w:r w:rsidRPr="007049FE">
        <w:rPr>
          <w:rFonts w:ascii="Geomanist" w:eastAsia="Calibri" w:hAnsi="Geomanist" w:cs="Arial"/>
          <w:sz w:val="22"/>
          <w:szCs w:val="22"/>
          <w:lang w:val="es-MX"/>
        </w:rPr>
        <w:t>.</w:t>
      </w:r>
      <w:r w:rsidRPr="007049FE">
        <w:rPr>
          <w:rFonts w:ascii="Geomanist" w:hAnsi="Geomanist" w:cs="Arial"/>
          <w:bCs/>
          <w:sz w:val="22"/>
          <w:szCs w:val="22"/>
          <w:lang w:val="es-MX"/>
        </w:rPr>
        <w:t xml:space="preserve"> </w:t>
      </w:r>
    </w:p>
    <w:p w14:paraId="5A1B88A8" w14:textId="77777777" w:rsidR="00B91386" w:rsidRPr="007049FE" w:rsidRDefault="00B91386" w:rsidP="00B91386">
      <w:pPr>
        <w:overflowPunct w:val="0"/>
        <w:jc w:val="both"/>
        <w:textAlignment w:val="baseline"/>
        <w:rPr>
          <w:rFonts w:ascii="Geomanist" w:hAnsi="Geomanist" w:cs="Arial"/>
          <w:bCs/>
          <w:sz w:val="16"/>
          <w:szCs w:val="16"/>
          <w:lang w:val="es-MX"/>
        </w:rPr>
      </w:pPr>
    </w:p>
    <w:p w14:paraId="6D566C52" w14:textId="77777777" w:rsidR="00B91386" w:rsidRPr="007049FE" w:rsidRDefault="00B91386" w:rsidP="00B91386">
      <w:pPr>
        <w:numPr>
          <w:ilvl w:val="0"/>
          <w:numId w:val="7"/>
        </w:numPr>
        <w:suppressAutoHyphens/>
        <w:ind w:left="426" w:hanging="283"/>
        <w:jc w:val="both"/>
        <w:rPr>
          <w:rFonts w:ascii="Geomanist" w:hAnsi="Geomanist" w:cs="Arial"/>
          <w:bCs/>
          <w:sz w:val="22"/>
          <w:szCs w:val="22"/>
          <w:lang w:val="es-MX"/>
        </w:rPr>
      </w:pPr>
      <w:r w:rsidRPr="007049FE">
        <w:rPr>
          <w:rFonts w:ascii="Geomanist" w:hAnsi="Geomanist" w:cs="Arial"/>
          <w:b/>
          <w:bCs/>
          <w:sz w:val="22"/>
          <w:szCs w:val="22"/>
          <w:lang w:val="es-MX"/>
        </w:rPr>
        <w:t>Comunicación entre las partes:</w:t>
      </w:r>
    </w:p>
    <w:p w14:paraId="27867715" w14:textId="77777777" w:rsidR="00B91386" w:rsidRPr="007049FE" w:rsidRDefault="00B91386" w:rsidP="00B91386">
      <w:pPr>
        <w:jc w:val="both"/>
        <w:rPr>
          <w:rFonts w:ascii="Geomanist" w:hAnsi="Geomanist" w:cs="Arial"/>
          <w:bCs/>
          <w:sz w:val="22"/>
          <w:szCs w:val="22"/>
          <w:lang w:val="es-MX"/>
        </w:rPr>
      </w:pPr>
      <w:r w:rsidRPr="007049FE">
        <w:rPr>
          <w:rFonts w:ascii="Geomanist" w:hAnsi="Geomanist" w:cs="Arial"/>
          <w:bCs/>
          <w:sz w:val="22"/>
          <w:szCs w:val="22"/>
          <w:lang w:val="es-MX"/>
        </w:rPr>
        <w:t xml:space="preserve">Todas las notificaciones o solicitudes de servicios que requiera </w:t>
      </w:r>
      <w:r w:rsidRPr="007049FE">
        <w:rPr>
          <w:rFonts w:ascii="Geomanist" w:hAnsi="Geomanist" w:cs="Arial"/>
          <w:b/>
          <w:bCs/>
          <w:sz w:val="22"/>
          <w:szCs w:val="22"/>
          <w:lang w:val="es-MX"/>
        </w:rPr>
        <w:t xml:space="preserve">“EL INSTITUTO” </w:t>
      </w:r>
      <w:r w:rsidRPr="007049FE">
        <w:rPr>
          <w:rFonts w:ascii="Geomanist" w:hAnsi="Geomanist" w:cs="Arial"/>
          <w:bCs/>
          <w:sz w:val="22"/>
          <w:szCs w:val="22"/>
          <w:lang w:val="es-MX"/>
        </w:rPr>
        <w:t xml:space="preserve">se efectuarán mediante llamada telefónica o a través de medios electrónicos de comunicación a las direcciones de correo electrónico que ambas partes determinen, por lo anterior, se deberán entregar junto con el reporte de servicio el acuse de recibido tomándose como evidencia la hora y fecha de lectura. Dichas solicitudes o reportes se asentarán en la bitácora del contrato del equipo, debiéndose anotar la fecha </w:t>
      </w:r>
      <w:r w:rsidRPr="007049FE">
        <w:rPr>
          <w:rFonts w:ascii="Geomanist" w:hAnsi="Geomanist" w:cs="Arial"/>
          <w:bCs/>
          <w:sz w:val="22"/>
          <w:szCs w:val="22"/>
          <w:lang w:val="es-MX"/>
        </w:rPr>
        <w:lastRenderedPageBreak/>
        <w:t xml:space="preserve">y la hora del reporte, el nombre del solicitante, el motivo de la solicitud y el nombre de la persona que recibe el reporte por parte de </w:t>
      </w:r>
      <w:r w:rsidRPr="007049FE">
        <w:rPr>
          <w:rFonts w:ascii="Geomanist" w:hAnsi="Geomanist" w:cs="Arial"/>
          <w:b/>
          <w:bCs/>
          <w:sz w:val="22"/>
          <w:szCs w:val="22"/>
          <w:lang w:val="es-MX"/>
        </w:rPr>
        <w:t>“EL PROVEEDOR”</w:t>
      </w:r>
      <w:r w:rsidRPr="007049FE">
        <w:rPr>
          <w:rFonts w:ascii="Geomanist" w:hAnsi="Geomanist" w:cs="Arial"/>
          <w:bCs/>
          <w:sz w:val="22"/>
          <w:szCs w:val="22"/>
          <w:lang w:val="es-MX"/>
        </w:rPr>
        <w:t xml:space="preserve">. </w:t>
      </w:r>
    </w:p>
    <w:p w14:paraId="6C932CAE" w14:textId="77777777" w:rsidR="00B91386" w:rsidRPr="007049FE" w:rsidRDefault="00B91386" w:rsidP="00B91386">
      <w:pPr>
        <w:tabs>
          <w:tab w:val="left" w:pos="993"/>
        </w:tabs>
        <w:jc w:val="both"/>
        <w:rPr>
          <w:rFonts w:ascii="Geomanist" w:hAnsi="Geomanist" w:cs="Arial"/>
          <w:bCs/>
          <w:sz w:val="16"/>
          <w:szCs w:val="16"/>
          <w:lang w:val="es-MX"/>
        </w:rPr>
      </w:pPr>
    </w:p>
    <w:p w14:paraId="6525F70F" w14:textId="77777777" w:rsidR="00B91386" w:rsidRPr="007049FE" w:rsidRDefault="00B91386" w:rsidP="00B91386">
      <w:pPr>
        <w:numPr>
          <w:ilvl w:val="0"/>
          <w:numId w:val="7"/>
        </w:numPr>
        <w:suppressAutoHyphens/>
        <w:ind w:left="426" w:hanging="283"/>
        <w:jc w:val="both"/>
        <w:rPr>
          <w:rFonts w:ascii="Geomanist" w:hAnsi="Geomanist" w:cs="Arial"/>
          <w:bCs/>
          <w:sz w:val="22"/>
          <w:szCs w:val="22"/>
          <w:lang w:val="es-MX"/>
        </w:rPr>
      </w:pPr>
      <w:r w:rsidRPr="007049FE">
        <w:rPr>
          <w:rFonts w:ascii="Geomanist" w:hAnsi="Geomanist" w:cs="Arial"/>
          <w:b/>
          <w:bCs/>
          <w:sz w:val="22"/>
          <w:szCs w:val="22"/>
          <w:lang w:val="es-MX"/>
        </w:rPr>
        <w:t>Reportes de servicios:</w:t>
      </w:r>
    </w:p>
    <w:p w14:paraId="7C83F15B" w14:textId="77777777" w:rsidR="003F6D62" w:rsidRPr="007049FE" w:rsidRDefault="003F6D62" w:rsidP="00A74406">
      <w:pPr>
        <w:suppressAutoHyphens/>
        <w:ind w:left="426"/>
        <w:jc w:val="both"/>
        <w:rPr>
          <w:rFonts w:ascii="Geomanist" w:hAnsi="Geomanist" w:cs="Arial"/>
          <w:bCs/>
          <w:sz w:val="22"/>
          <w:szCs w:val="22"/>
          <w:lang w:val="es-MX"/>
        </w:rPr>
      </w:pPr>
    </w:p>
    <w:p w14:paraId="6CCF3A60" w14:textId="77777777" w:rsidR="008C1AF8" w:rsidRPr="007049FE" w:rsidRDefault="00B91386" w:rsidP="008C1AF8">
      <w:pPr>
        <w:suppressAutoHyphens/>
        <w:overflowPunct w:val="0"/>
        <w:ind w:left="143"/>
        <w:jc w:val="both"/>
        <w:textAlignment w:val="baseline"/>
        <w:rPr>
          <w:rFonts w:ascii="Geomanist" w:hAnsi="Geomanist" w:cs="Arial"/>
          <w:b/>
          <w:bCs/>
          <w:sz w:val="22"/>
          <w:szCs w:val="22"/>
          <w:lang w:val="es-MX"/>
        </w:rPr>
      </w:pPr>
      <w:r w:rsidRPr="002A29CA">
        <w:rPr>
          <w:rFonts w:ascii="Geomanist" w:hAnsi="Geomanist" w:cs="Arial"/>
          <w:b/>
          <w:bCs/>
          <w:sz w:val="22"/>
          <w:szCs w:val="22"/>
          <w:lang w:val="es-MX"/>
        </w:rPr>
        <w:t xml:space="preserve">“EL PROVEEDOR” </w:t>
      </w:r>
      <w:r w:rsidR="003F6D62" w:rsidRPr="002A29CA">
        <w:rPr>
          <w:rFonts w:ascii="Geomanist" w:hAnsi="Geomanist" w:cs="Arial"/>
          <w:bCs/>
          <w:sz w:val="22"/>
          <w:szCs w:val="22"/>
          <w:lang w:val="es-MX"/>
        </w:rPr>
        <w:t xml:space="preserve">deberá entregar los reportes de cada uno de los servicios </w:t>
      </w:r>
      <w:r w:rsidR="000A2D53" w:rsidRPr="002A29CA">
        <w:rPr>
          <w:rFonts w:ascii="Geomanist" w:hAnsi="Geomanist" w:cs="Arial"/>
          <w:bCs/>
          <w:sz w:val="22"/>
          <w:szCs w:val="22"/>
          <w:lang w:val="es-MX"/>
        </w:rPr>
        <w:t xml:space="preserve">correctivo o preventivo </w:t>
      </w:r>
      <w:r w:rsidR="003F6D62" w:rsidRPr="002A29CA">
        <w:rPr>
          <w:rFonts w:ascii="Geomanist" w:hAnsi="Geomanist" w:cs="Arial"/>
          <w:bCs/>
          <w:sz w:val="22"/>
          <w:szCs w:val="22"/>
          <w:lang w:val="es-MX"/>
        </w:rPr>
        <w:t xml:space="preserve">realizados, dentro de los primeros dos días hábiles siguientes al mes subsecuente de la prestación del servicio </w:t>
      </w:r>
      <w:r w:rsidR="000A2D53" w:rsidRPr="002A29CA">
        <w:rPr>
          <w:rFonts w:ascii="Geomanist" w:hAnsi="Geomanist" w:cs="Arial"/>
          <w:bCs/>
          <w:sz w:val="22"/>
          <w:szCs w:val="22"/>
          <w:lang w:val="es-MX"/>
        </w:rPr>
        <w:t xml:space="preserve">en hoja membretada de la empresa, firmada por el personal autorizado por el proveedor y el Auxiliar del Administrador del Contrato quien recibió el servicio, </w:t>
      </w:r>
      <w:r w:rsidR="008C1AF8" w:rsidRPr="002A29CA">
        <w:rPr>
          <w:rFonts w:ascii="Geomanist" w:hAnsi="Geomanist" w:cs="Arial"/>
          <w:sz w:val="22"/>
          <w:szCs w:val="22"/>
          <w:lang w:val="es-MX"/>
        </w:rPr>
        <w:t>a efecto de constatar la correcta prestación del servicio y cotejar los reportes atendidos conforme a lo asentado en la bitácora de contrato</w:t>
      </w:r>
      <w:r w:rsidR="008C1AF8" w:rsidRPr="002A29CA">
        <w:rPr>
          <w:rFonts w:ascii="Geomanist" w:hAnsi="Geomanist" w:cs="Arial"/>
          <w:bCs/>
          <w:sz w:val="22"/>
          <w:szCs w:val="22"/>
          <w:lang w:val="es-MX"/>
        </w:rPr>
        <w:t>.</w:t>
      </w:r>
    </w:p>
    <w:p w14:paraId="64FF5AB3" w14:textId="77777777" w:rsidR="00B91386" w:rsidRPr="007049FE" w:rsidRDefault="00B91386" w:rsidP="00B91386">
      <w:pPr>
        <w:tabs>
          <w:tab w:val="left" w:pos="993"/>
        </w:tabs>
        <w:jc w:val="both"/>
        <w:rPr>
          <w:rFonts w:ascii="Geomanist" w:hAnsi="Geomanist" w:cs="Arial"/>
          <w:bCs/>
          <w:sz w:val="16"/>
          <w:szCs w:val="16"/>
          <w:lang w:val="es-MX"/>
        </w:rPr>
      </w:pPr>
    </w:p>
    <w:p w14:paraId="33477F89" w14:textId="77777777" w:rsidR="00B91386" w:rsidRPr="007049FE" w:rsidRDefault="00B91386" w:rsidP="00B91386">
      <w:pPr>
        <w:numPr>
          <w:ilvl w:val="0"/>
          <w:numId w:val="7"/>
        </w:numPr>
        <w:suppressAutoHyphens/>
        <w:ind w:left="426" w:hanging="284"/>
        <w:jc w:val="both"/>
        <w:rPr>
          <w:rFonts w:ascii="Geomanist" w:hAnsi="Geomanist" w:cs="Arial"/>
          <w:b/>
          <w:bCs/>
          <w:sz w:val="22"/>
          <w:szCs w:val="22"/>
          <w:lang w:val="es-MX"/>
        </w:rPr>
      </w:pPr>
      <w:r w:rsidRPr="007049FE">
        <w:rPr>
          <w:rFonts w:ascii="Geomanist" w:hAnsi="Geomanist" w:cs="Arial"/>
          <w:b/>
          <w:bCs/>
          <w:sz w:val="22"/>
          <w:szCs w:val="22"/>
          <w:lang w:val="es-MX"/>
        </w:rPr>
        <w:t>Devolución de piezas:</w:t>
      </w:r>
    </w:p>
    <w:p w14:paraId="58F483EF" w14:textId="77777777" w:rsidR="00B91386" w:rsidRPr="007049FE" w:rsidRDefault="00B91386" w:rsidP="00B91386">
      <w:pPr>
        <w:jc w:val="both"/>
        <w:rPr>
          <w:rFonts w:ascii="Geomanist" w:hAnsi="Geomanist" w:cs="Arial"/>
          <w:bCs/>
          <w:sz w:val="22"/>
          <w:szCs w:val="22"/>
          <w:lang w:val="es-MX"/>
        </w:rPr>
      </w:pPr>
      <w:r w:rsidRPr="007049FE">
        <w:rPr>
          <w:rFonts w:ascii="Geomanist" w:hAnsi="Geomanist" w:cs="Arial"/>
          <w:bCs/>
          <w:sz w:val="22"/>
          <w:szCs w:val="22"/>
          <w:lang w:val="es-MX"/>
        </w:rPr>
        <w:t>Durante la prestación del servicio</w:t>
      </w:r>
      <w:r w:rsidRPr="007049FE">
        <w:rPr>
          <w:rFonts w:ascii="Geomanist" w:hAnsi="Geomanist" w:cs="Arial"/>
          <w:b/>
          <w:bCs/>
          <w:sz w:val="22"/>
          <w:szCs w:val="22"/>
          <w:lang w:val="es-MX"/>
        </w:rPr>
        <w:t xml:space="preserve"> “EL PROVEEDOR”</w:t>
      </w:r>
      <w:r w:rsidRPr="007049FE">
        <w:rPr>
          <w:rFonts w:ascii="Geomanist" w:hAnsi="Geomanist" w:cs="Arial"/>
          <w:bCs/>
          <w:sz w:val="22"/>
          <w:szCs w:val="22"/>
          <w:lang w:val="es-MX"/>
        </w:rPr>
        <w:t>, deberá mostrar al personal técnico (usuario) las refacciones nuevas (cuando el cambio se realice en las instalaciones del</w:t>
      </w:r>
      <w:r w:rsidR="00CD485E" w:rsidRPr="007049FE">
        <w:rPr>
          <w:rFonts w:ascii="Geomanist" w:hAnsi="Geomanist" w:cs="Arial"/>
          <w:bCs/>
          <w:sz w:val="22"/>
          <w:szCs w:val="22"/>
          <w:lang w:val="es-MX"/>
        </w:rPr>
        <w:t xml:space="preserve"> Instituto</w:t>
      </w:r>
      <w:r w:rsidRPr="007049FE">
        <w:rPr>
          <w:rFonts w:ascii="Geomanist" w:hAnsi="Geomanist" w:cs="Arial"/>
          <w:bCs/>
          <w:sz w:val="22"/>
          <w:szCs w:val="22"/>
          <w:lang w:val="es-MX"/>
        </w:rPr>
        <w:t xml:space="preserve">), originales que requiera el equipo y que utilizará en las reparaciones así como la colocación de las mismas en el equipo correspondiente y entregará al </w:t>
      </w:r>
      <w:r w:rsidR="00D53CAA" w:rsidRPr="007049FE">
        <w:rPr>
          <w:rFonts w:ascii="Geomanist" w:hAnsi="Geomanist" w:cs="Arial"/>
          <w:bCs/>
          <w:sz w:val="22"/>
          <w:szCs w:val="22"/>
          <w:lang w:val="es-MX"/>
        </w:rPr>
        <w:t xml:space="preserve">Auxiliar del Administrador del Contrato </w:t>
      </w:r>
      <w:r w:rsidRPr="007049FE">
        <w:rPr>
          <w:rFonts w:ascii="Geomanist" w:hAnsi="Geomanist" w:cs="Arial"/>
          <w:bCs/>
          <w:sz w:val="22"/>
          <w:szCs w:val="22"/>
          <w:lang w:val="es-MX"/>
        </w:rPr>
        <w:t>las refacciones reemplazadas de cada una de las reparaciones realizadas, en bolsa cerrada marcando en la misma el número de contrato y fecha, con el propósito de ingresarlas al almacén y proceder a su baja, dejando constancia en la bitácora de contrato de la entrega de las piezas retiradas, en cada uno de los sitios donde se realice la prestación del servicio.</w:t>
      </w:r>
    </w:p>
    <w:p w14:paraId="37764782" w14:textId="77777777" w:rsidR="00B91386" w:rsidRPr="007049FE" w:rsidRDefault="00B91386" w:rsidP="00B91386">
      <w:pPr>
        <w:jc w:val="both"/>
        <w:rPr>
          <w:rFonts w:ascii="Geomanist" w:hAnsi="Geomanist" w:cs="Arial"/>
          <w:bCs/>
          <w:sz w:val="22"/>
          <w:szCs w:val="22"/>
          <w:lang w:val="es-MX"/>
        </w:rPr>
      </w:pPr>
    </w:p>
    <w:p w14:paraId="4FA21E57" w14:textId="77777777" w:rsidR="00B91386" w:rsidRPr="007049FE" w:rsidRDefault="00B91386" w:rsidP="00B91386">
      <w:pPr>
        <w:numPr>
          <w:ilvl w:val="0"/>
          <w:numId w:val="7"/>
        </w:numPr>
        <w:suppressAutoHyphens/>
        <w:ind w:left="426" w:hanging="283"/>
        <w:jc w:val="both"/>
        <w:rPr>
          <w:rFonts w:ascii="Geomanist" w:hAnsi="Geomanist" w:cs="Arial"/>
          <w:b/>
          <w:bCs/>
          <w:sz w:val="22"/>
          <w:szCs w:val="22"/>
          <w:lang w:val="es-MX"/>
        </w:rPr>
      </w:pPr>
      <w:r w:rsidRPr="007049FE">
        <w:rPr>
          <w:rFonts w:ascii="Geomanist" w:hAnsi="Geomanist" w:cs="Arial"/>
          <w:b/>
          <w:bCs/>
          <w:sz w:val="22"/>
          <w:szCs w:val="22"/>
          <w:lang w:val="es-MX"/>
        </w:rPr>
        <w:t>Reporte fotográfico:</w:t>
      </w:r>
    </w:p>
    <w:p w14:paraId="1972E0D3" w14:textId="77777777" w:rsidR="00B91386" w:rsidRPr="007049FE" w:rsidRDefault="00B91386" w:rsidP="00B91386">
      <w:pPr>
        <w:tabs>
          <w:tab w:val="left" w:pos="-1630"/>
        </w:tabs>
        <w:jc w:val="both"/>
        <w:rPr>
          <w:rFonts w:ascii="Geomanist" w:hAnsi="Geomanist" w:cs="Arial"/>
          <w:bCs/>
          <w:sz w:val="22"/>
          <w:szCs w:val="22"/>
          <w:lang w:val="es-MX"/>
        </w:rPr>
      </w:pPr>
      <w:r w:rsidRPr="007049FE">
        <w:rPr>
          <w:rFonts w:ascii="Geomanist" w:hAnsi="Geomanist" w:cs="Arial"/>
          <w:b/>
          <w:bCs/>
          <w:sz w:val="22"/>
          <w:szCs w:val="22"/>
          <w:lang w:val="es-MX"/>
        </w:rPr>
        <w:t>“EL PROVEEDOR”</w:t>
      </w:r>
      <w:r w:rsidRPr="007049FE">
        <w:rPr>
          <w:rFonts w:ascii="Geomanist" w:hAnsi="Geomanist" w:cs="Arial"/>
          <w:bCs/>
          <w:sz w:val="22"/>
          <w:szCs w:val="22"/>
          <w:lang w:val="es-MX"/>
        </w:rPr>
        <w:t>, d</w:t>
      </w:r>
      <w:r w:rsidRPr="007049FE">
        <w:rPr>
          <w:rFonts w:ascii="Geomanist" w:hAnsi="Geomanist" w:cs="Arial"/>
          <w:sz w:val="22"/>
          <w:szCs w:val="22"/>
          <w:lang w:val="es-MX"/>
        </w:rPr>
        <w:t xml:space="preserve">e igual manera deberá considerar al término de cada servicio dentro de los dos días hábiles siguientes a la conclusión del servicio, la entrega de un </w:t>
      </w:r>
      <w:r w:rsidRPr="007049FE">
        <w:rPr>
          <w:rFonts w:ascii="Geomanist" w:hAnsi="Geomanist" w:cs="Arial"/>
          <w:b/>
          <w:sz w:val="22"/>
          <w:szCs w:val="22"/>
          <w:lang w:val="es-MX"/>
        </w:rPr>
        <w:t>reporte fotográfico el cual puede ser incluido en el reporte de servicio</w:t>
      </w:r>
      <w:r w:rsidRPr="007049FE">
        <w:rPr>
          <w:rFonts w:ascii="Geomanist" w:hAnsi="Geomanist" w:cs="Arial"/>
          <w:sz w:val="22"/>
          <w:szCs w:val="22"/>
          <w:lang w:val="es-MX"/>
        </w:rPr>
        <w:t xml:space="preserve">, donde se muestre el antes y después como evidencia de las reparaciones, indicando los </w:t>
      </w:r>
      <w:r w:rsidRPr="007049FE">
        <w:rPr>
          <w:rFonts w:ascii="Geomanist" w:hAnsi="Geomanist" w:cs="Arial"/>
          <w:b/>
          <w:bCs/>
          <w:sz w:val="22"/>
          <w:szCs w:val="22"/>
          <w:lang w:val="es-MX"/>
        </w:rPr>
        <w:t>datos del equipo</w:t>
      </w:r>
      <w:r w:rsidRPr="007049FE">
        <w:rPr>
          <w:rFonts w:ascii="Geomanist" w:hAnsi="Geomanist" w:cs="Arial"/>
          <w:sz w:val="22"/>
          <w:szCs w:val="22"/>
          <w:lang w:val="es-MX"/>
        </w:rPr>
        <w:t xml:space="preserve"> </w:t>
      </w:r>
      <w:r w:rsidR="005A474F" w:rsidRPr="007049FE">
        <w:rPr>
          <w:rFonts w:ascii="Geomanist" w:hAnsi="Geomanist" w:cs="Arial"/>
          <w:sz w:val="22"/>
          <w:szCs w:val="22"/>
          <w:lang w:val="es-MX"/>
        </w:rPr>
        <w:t xml:space="preserve">invariablemente dentro del reporte fotográfico deberá incluir la foto(s) de la placa de identificación de los equipos donde se encuentren los datos solicitados, </w:t>
      </w:r>
      <w:r w:rsidRPr="007049FE">
        <w:rPr>
          <w:rFonts w:ascii="Geomanist" w:hAnsi="Geomanist" w:cs="Arial"/>
          <w:sz w:val="22"/>
          <w:szCs w:val="22"/>
          <w:lang w:val="es-MX"/>
        </w:rPr>
        <w:t xml:space="preserve">al que se le realizo el servicio, así como </w:t>
      </w:r>
      <w:r w:rsidRPr="007049FE">
        <w:rPr>
          <w:rFonts w:ascii="Geomanist" w:hAnsi="Geomanist" w:cs="Arial"/>
          <w:bCs/>
          <w:sz w:val="22"/>
          <w:szCs w:val="22"/>
          <w:lang w:val="es-MX"/>
        </w:rPr>
        <w:t xml:space="preserve">la </w:t>
      </w:r>
      <w:r w:rsidRPr="007049FE">
        <w:rPr>
          <w:rFonts w:ascii="Geomanist" w:hAnsi="Geomanist" w:cs="Arial"/>
          <w:b/>
          <w:sz w:val="22"/>
          <w:szCs w:val="22"/>
          <w:lang w:val="es-MX"/>
        </w:rPr>
        <w:t>colocación de las refacciones</w:t>
      </w:r>
      <w:r w:rsidRPr="007049FE">
        <w:rPr>
          <w:rFonts w:ascii="Geomanist" w:hAnsi="Geomanist" w:cs="Arial"/>
          <w:bCs/>
          <w:sz w:val="22"/>
          <w:szCs w:val="22"/>
          <w:lang w:val="es-MX"/>
        </w:rPr>
        <w:t xml:space="preserve"> en el equipo correspondiente, el cual deberá estar firmado por el técnico que realiz</w:t>
      </w:r>
      <w:r w:rsidR="00C37530" w:rsidRPr="007049FE">
        <w:rPr>
          <w:rFonts w:ascii="Geomanist" w:hAnsi="Geomanist" w:cs="Arial"/>
          <w:bCs/>
          <w:sz w:val="22"/>
          <w:szCs w:val="22"/>
          <w:lang w:val="es-MX"/>
        </w:rPr>
        <w:t>ó</w:t>
      </w:r>
      <w:r w:rsidRPr="007049FE">
        <w:rPr>
          <w:rFonts w:ascii="Geomanist" w:hAnsi="Geomanist" w:cs="Arial"/>
          <w:bCs/>
          <w:sz w:val="22"/>
          <w:szCs w:val="22"/>
          <w:lang w:val="es-MX"/>
        </w:rPr>
        <w:t xml:space="preserve"> el servicio y el Auxiliar del Administrador del Contrato quien recibió el servicio.</w:t>
      </w:r>
    </w:p>
    <w:p w14:paraId="6727C3BC" w14:textId="77777777" w:rsidR="00787808" w:rsidRPr="007049FE" w:rsidRDefault="00787808" w:rsidP="00B91386">
      <w:pPr>
        <w:tabs>
          <w:tab w:val="left" w:pos="-1630"/>
        </w:tabs>
        <w:jc w:val="both"/>
        <w:rPr>
          <w:rFonts w:ascii="Geomanist" w:hAnsi="Geomanist" w:cs="Arial"/>
          <w:bCs/>
          <w:sz w:val="22"/>
          <w:szCs w:val="22"/>
          <w:lang w:val="es-MX"/>
        </w:rPr>
      </w:pPr>
    </w:p>
    <w:p w14:paraId="7B8CEF44" w14:textId="4DA6B65E" w:rsidR="00B91386" w:rsidRPr="007049FE" w:rsidRDefault="00B91386" w:rsidP="00B91386">
      <w:pPr>
        <w:numPr>
          <w:ilvl w:val="0"/>
          <w:numId w:val="7"/>
        </w:numPr>
        <w:suppressAutoHyphens/>
        <w:ind w:left="426" w:hanging="283"/>
        <w:jc w:val="both"/>
        <w:rPr>
          <w:rFonts w:ascii="Geomanist" w:hAnsi="Geomanist" w:cs="Arial"/>
          <w:b/>
          <w:bCs/>
          <w:sz w:val="22"/>
          <w:szCs w:val="22"/>
          <w:lang w:val="es-MX"/>
        </w:rPr>
      </w:pPr>
      <w:r w:rsidRPr="007049FE">
        <w:rPr>
          <w:rFonts w:ascii="Geomanist" w:hAnsi="Geomanist" w:cs="Arial"/>
          <w:b/>
          <w:bCs/>
          <w:sz w:val="22"/>
          <w:szCs w:val="22"/>
          <w:lang w:val="es-MX"/>
        </w:rPr>
        <w:t>Acta para hacer constar la recepción física de la prestación del servicio:</w:t>
      </w:r>
    </w:p>
    <w:p w14:paraId="68C3FA16" w14:textId="77777777" w:rsidR="00B91386" w:rsidRPr="007049FE" w:rsidRDefault="00B91386" w:rsidP="00B91386">
      <w:pPr>
        <w:overflowPunct w:val="0"/>
        <w:jc w:val="both"/>
        <w:textAlignment w:val="baseline"/>
        <w:rPr>
          <w:rFonts w:ascii="Geomanist" w:hAnsi="Geomanist" w:cs="Arial"/>
          <w:bCs/>
          <w:sz w:val="22"/>
          <w:szCs w:val="22"/>
          <w:lang w:val="es-MX"/>
        </w:rPr>
      </w:pPr>
      <w:r w:rsidRPr="007049FE">
        <w:rPr>
          <w:rFonts w:ascii="Geomanist" w:hAnsi="Geomanist" w:cs="Arial"/>
          <w:bCs/>
          <w:sz w:val="22"/>
          <w:szCs w:val="22"/>
          <w:lang w:val="es-MX"/>
        </w:rPr>
        <w:t>Invariablemente, a la conclusión del servicio de mantenimiento preventivo y con el fin de documentar la conclusión de la prestación de los mismos, se deberá de realizar el informe o reporte de servicio y</w:t>
      </w:r>
      <w:r w:rsidRPr="007049FE">
        <w:rPr>
          <w:rFonts w:ascii="Geomanist" w:hAnsi="Geomanist" w:cs="Arial"/>
          <w:bCs/>
          <w:sz w:val="23"/>
          <w:szCs w:val="23"/>
          <w:lang w:val="es-MX"/>
        </w:rPr>
        <w:t xml:space="preserve"> </w:t>
      </w:r>
      <w:r w:rsidRPr="007049FE">
        <w:rPr>
          <w:rFonts w:ascii="Geomanist" w:hAnsi="Geomanist" w:cs="Arial"/>
          <w:b/>
          <w:bCs/>
          <w:sz w:val="22"/>
          <w:szCs w:val="22"/>
          <w:lang w:val="es-MX"/>
        </w:rPr>
        <w:t>“</w:t>
      </w:r>
      <w:r w:rsidR="00A84E45" w:rsidRPr="007049FE">
        <w:rPr>
          <w:rFonts w:ascii="Geomanist" w:hAnsi="Geomanist" w:cs="Arial"/>
          <w:b/>
          <w:bCs/>
          <w:sz w:val="22"/>
          <w:szCs w:val="22"/>
          <w:lang w:val="es-MX"/>
        </w:rPr>
        <w:t>C</w:t>
      </w:r>
      <w:r w:rsidRPr="007049FE">
        <w:rPr>
          <w:rFonts w:ascii="Geomanist" w:hAnsi="Geomanist" w:cs="Arial"/>
          <w:b/>
          <w:bCs/>
          <w:sz w:val="22"/>
          <w:szCs w:val="22"/>
          <w:lang w:val="es-MX"/>
        </w:rPr>
        <w:t>onsta</w:t>
      </w:r>
      <w:r w:rsidR="00A84E45" w:rsidRPr="007049FE">
        <w:rPr>
          <w:rFonts w:ascii="Geomanist" w:hAnsi="Geomanist" w:cs="Arial"/>
          <w:b/>
          <w:bCs/>
          <w:sz w:val="22"/>
          <w:szCs w:val="22"/>
          <w:lang w:val="es-MX"/>
        </w:rPr>
        <w:t xml:space="preserve">ncia de entrega - </w:t>
      </w:r>
      <w:r w:rsidRPr="007049FE">
        <w:rPr>
          <w:rFonts w:ascii="Geomanist" w:hAnsi="Geomanist" w:cs="Arial"/>
          <w:b/>
          <w:bCs/>
          <w:sz w:val="22"/>
          <w:szCs w:val="22"/>
          <w:lang w:val="es-MX"/>
        </w:rPr>
        <w:t>recepción de la prestación del servicio”</w:t>
      </w:r>
      <w:r w:rsidRPr="007049FE">
        <w:rPr>
          <w:rFonts w:ascii="Geomanist" w:hAnsi="Geomanist" w:cs="Arial"/>
          <w:bCs/>
          <w:sz w:val="22"/>
          <w:szCs w:val="22"/>
          <w:lang w:val="es-MX"/>
        </w:rPr>
        <w:t xml:space="preserve"> </w:t>
      </w:r>
      <w:r w:rsidR="001E4E48" w:rsidRPr="007049FE">
        <w:rPr>
          <w:rFonts w:ascii="Geomanist" w:hAnsi="Geomanist" w:cs="Arial"/>
          <w:bCs/>
          <w:sz w:val="22"/>
          <w:szCs w:val="22"/>
          <w:lang w:val="es-MX"/>
        </w:rPr>
        <w:t xml:space="preserve">Anexo “G” del Anexo Técnico, </w:t>
      </w:r>
      <w:r w:rsidRPr="007049FE">
        <w:rPr>
          <w:rFonts w:ascii="Geomanist" w:hAnsi="Geomanist" w:cs="Arial"/>
          <w:bCs/>
          <w:sz w:val="22"/>
          <w:szCs w:val="22"/>
          <w:lang w:val="es-MX"/>
        </w:rPr>
        <w:t>elaborada y firmada por el Auxiliar del Administrador del Contrato, siendo el Administrador de Conjunto y el Jefe de Conservación de Unidad los cuales podrán actuar de manera conjunta o separada, así como el Administrador del Contrato, adscritos de la División de Inmuebles Centrales, dependiente de la Coordinación Técnica de Conservación y Servicios Complementarios de la Coordinación de Conservación y Servicios Generales, así como por</w:t>
      </w:r>
      <w:r w:rsidR="001E4E48" w:rsidRPr="007049FE">
        <w:rPr>
          <w:rFonts w:ascii="Geomanist" w:hAnsi="Geomanist" w:cs="Arial"/>
          <w:bCs/>
          <w:sz w:val="22"/>
          <w:szCs w:val="22"/>
          <w:lang w:val="es-MX"/>
        </w:rPr>
        <w:t xml:space="preserve"> el personal autorizado por el</w:t>
      </w:r>
      <w:r w:rsidRPr="007049FE">
        <w:rPr>
          <w:rFonts w:ascii="Geomanist" w:hAnsi="Geomanist" w:cs="Arial"/>
          <w:bCs/>
          <w:sz w:val="22"/>
          <w:szCs w:val="22"/>
          <w:lang w:val="es-MX"/>
        </w:rPr>
        <w:t xml:space="preserve"> </w:t>
      </w:r>
      <w:r w:rsidRPr="007049FE">
        <w:rPr>
          <w:rFonts w:ascii="Geomanist" w:hAnsi="Geomanist" w:cs="Arial"/>
          <w:b/>
          <w:sz w:val="22"/>
          <w:szCs w:val="22"/>
          <w:lang w:val="es-MX"/>
        </w:rPr>
        <w:t>“EL PROVEEDOR”</w:t>
      </w:r>
      <w:r w:rsidRPr="007049FE">
        <w:rPr>
          <w:rFonts w:ascii="Geomanist" w:hAnsi="Geomanist" w:cs="Arial"/>
          <w:sz w:val="22"/>
          <w:szCs w:val="22"/>
          <w:lang w:val="es-MX"/>
        </w:rPr>
        <w:t>.</w:t>
      </w:r>
      <w:r w:rsidRPr="007049FE">
        <w:rPr>
          <w:rFonts w:ascii="Geomanist" w:hAnsi="Geomanist" w:cs="Arial"/>
          <w:bCs/>
          <w:sz w:val="22"/>
          <w:szCs w:val="22"/>
          <w:lang w:val="es-MX"/>
        </w:rPr>
        <w:t xml:space="preserve">   </w:t>
      </w:r>
    </w:p>
    <w:p w14:paraId="415E1DE5" w14:textId="77777777" w:rsidR="00B91386" w:rsidRPr="007049FE" w:rsidRDefault="00B91386" w:rsidP="00B91386">
      <w:pPr>
        <w:overflowPunct w:val="0"/>
        <w:jc w:val="both"/>
        <w:textAlignment w:val="baseline"/>
        <w:rPr>
          <w:rFonts w:ascii="Geomanist" w:hAnsi="Geomanist" w:cs="Arial"/>
          <w:b/>
          <w:bCs/>
          <w:sz w:val="14"/>
          <w:szCs w:val="14"/>
          <w:lang w:val="es-MX"/>
          <w:rPrChange w:id="1" w:author="Angela Abigail Cruz Cedillo" w:date="2024-07-30T18:19:00Z" w16du:dateUtc="2024-07-31T00:19:00Z">
            <w:rPr>
              <w:rFonts w:ascii="Montserrat" w:hAnsi="Montserrat" w:cs="Arial"/>
              <w:b/>
              <w:bCs/>
              <w:sz w:val="22"/>
              <w:szCs w:val="22"/>
              <w:lang w:val="es-MX"/>
            </w:rPr>
          </w:rPrChange>
        </w:rPr>
      </w:pPr>
    </w:p>
    <w:p w14:paraId="52ADB65A" w14:textId="77777777" w:rsidR="00B91386" w:rsidRPr="007049FE" w:rsidRDefault="00B91386" w:rsidP="00B91386">
      <w:pPr>
        <w:ind w:left="426"/>
        <w:jc w:val="both"/>
        <w:rPr>
          <w:rFonts w:ascii="Geomanist" w:hAnsi="Geomanist" w:cs="Arial"/>
          <w:b/>
          <w:bCs/>
          <w:sz w:val="22"/>
          <w:szCs w:val="22"/>
          <w:lang w:val="es-MX"/>
        </w:rPr>
      </w:pPr>
      <w:proofErr w:type="gramStart"/>
      <w:r w:rsidRPr="007049FE">
        <w:rPr>
          <w:rFonts w:ascii="Geomanist" w:hAnsi="Geomanist" w:cs="Arial"/>
          <w:b/>
          <w:bCs/>
          <w:sz w:val="22"/>
          <w:szCs w:val="22"/>
          <w:lang w:val="es-MX"/>
        </w:rPr>
        <w:t>m).-</w:t>
      </w:r>
      <w:proofErr w:type="gramEnd"/>
      <w:r w:rsidRPr="007049FE">
        <w:rPr>
          <w:rFonts w:ascii="Geomanist" w:hAnsi="Geomanist" w:cs="Arial"/>
          <w:b/>
          <w:bCs/>
          <w:sz w:val="22"/>
          <w:szCs w:val="22"/>
          <w:lang w:val="es-MX"/>
        </w:rPr>
        <w:t xml:space="preserve"> En caso de que se solicite el otorgamiento de anticipo, deberá señalarse el porcentaje y forma de amortización del mismo, el cual debe ajustarse a las disposiciones establecidas en los artículos 13, 45 fracciones IX y X de la LAASSP y 81 fracción V del RLAASSP, y el numeral 4.2.7 del MAAGAASSP. Así como la justificación para el otorgamiento del anticipo:</w:t>
      </w:r>
    </w:p>
    <w:p w14:paraId="529FA1C4" w14:textId="77777777" w:rsidR="00B91386" w:rsidRPr="007049FE" w:rsidRDefault="00B91386" w:rsidP="00B91386">
      <w:pPr>
        <w:ind w:left="284" w:hanging="284"/>
        <w:jc w:val="both"/>
        <w:rPr>
          <w:rFonts w:ascii="Geomanist" w:hAnsi="Geomanist" w:cs="Arial"/>
          <w:bCs/>
          <w:sz w:val="22"/>
          <w:szCs w:val="22"/>
          <w:lang w:val="es-MX"/>
        </w:rPr>
      </w:pPr>
      <w:r w:rsidRPr="007049FE">
        <w:rPr>
          <w:rFonts w:ascii="Geomanist" w:hAnsi="Geomanist" w:cs="Arial"/>
          <w:bCs/>
          <w:sz w:val="22"/>
          <w:szCs w:val="22"/>
          <w:lang w:val="es-MX"/>
        </w:rPr>
        <w:lastRenderedPageBreak/>
        <w:t xml:space="preserve">Para la prestación del presente servicio </w:t>
      </w:r>
      <w:r w:rsidRPr="007049FE">
        <w:rPr>
          <w:rFonts w:ascii="Geomanist" w:hAnsi="Geomanist" w:cs="Arial"/>
          <w:b/>
          <w:bCs/>
          <w:sz w:val="22"/>
          <w:szCs w:val="22"/>
          <w:lang w:val="es-MX"/>
        </w:rPr>
        <w:t>No</w:t>
      </w:r>
      <w:r w:rsidRPr="007049FE">
        <w:rPr>
          <w:rFonts w:ascii="Geomanist" w:hAnsi="Geomanist" w:cs="Arial"/>
          <w:bCs/>
          <w:sz w:val="22"/>
          <w:szCs w:val="22"/>
          <w:lang w:val="es-MX"/>
        </w:rPr>
        <w:t xml:space="preserve"> se otorgarán anticipos.</w:t>
      </w:r>
    </w:p>
    <w:p w14:paraId="510DB60B" w14:textId="77777777" w:rsidR="00B91386" w:rsidRPr="007049FE" w:rsidRDefault="00B91386" w:rsidP="00B91386">
      <w:pPr>
        <w:ind w:left="284" w:hanging="284"/>
        <w:jc w:val="both"/>
        <w:rPr>
          <w:rFonts w:ascii="Geomanist" w:hAnsi="Geomanist" w:cs="Arial"/>
          <w:bCs/>
          <w:sz w:val="22"/>
          <w:szCs w:val="22"/>
          <w:lang w:val="es-MX"/>
        </w:rPr>
      </w:pPr>
    </w:p>
    <w:p w14:paraId="160D95AC" w14:textId="77777777" w:rsidR="00B91386" w:rsidRPr="007049FE" w:rsidRDefault="00B91386" w:rsidP="68822F72">
      <w:pPr>
        <w:ind w:left="426"/>
        <w:jc w:val="both"/>
        <w:rPr>
          <w:rFonts w:ascii="Geomanist" w:hAnsi="Geomanist" w:cs="Arial"/>
          <w:b/>
          <w:bCs/>
          <w:sz w:val="22"/>
          <w:szCs w:val="22"/>
          <w:lang w:val="es-ES"/>
        </w:rPr>
      </w:pPr>
      <w:r w:rsidRPr="68822F72">
        <w:rPr>
          <w:rFonts w:ascii="Geomanist" w:hAnsi="Geomanist" w:cs="Arial"/>
          <w:b/>
          <w:bCs/>
          <w:sz w:val="22"/>
          <w:szCs w:val="22"/>
          <w:lang w:val="es-ES"/>
        </w:rPr>
        <w:t>n</w:t>
      </w:r>
      <w:proofErr w:type="gramStart"/>
      <w:r w:rsidRPr="68822F72">
        <w:rPr>
          <w:rFonts w:ascii="Geomanist" w:hAnsi="Geomanist" w:cs="Arial"/>
          <w:b/>
          <w:bCs/>
          <w:sz w:val="22"/>
          <w:szCs w:val="22"/>
          <w:lang w:val="es-ES"/>
        </w:rPr>
        <w:t>).-</w:t>
      </w:r>
      <w:proofErr w:type="gramEnd"/>
      <w:r w:rsidRPr="68822F72">
        <w:rPr>
          <w:rFonts w:ascii="Geomanist" w:hAnsi="Geomanist" w:cs="Arial"/>
          <w:b/>
          <w:bCs/>
          <w:sz w:val="22"/>
          <w:szCs w:val="22"/>
          <w:lang w:val="es-ES"/>
        </w:rPr>
        <w:t xml:space="preserve">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22339A83" w14:textId="77777777" w:rsidR="00B91386" w:rsidRPr="00C9285D" w:rsidRDefault="00B91386" w:rsidP="00B91386">
      <w:pPr>
        <w:jc w:val="both"/>
        <w:rPr>
          <w:rFonts w:ascii="Geomanist" w:hAnsi="Geomanist" w:cs="Arial"/>
          <w:b/>
          <w:bCs/>
          <w:sz w:val="16"/>
          <w:szCs w:val="16"/>
          <w:lang w:val="es-MX"/>
        </w:rPr>
      </w:pPr>
    </w:p>
    <w:p w14:paraId="30BB61D1" w14:textId="77777777" w:rsidR="00B91386" w:rsidRPr="007049FE" w:rsidRDefault="00B91386" w:rsidP="00B91386">
      <w:pPr>
        <w:overflowPunct w:val="0"/>
        <w:autoSpaceDE w:val="0"/>
        <w:jc w:val="both"/>
        <w:textAlignment w:val="baseline"/>
        <w:rPr>
          <w:rFonts w:ascii="Geomanist" w:hAnsi="Geomanist" w:cs="Segoe UI"/>
          <w:sz w:val="22"/>
          <w:szCs w:val="22"/>
          <w:lang w:val="es-MX"/>
        </w:rPr>
      </w:pPr>
      <w:r w:rsidRPr="007049FE">
        <w:rPr>
          <w:rFonts w:ascii="Geomanist" w:hAnsi="Geomanist" w:cs="Arial"/>
          <w:bCs/>
          <w:sz w:val="22"/>
          <w:szCs w:val="22"/>
          <w:lang w:val="es-MX"/>
        </w:rPr>
        <w:t xml:space="preserve">Para la prestación del presente servicio </w:t>
      </w:r>
      <w:r w:rsidRPr="007049FE">
        <w:rPr>
          <w:rFonts w:ascii="Geomanist" w:hAnsi="Geomanist" w:cs="Arial"/>
          <w:b/>
          <w:bCs/>
          <w:sz w:val="22"/>
          <w:szCs w:val="22"/>
          <w:lang w:val="es-MX"/>
        </w:rPr>
        <w:t>No</w:t>
      </w:r>
      <w:r w:rsidRPr="007049FE">
        <w:rPr>
          <w:rFonts w:ascii="Geomanist" w:hAnsi="Geomanist" w:cs="Arial"/>
          <w:bCs/>
          <w:sz w:val="22"/>
          <w:szCs w:val="22"/>
          <w:lang w:val="es-MX"/>
        </w:rPr>
        <w:t xml:space="preserve"> aplica</w:t>
      </w:r>
      <w:r w:rsidRPr="007049FE">
        <w:rPr>
          <w:rFonts w:ascii="Geomanist" w:hAnsi="Geomanist" w:cs="Arial"/>
          <w:sz w:val="22"/>
          <w:szCs w:val="22"/>
          <w:lang w:val="es-MX"/>
        </w:rPr>
        <w:t>.</w:t>
      </w:r>
    </w:p>
    <w:p w14:paraId="1FA45AAE" w14:textId="77777777" w:rsidR="00B91386" w:rsidRPr="007049FE" w:rsidRDefault="00B91386" w:rsidP="00B91386">
      <w:pPr>
        <w:ind w:left="284" w:hanging="284"/>
        <w:jc w:val="both"/>
        <w:rPr>
          <w:rFonts w:ascii="Geomanist" w:hAnsi="Geomanist" w:cs="Arial"/>
          <w:bCs/>
          <w:sz w:val="22"/>
          <w:szCs w:val="22"/>
          <w:lang w:val="es-MX"/>
        </w:rPr>
      </w:pPr>
    </w:p>
    <w:p w14:paraId="7F37912F" w14:textId="77777777" w:rsidR="00B91386" w:rsidRPr="007049FE" w:rsidRDefault="00B91386" w:rsidP="00B91386">
      <w:pPr>
        <w:ind w:left="426"/>
        <w:jc w:val="both"/>
        <w:rPr>
          <w:rFonts w:ascii="Geomanist" w:hAnsi="Geomanist" w:cs="Arial"/>
          <w:b/>
          <w:bCs/>
          <w:sz w:val="22"/>
          <w:szCs w:val="22"/>
          <w:lang w:val="es-MX"/>
        </w:rPr>
      </w:pPr>
      <w:r w:rsidRPr="68822F72">
        <w:rPr>
          <w:rFonts w:ascii="Geomanist" w:hAnsi="Geomanist" w:cs="Arial"/>
          <w:b/>
          <w:bCs/>
          <w:sz w:val="22"/>
          <w:szCs w:val="22"/>
          <w:lang w:val="es-MX"/>
        </w:rPr>
        <w:t>o</w:t>
      </w:r>
      <w:proofErr w:type="gramStart"/>
      <w:r w:rsidRPr="68822F72">
        <w:rPr>
          <w:rFonts w:ascii="Geomanist" w:hAnsi="Geomanist" w:cs="Arial"/>
          <w:b/>
          <w:bCs/>
          <w:sz w:val="22"/>
          <w:szCs w:val="22"/>
          <w:lang w:val="es-MX"/>
        </w:rPr>
        <w:t>).-</w:t>
      </w:r>
      <w:proofErr w:type="gramEnd"/>
      <w:r w:rsidRPr="68822F72">
        <w:rPr>
          <w:rFonts w:ascii="Geomanist" w:hAnsi="Geomanist" w:cs="Arial"/>
          <w:b/>
          <w:bCs/>
          <w:sz w:val="22"/>
          <w:szCs w:val="22"/>
          <w:lang w:val="es-MX"/>
        </w:rPr>
        <w:t xml:space="preserve"> Seguro de Responsabilidad  Civil en el caso de adquisición o arrendamiento de bienes o prestación de servicios que así lo ameriten a juicio del Área Requirente y/o Técnica, misma que, bajo su responsabilidad, indicar</w:t>
      </w:r>
      <w:r w:rsidR="00A84E45" w:rsidRPr="68822F72">
        <w:rPr>
          <w:rFonts w:ascii="Geomanist" w:hAnsi="Geomanist" w:cs="Arial"/>
          <w:b/>
          <w:bCs/>
          <w:sz w:val="22"/>
          <w:szCs w:val="22"/>
          <w:lang w:val="es-MX"/>
        </w:rPr>
        <w:t>á</w:t>
      </w:r>
      <w:r w:rsidRPr="68822F72">
        <w:rPr>
          <w:rFonts w:ascii="Geomanist" w:hAnsi="Geomanist" w:cs="Arial"/>
          <w:b/>
          <w:bCs/>
          <w:sz w:val="22"/>
          <w:szCs w:val="22"/>
          <w:lang w:val="es-MX"/>
        </w:rPr>
        <w:t xml:space="preserve">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11C9BF53" w14:textId="77777777" w:rsidR="00B91386" w:rsidRPr="007049FE" w:rsidRDefault="00B91386" w:rsidP="00B91386">
      <w:pPr>
        <w:jc w:val="both"/>
        <w:rPr>
          <w:rFonts w:ascii="Geomanist" w:hAnsi="Geomanist" w:cs="Arial"/>
          <w:b/>
          <w:bCs/>
          <w:sz w:val="22"/>
          <w:szCs w:val="22"/>
          <w:lang w:val="es-MX"/>
        </w:rPr>
      </w:pPr>
    </w:p>
    <w:p w14:paraId="03BD8163" w14:textId="5199313F"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b/>
          <w:sz w:val="22"/>
          <w:szCs w:val="22"/>
          <w:lang w:val="es-MX" w:eastAsia="es-MX"/>
        </w:rPr>
        <w:t>“EL PROVEEDOR”</w:t>
      </w:r>
      <w:r w:rsidRPr="007049FE">
        <w:rPr>
          <w:rFonts w:ascii="Geomanist" w:eastAsia="Times New Roman" w:hAnsi="Geomanist" w:cs="Times New Roman"/>
          <w:sz w:val="22"/>
          <w:szCs w:val="22"/>
          <w:lang w:val="es-MX" w:eastAsia="es-MX"/>
        </w:rPr>
        <w:t xml:space="preserve"> del servicio se obliga a adquirir y entregar al Instituto durante los primeros </w:t>
      </w:r>
      <w:r w:rsidR="002D5844">
        <w:rPr>
          <w:rFonts w:ascii="Geomanist" w:eastAsia="Times New Roman" w:hAnsi="Geomanist" w:cs="Times New Roman"/>
          <w:sz w:val="22"/>
          <w:szCs w:val="22"/>
          <w:lang w:val="es-MX" w:eastAsia="es-MX"/>
        </w:rPr>
        <w:t>quince</w:t>
      </w:r>
      <w:r w:rsidRPr="007049FE">
        <w:rPr>
          <w:rFonts w:ascii="Geomanist" w:eastAsia="Times New Roman" w:hAnsi="Geomanist" w:cs="Times New Roman"/>
          <w:sz w:val="22"/>
          <w:szCs w:val="22"/>
          <w:lang w:val="es-MX" w:eastAsia="es-MX"/>
        </w:rPr>
        <w:t xml:space="preserve"> días </w:t>
      </w:r>
      <w:r w:rsidR="00F617F5">
        <w:rPr>
          <w:rFonts w:ascii="Geomanist" w:eastAsia="Times New Roman" w:hAnsi="Geomanist" w:cs="Times New Roman"/>
          <w:sz w:val="22"/>
          <w:szCs w:val="22"/>
          <w:lang w:val="es-MX" w:eastAsia="es-MX"/>
        </w:rPr>
        <w:t>hábiles</w:t>
      </w:r>
      <w:r w:rsidRPr="007049FE">
        <w:rPr>
          <w:rFonts w:ascii="Geomanist" w:eastAsia="Times New Roman" w:hAnsi="Geomanist" w:cs="Times New Roman"/>
          <w:sz w:val="22"/>
          <w:szCs w:val="22"/>
          <w:lang w:val="es-MX" w:eastAsia="es-MX"/>
        </w:rPr>
        <w:t xml:space="preserve"> del inicio del servicio, un</w:t>
      </w:r>
      <w:r w:rsidR="00F617F5">
        <w:rPr>
          <w:rFonts w:ascii="Geomanist" w:eastAsia="Times New Roman" w:hAnsi="Geomanist" w:cs="Times New Roman"/>
          <w:sz w:val="22"/>
          <w:szCs w:val="22"/>
          <w:lang w:val="es-MX" w:eastAsia="es-MX"/>
        </w:rPr>
        <w:t>a póliza</w:t>
      </w:r>
      <w:r w:rsidR="00FB76AD">
        <w:rPr>
          <w:rFonts w:ascii="Geomanist" w:eastAsia="Times New Roman" w:hAnsi="Geomanist" w:cs="Times New Roman"/>
          <w:sz w:val="22"/>
          <w:szCs w:val="22"/>
          <w:lang w:val="es-MX" w:eastAsia="es-MX"/>
        </w:rPr>
        <w:t xml:space="preserve"> </w:t>
      </w:r>
      <w:r w:rsidRPr="007049FE">
        <w:rPr>
          <w:rFonts w:ascii="Geomanist" w:eastAsia="Times New Roman" w:hAnsi="Geomanist" w:cs="Times New Roman"/>
          <w:sz w:val="22"/>
          <w:szCs w:val="22"/>
          <w:lang w:val="es-MX" w:eastAsia="es-MX"/>
        </w:rPr>
        <w:t xml:space="preserve">de responsabilidad civil </w:t>
      </w:r>
      <w:r w:rsidR="00720D91">
        <w:rPr>
          <w:rFonts w:ascii="Geomanist" w:eastAsia="Times New Roman" w:hAnsi="Geomanist" w:cs="Times New Roman"/>
          <w:sz w:val="22"/>
          <w:szCs w:val="22"/>
          <w:lang w:val="es-MX" w:eastAsia="es-MX"/>
        </w:rPr>
        <w:t>(</w:t>
      </w:r>
      <w:r w:rsidRPr="007049FE">
        <w:rPr>
          <w:rFonts w:ascii="Geomanist" w:eastAsia="Times New Roman" w:hAnsi="Geomanist" w:cs="Times New Roman"/>
          <w:sz w:val="22"/>
          <w:szCs w:val="22"/>
          <w:lang w:val="es-MX" w:eastAsia="es-MX"/>
        </w:rPr>
        <w:t xml:space="preserve">por el </w:t>
      </w:r>
      <w:r w:rsidR="00720D91">
        <w:rPr>
          <w:rFonts w:ascii="Geomanist" w:eastAsia="Times New Roman" w:hAnsi="Geomanist" w:cs="Times New Roman"/>
          <w:sz w:val="22"/>
          <w:szCs w:val="22"/>
          <w:lang w:val="es-MX" w:eastAsia="es-MX"/>
        </w:rPr>
        <w:t>10</w:t>
      </w:r>
      <w:r w:rsidRPr="007049FE">
        <w:rPr>
          <w:rFonts w:ascii="Geomanist" w:eastAsia="Times New Roman" w:hAnsi="Geomanist" w:cs="Times New Roman"/>
          <w:sz w:val="22"/>
          <w:szCs w:val="22"/>
          <w:lang w:val="es-MX" w:eastAsia="es-MX"/>
        </w:rPr>
        <w:t xml:space="preserve"> % del importe del contrato de prestación del servicio respectivo, sin considerar al impuesto al valor agregado). Dicha póliza se entregará al Administrador del Contrato, </w:t>
      </w:r>
      <w:r w:rsidRPr="007049FE">
        <w:rPr>
          <w:rFonts w:ascii="Geomanist" w:hAnsi="Geomanist" w:cs="Arial"/>
          <w:sz w:val="22"/>
          <w:szCs w:val="22"/>
          <w:lang w:val="es-MX" w:eastAsia="es-MX"/>
        </w:rPr>
        <w:t xml:space="preserve">en la División de Inmuebles Centrales, sita Cozumel # 43, piso 8, Col. Roma, Ciudad de México, copia simple de la póliza, a favor del Instituto Mexicano del Seguro Social, que </w:t>
      </w:r>
      <w:r w:rsidRPr="007049FE">
        <w:rPr>
          <w:rFonts w:ascii="Geomanist" w:hAnsi="Geomanist" w:cs="Arial"/>
          <w:bCs/>
          <w:sz w:val="22"/>
          <w:szCs w:val="22"/>
          <w:lang w:val="es-MX" w:eastAsia="es-MX"/>
        </w:rPr>
        <w:t>deberá cubrir la vigencia del contrato.</w:t>
      </w:r>
      <w:r w:rsidRPr="007049FE">
        <w:rPr>
          <w:rFonts w:ascii="Calibri" w:eastAsia="Times New Roman" w:hAnsi="Calibri" w:cs="Calibri"/>
          <w:sz w:val="22"/>
          <w:szCs w:val="22"/>
          <w:lang w:val="es-MX" w:eastAsia="es-MX"/>
        </w:rPr>
        <w:t> </w:t>
      </w:r>
    </w:p>
    <w:p w14:paraId="18196937"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Calibri" w:eastAsia="Times New Roman" w:hAnsi="Calibri" w:cs="Calibri"/>
          <w:sz w:val="22"/>
          <w:szCs w:val="22"/>
          <w:lang w:val="es-MX" w:eastAsia="es-MX"/>
        </w:rPr>
        <w:t> </w:t>
      </w:r>
    </w:p>
    <w:p w14:paraId="21E629F1"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sz w:val="22"/>
          <w:szCs w:val="22"/>
          <w:lang w:val="es-MX" w:eastAsia="es-MX"/>
        </w:rPr>
        <w:t xml:space="preserve">La cobertura de Responsabilidad Civil de Inmuebles y Actividades del proveedor </w:t>
      </w:r>
      <w:r w:rsidR="00A84E45" w:rsidRPr="007049FE">
        <w:rPr>
          <w:rFonts w:ascii="Geomanist" w:eastAsia="Times New Roman" w:hAnsi="Geomanist" w:cs="Times New Roman"/>
          <w:sz w:val="22"/>
          <w:szCs w:val="22"/>
          <w:lang w:val="es-MX" w:eastAsia="es-MX"/>
        </w:rPr>
        <w:t xml:space="preserve">debe </w:t>
      </w:r>
      <w:r w:rsidRPr="007049FE">
        <w:rPr>
          <w:rFonts w:ascii="Geomanist" w:eastAsia="Times New Roman" w:hAnsi="Geomanist" w:cs="Times New Roman"/>
          <w:sz w:val="22"/>
          <w:szCs w:val="22"/>
          <w:lang w:val="es-MX" w:eastAsia="es-MX"/>
        </w:rPr>
        <w:t>conten</w:t>
      </w:r>
      <w:r w:rsidR="00A84E45" w:rsidRPr="007049FE">
        <w:rPr>
          <w:rFonts w:ascii="Geomanist" w:eastAsia="Times New Roman" w:hAnsi="Geomanist" w:cs="Times New Roman"/>
          <w:sz w:val="22"/>
          <w:szCs w:val="22"/>
          <w:lang w:val="es-MX" w:eastAsia="es-MX"/>
        </w:rPr>
        <w:t>er</w:t>
      </w:r>
      <w:r w:rsidRPr="007049FE">
        <w:rPr>
          <w:rFonts w:ascii="Geomanist" w:eastAsia="Times New Roman" w:hAnsi="Geomanist" w:cs="Times New Roman"/>
          <w:sz w:val="22"/>
          <w:szCs w:val="22"/>
          <w:lang w:val="es-MX" w:eastAsia="es-MX"/>
        </w:rPr>
        <w:t xml:space="preserve"> la especificación de lo relativo a los servicios a realizar, detallando sus características, su ubicación, el período de ejecución y el monto y número de contrato, que ampare los daños y perjuicios que ocasione al Instituto y/o al patrimonio </w:t>
      </w:r>
      <w:proofErr w:type="gramStart"/>
      <w:r w:rsidRPr="007049FE">
        <w:rPr>
          <w:rFonts w:ascii="Geomanist" w:eastAsia="Times New Roman" w:hAnsi="Geomanist" w:cs="Times New Roman"/>
          <w:sz w:val="22"/>
          <w:szCs w:val="22"/>
          <w:lang w:val="es-MX" w:eastAsia="es-MX"/>
        </w:rPr>
        <w:t>del mismo</w:t>
      </w:r>
      <w:proofErr w:type="gramEnd"/>
      <w:r w:rsidRPr="007049FE">
        <w:rPr>
          <w:rFonts w:ascii="Geomanist" w:eastAsia="Times New Roman" w:hAnsi="Geomanist" w:cs="Times New Roman"/>
          <w:sz w:val="22"/>
          <w:szCs w:val="22"/>
          <w:lang w:val="es-MX" w:eastAsia="es-MX"/>
        </w:rPr>
        <w:t>, a su personal, así como los que cause a terceros en sus bienes o personas con motivo de la ejecución de los servicios materia del contrato.</w:t>
      </w:r>
      <w:r w:rsidRPr="007049FE">
        <w:rPr>
          <w:rFonts w:ascii="Calibri" w:eastAsia="Times New Roman" w:hAnsi="Calibri" w:cs="Calibri"/>
          <w:sz w:val="22"/>
          <w:szCs w:val="22"/>
          <w:lang w:val="es-MX" w:eastAsia="es-MX"/>
        </w:rPr>
        <w:t> </w:t>
      </w:r>
    </w:p>
    <w:p w14:paraId="15E3B68E"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Calibri" w:eastAsia="Times New Roman" w:hAnsi="Calibri" w:cs="Calibri"/>
          <w:color w:val="000000"/>
          <w:sz w:val="22"/>
          <w:szCs w:val="22"/>
          <w:lang w:val="es-MX" w:eastAsia="es-MX"/>
        </w:rPr>
        <w:t> </w:t>
      </w:r>
    </w:p>
    <w:p w14:paraId="5BDF1B4F" w14:textId="77C8791B"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sz w:val="22"/>
          <w:szCs w:val="22"/>
          <w:lang w:val="es-MX" w:eastAsia="es-MX"/>
        </w:rPr>
        <w:t xml:space="preserve">En el caso que </w:t>
      </w:r>
      <w:r w:rsidRPr="007049FE">
        <w:rPr>
          <w:rFonts w:ascii="Geomanist" w:eastAsia="Times New Roman" w:hAnsi="Geomanist" w:cs="Times New Roman"/>
          <w:b/>
          <w:sz w:val="22"/>
          <w:szCs w:val="22"/>
          <w:lang w:val="es-MX" w:eastAsia="es-MX"/>
        </w:rPr>
        <w:t xml:space="preserve">“EL PROVEEDOR” </w:t>
      </w:r>
      <w:r w:rsidRPr="007049FE">
        <w:rPr>
          <w:rFonts w:ascii="Geomanist" w:eastAsia="Times New Roman" w:hAnsi="Geomanist" w:cs="Times New Roman"/>
          <w:sz w:val="22"/>
          <w:szCs w:val="22"/>
          <w:lang w:val="es-MX" w:eastAsia="es-MX"/>
        </w:rPr>
        <w:t xml:space="preserve">llegase a contar con una póliza de responsabilidad civil global, podrá entregar al Administrador del Contrato el endoso que garantice el contrato o convenio que se celebre, mismo que deberá corresponder al </w:t>
      </w:r>
      <w:r w:rsidR="00E300FB">
        <w:rPr>
          <w:rFonts w:ascii="Geomanist" w:eastAsia="Times New Roman" w:hAnsi="Geomanist" w:cs="Times New Roman"/>
          <w:sz w:val="22"/>
          <w:szCs w:val="22"/>
          <w:lang w:val="es-MX" w:eastAsia="es-MX"/>
        </w:rPr>
        <w:t>10</w:t>
      </w:r>
      <w:r w:rsidRPr="007049FE">
        <w:rPr>
          <w:rFonts w:ascii="Geomanist" w:eastAsia="Times New Roman" w:hAnsi="Geomanist" w:cs="Times New Roman"/>
          <w:sz w:val="22"/>
          <w:szCs w:val="22"/>
          <w:lang w:val="es-MX" w:eastAsia="es-MX"/>
        </w:rPr>
        <w:t>% del importe del contrato de prestación del servicio respectivo, sin considerar al impuesto al valor agregado, sin que sea necesario la presentación, exhibición o entrega de la póliza original.</w:t>
      </w:r>
      <w:r w:rsidRPr="007049FE">
        <w:rPr>
          <w:rFonts w:ascii="Calibri" w:eastAsia="Times New Roman" w:hAnsi="Calibri" w:cs="Calibri"/>
          <w:sz w:val="22"/>
          <w:szCs w:val="22"/>
          <w:lang w:val="es-MX" w:eastAsia="es-MX"/>
        </w:rPr>
        <w:t>  </w:t>
      </w:r>
    </w:p>
    <w:p w14:paraId="1927889B"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Calibri" w:eastAsia="Times New Roman" w:hAnsi="Calibri" w:cs="Calibri"/>
          <w:sz w:val="22"/>
          <w:szCs w:val="22"/>
          <w:lang w:val="es-MX" w:eastAsia="es-MX"/>
        </w:rPr>
        <w:t> </w:t>
      </w:r>
    </w:p>
    <w:p w14:paraId="1CB07329" w14:textId="77777777" w:rsidR="009F3586" w:rsidRPr="007049FE" w:rsidRDefault="009F3586" w:rsidP="009F3586">
      <w:pPr>
        <w:ind w:right="-1"/>
        <w:jc w:val="both"/>
        <w:textAlignment w:val="baseline"/>
        <w:rPr>
          <w:rFonts w:ascii="Geomanist" w:eastAsia="Times New Roman" w:hAnsi="Geomanist" w:cs="Times New Roman"/>
          <w:color w:val="000000"/>
          <w:sz w:val="22"/>
          <w:szCs w:val="22"/>
          <w:lang w:val="es-MX" w:eastAsia="es-MX"/>
        </w:rPr>
      </w:pPr>
      <w:r w:rsidRPr="007049FE">
        <w:rPr>
          <w:rFonts w:ascii="Geomanist" w:eastAsia="Times New Roman" w:hAnsi="Geomanist" w:cs="Times New Roman"/>
          <w:color w:val="000000"/>
          <w:sz w:val="22"/>
          <w:szCs w:val="22"/>
          <w:lang w:val="es-MX" w:eastAsia="es-MX"/>
        </w:rPr>
        <w:t>La póliza de seguro deberá contener las especificaciones siguientes:</w:t>
      </w:r>
    </w:p>
    <w:p w14:paraId="383E9EFF"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Calibri" w:eastAsia="Times New Roman" w:hAnsi="Calibri" w:cs="Calibri"/>
          <w:color w:val="000000"/>
          <w:sz w:val="22"/>
          <w:szCs w:val="22"/>
          <w:lang w:val="es-MX" w:eastAsia="es-MX"/>
        </w:rPr>
        <w:t> </w:t>
      </w:r>
    </w:p>
    <w:p w14:paraId="556671D4"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sz w:val="22"/>
          <w:szCs w:val="22"/>
          <w:lang w:val="es-MX" w:eastAsia="es-MX"/>
        </w:rPr>
        <w:t xml:space="preserve">Para efectos de esta póliza también se deberá considerar como terceros al Instituto Mexicano del Seguro Social, así como a sus empleados, derechohabientes y visitantes a otras empresas que realizan actividades en el </w:t>
      </w:r>
      <w:r w:rsidR="00A84E45" w:rsidRPr="007049FE">
        <w:rPr>
          <w:rFonts w:ascii="Geomanist" w:eastAsia="Times New Roman" w:hAnsi="Geomanist" w:cs="Times New Roman"/>
          <w:sz w:val="22"/>
          <w:szCs w:val="22"/>
          <w:lang w:val="es-MX" w:eastAsia="es-MX"/>
        </w:rPr>
        <w:t>I</w:t>
      </w:r>
      <w:r w:rsidRPr="007049FE">
        <w:rPr>
          <w:rFonts w:ascii="Geomanist" w:eastAsia="Times New Roman" w:hAnsi="Geomanist" w:cs="Times New Roman"/>
          <w:sz w:val="22"/>
          <w:szCs w:val="22"/>
          <w:lang w:val="es-MX" w:eastAsia="es-MX"/>
        </w:rPr>
        <w:t>nstituto, a sus empleados y en general a los usuarios de la infraestructura del Instituto, en el entendido de que cualquier persona que se encuentre en las instalaciones del Instituto.</w:t>
      </w:r>
    </w:p>
    <w:p w14:paraId="5629C002"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Calibri" w:eastAsia="Times New Roman" w:hAnsi="Calibri" w:cs="Calibri"/>
          <w:sz w:val="22"/>
          <w:szCs w:val="22"/>
          <w:lang w:val="es-MX" w:eastAsia="es-MX"/>
        </w:rPr>
        <w:t> </w:t>
      </w:r>
    </w:p>
    <w:p w14:paraId="1AB7FF72" w14:textId="77777777" w:rsidR="009F3586" w:rsidRPr="007049FE" w:rsidRDefault="009F3586" w:rsidP="009F3586">
      <w:pPr>
        <w:numPr>
          <w:ilvl w:val="0"/>
          <w:numId w:val="41"/>
        </w:numPr>
        <w:ind w:right="-1" w:firstLine="0"/>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sz w:val="22"/>
          <w:szCs w:val="22"/>
          <w:lang w:val="es-MX" w:eastAsia="es-MX"/>
        </w:rPr>
        <w:lastRenderedPageBreak/>
        <w:t>Cuando de un mismo siniestro resulten afectados los bienes de varias personas, la aseguradora pagará en primer lugar la indemnización por los daños que en su caso hubieren sufrido el Instituto y/o los bienes propios de mismo.</w:t>
      </w:r>
      <w:r w:rsidRPr="007049FE">
        <w:rPr>
          <w:rFonts w:ascii="Calibri" w:eastAsia="Times New Roman" w:hAnsi="Calibri" w:cs="Calibri"/>
          <w:sz w:val="22"/>
          <w:szCs w:val="22"/>
          <w:lang w:val="es-MX" w:eastAsia="es-MX"/>
        </w:rPr>
        <w:t> </w:t>
      </w:r>
    </w:p>
    <w:p w14:paraId="1FCF6F6A"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Calibri" w:eastAsia="Times New Roman" w:hAnsi="Calibri" w:cs="Calibri"/>
          <w:sz w:val="22"/>
          <w:szCs w:val="22"/>
          <w:lang w:val="es-MX" w:eastAsia="es-MX"/>
        </w:rPr>
        <w:t> </w:t>
      </w:r>
    </w:p>
    <w:p w14:paraId="73F1F56B" w14:textId="7E2249D1" w:rsidR="009F3586" w:rsidRPr="007049FE" w:rsidRDefault="009F3586" w:rsidP="009F3586">
      <w:pPr>
        <w:numPr>
          <w:ilvl w:val="0"/>
          <w:numId w:val="42"/>
        </w:numPr>
        <w:ind w:left="360" w:right="-1" w:firstLine="0"/>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sz w:val="22"/>
          <w:szCs w:val="22"/>
          <w:lang w:val="es-MX" w:eastAsia="es-MX"/>
        </w:rPr>
        <w:t>En caso de que exista el deducible establecido en la cobertura de responsabilidad civil, en caso de siniestro, siempre será a cargo del</w:t>
      </w:r>
      <w:r w:rsidR="002B64C2">
        <w:rPr>
          <w:rFonts w:ascii="Geomanist" w:eastAsia="Times New Roman" w:hAnsi="Geomanist" w:cs="Times New Roman"/>
          <w:sz w:val="22"/>
          <w:szCs w:val="22"/>
          <w:lang w:val="es-MX" w:eastAsia="es-MX"/>
        </w:rPr>
        <w:t xml:space="preserve"> proveedor</w:t>
      </w:r>
      <w:r w:rsidRPr="007049FE">
        <w:rPr>
          <w:rFonts w:ascii="Geomanist" w:eastAsia="Times New Roman" w:hAnsi="Geomanist" w:cs="Times New Roman"/>
          <w:sz w:val="22"/>
          <w:szCs w:val="22"/>
          <w:lang w:val="es-MX" w:eastAsia="es-MX"/>
        </w:rPr>
        <w:t>.</w:t>
      </w:r>
      <w:r w:rsidRPr="007049FE">
        <w:rPr>
          <w:rFonts w:ascii="Calibri" w:eastAsia="Times New Roman" w:hAnsi="Calibri" w:cs="Calibri"/>
          <w:sz w:val="22"/>
          <w:szCs w:val="22"/>
          <w:lang w:val="es-MX" w:eastAsia="es-MX"/>
        </w:rPr>
        <w:t> </w:t>
      </w:r>
    </w:p>
    <w:p w14:paraId="246107C1"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Calibri" w:eastAsia="Times New Roman" w:hAnsi="Calibri" w:cs="Calibri"/>
          <w:sz w:val="22"/>
          <w:szCs w:val="22"/>
          <w:lang w:val="es-MX" w:eastAsia="es-MX"/>
        </w:rPr>
        <w:t> </w:t>
      </w:r>
    </w:p>
    <w:p w14:paraId="39733096" w14:textId="77777777" w:rsidR="009F3586" w:rsidRPr="007049FE" w:rsidRDefault="009F3586" w:rsidP="009F3586">
      <w:pPr>
        <w:numPr>
          <w:ilvl w:val="0"/>
          <w:numId w:val="43"/>
        </w:numPr>
        <w:ind w:left="360" w:right="-1" w:firstLine="0"/>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sz w:val="22"/>
          <w:szCs w:val="22"/>
          <w:lang w:val="es-MX" w:eastAsia="es-MX"/>
        </w:rPr>
        <w:t xml:space="preserve">Esta póliza no será cancelable por </w:t>
      </w:r>
      <w:r w:rsidR="00090AB8" w:rsidRPr="007049FE">
        <w:rPr>
          <w:rFonts w:ascii="Geomanist" w:eastAsia="Times New Roman" w:hAnsi="Geomanist" w:cs="Times New Roman"/>
          <w:sz w:val="22"/>
          <w:szCs w:val="22"/>
          <w:lang w:val="es-MX" w:eastAsia="es-MX"/>
        </w:rPr>
        <w:t>el proveedor</w:t>
      </w:r>
      <w:r w:rsidRPr="007049FE">
        <w:rPr>
          <w:rFonts w:ascii="Geomanist" w:eastAsia="Times New Roman" w:hAnsi="Geomanist" w:cs="Times New Roman"/>
          <w:sz w:val="22"/>
          <w:szCs w:val="22"/>
          <w:lang w:val="es-MX" w:eastAsia="es-MX"/>
        </w:rPr>
        <w:t>, sin contar con la autorización expresa y por escrito de Instituto.</w:t>
      </w:r>
      <w:r w:rsidRPr="007049FE">
        <w:rPr>
          <w:rFonts w:ascii="Calibri" w:eastAsia="Times New Roman" w:hAnsi="Calibri" w:cs="Calibri"/>
          <w:sz w:val="22"/>
          <w:szCs w:val="22"/>
          <w:lang w:val="es-MX" w:eastAsia="es-MX"/>
        </w:rPr>
        <w:t> </w:t>
      </w:r>
    </w:p>
    <w:p w14:paraId="131BAA2F" w14:textId="77777777" w:rsidR="009F3586" w:rsidRPr="007049FE" w:rsidRDefault="009F3586" w:rsidP="009F3586">
      <w:pPr>
        <w:ind w:right="-1"/>
        <w:jc w:val="both"/>
        <w:textAlignment w:val="baseline"/>
        <w:rPr>
          <w:rFonts w:ascii="Geomanist" w:eastAsia="Times New Roman" w:hAnsi="Geomanist" w:cs="Times New Roman"/>
          <w:sz w:val="22"/>
          <w:szCs w:val="22"/>
          <w:lang w:val="es-MX" w:eastAsia="es-MX"/>
        </w:rPr>
      </w:pPr>
      <w:r w:rsidRPr="007049FE">
        <w:rPr>
          <w:rFonts w:ascii="Calibri" w:eastAsia="Times New Roman" w:hAnsi="Calibri" w:cs="Calibri"/>
          <w:sz w:val="22"/>
          <w:szCs w:val="22"/>
          <w:lang w:val="es-MX" w:eastAsia="es-MX"/>
        </w:rPr>
        <w:t> </w:t>
      </w:r>
    </w:p>
    <w:p w14:paraId="275C8FB0" w14:textId="77777777" w:rsidR="009F3586" w:rsidRPr="007049FE" w:rsidRDefault="009F3586" w:rsidP="009F3586">
      <w:pPr>
        <w:numPr>
          <w:ilvl w:val="0"/>
          <w:numId w:val="44"/>
        </w:numPr>
        <w:ind w:left="360" w:right="-1" w:firstLine="0"/>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sz w:val="22"/>
          <w:szCs w:val="22"/>
          <w:lang w:val="es-MX" w:eastAsia="es-MX"/>
        </w:rPr>
        <w:t>La compañía aseguradora se compromete a dar aviso oportuno y por escrito a</w:t>
      </w:r>
      <w:r w:rsidR="00A84E45" w:rsidRPr="007049FE">
        <w:rPr>
          <w:rFonts w:ascii="Geomanist" w:eastAsia="Times New Roman" w:hAnsi="Geomanist" w:cs="Times New Roman"/>
          <w:sz w:val="22"/>
          <w:szCs w:val="22"/>
          <w:lang w:val="es-MX" w:eastAsia="es-MX"/>
        </w:rPr>
        <w:t>l</w:t>
      </w:r>
      <w:r w:rsidRPr="007049FE">
        <w:rPr>
          <w:rFonts w:ascii="Geomanist" w:eastAsia="Times New Roman" w:hAnsi="Geomanist" w:cs="Times New Roman"/>
          <w:sz w:val="22"/>
          <w:szCs w:val="22"/>
          <w:lang w:val="es-MX" w:eastAsia="es-MX"/>
        </w:rPr>
        <w:t xml:space="preserve"> Instituto, del incumplimiento del pago de la prima del seguro, manifestando que la cobertura de la póliza se mantendrá vigente por 30 días naturales a partir de la fecha del aviso, para el pago de la prima respectiva.</w:t>
      </w:r>
      <w:r w:rsidRPr="007049FE">
        <w:rPr>
          <w:rFonts w:ascii="Calibri" w:eastAsia="Times New Roman" w:hAnsi="Calibri" w:cs="Calibri"/>
          <w:sz w:val="22"/>
          <w:szCs w:val="22"/>
          <w:lang w:val="es-MX" w:eastAsia="es-MX"/>
        </w:rPr>
        <w:t> </w:t>
      </w:r>
    </w:p>
    <w:p w14:paraId="250118C6" w14:textId="77777777" w:rsidR="009F3586" w:rsidRPr="007049FE" w:rsidRDefault="009F3586" w:rsidP="009F3586">
      <w:pPr>
        <w:ind w:left="360" w:right="-1"/>
        <w:jc w:val="both"/>
        <w:textAlignment w:val="baseline"/>
        <w:rPr>
          <w:rFonts w:ascii="Geomanist" w:eastAsia="Times New Roman" w:hAnsi="Geomanist" w:cs="Times New Roman"/>
          <w:sz w:val="22"/>
          <w:szCs w:val="22"/>
          <w:lang w:val="es-MX" w:eastAsia="es-MX"/>
        </w:rPr>
      </w:pPr>
    </w:p>
    <w:p w14:paraId="3620227F" w14:textId="77777777" w:rsidR="009F3586" w:rsidRPr="007049FE" w:rsidRDefault="009F3586" w:rsidP="009F3586">
      <w:pPr>
        <w:numPr>
          <w:ilvl w:val="0"/>
          <w:numId w:val="45"/>
        </w:numPr>
        <w:ind w:left="360" w:right="-1" w:firstLine="0"/>
        <w:jc w:val="both"/>
        <w:textAlignment w:val="baseline"/>
        <w:rPr>
          <w:rFonts w:ascii="Geomanist" w:eastAsia="Times New Roman" w:hAnsi="Geomanist" w:cs="Times New Roman"/>
          <w:sz w:val="22"/>
          <w:szCs w:val="22"/>
          <w:lang w:val="es-MX" w:eastAsia="es-MX"/>
        </w:rPr>
      </w:pPr>
      <w:r w:rsidRPr="007049FE">
        <w:rPr>
          <w:rFonts w:ascii="Geomanist" w:eastAsia="Times New Roman" w:hAnsi="Geomanist" w:cs="Times New Roman"/>
          <w:sz w:val="22"/>
          <w:szCs w:val="22"/>
          <w:lang w:val="es-MX" w:eastAsia="es-MX"/>
        </w:rPr>
        <w:t>La suma asegurada que cubre los riesgos de Responsabilidad Civil de esta póliza opera como un seguro primario y sin derecho a contribución de cualquier otro seguro.</w:t>
      </w:r>
      <w:r w:rsidRPr="007049FE">
        <w:rPr>
          <w:rFonts w:ascii="Calibri" w:eastAsia="Times New Roman" w:hAnsi="Calibri" w:cs="Calibri"/>
          <w:sz w:val="22"/>
          <w:szCs w:val="22"/>
          <w:lang w:val="es-MX" w:eastAsia="es-MX"/>
        </w:rPr>
        <w:t> </w:t>
      </w:r>
    </w:p>
    <w:p w14:paraId="09D82F51" w14:textId="77777777" w:rsidR="009F3586" w:rsidRPr="007049FE" w:rsidRDefault="009F3586" w:rsidP="009F3586">
      <w:pPr>
        <w:ind w:right="-1"/>
        <w:jc w:val="both"/>
        <w:rPr>
          <w:rFonts w:ascii="Geomanist" w:eastAsia="Times New Roman" w:hAnsi="Geomanist" w:cs="Times New Roman"/>
          <w:sz w:val="22"/>
          <w:szCs w:val="22"/>
          <w:lang w:val="es-MX" w:eastAsia="es-MX"/>
        </w:rPr>
      </w:pPr>
    </w:p>
    <w:p w14:paraId="459BED59" w14:textId="77777777" w:rsidR="00B91386" w:rsidRPr="007049FE" w:rsidRDefault="00B91386" w:rsidP="68822F72">
      <w:pPr>
        <w:ind w:left="426"/>
        <w:jc w:val="both"/>
        <w:rPr>
          <w:rFonts w:ascii="Geomanist" w:hAnsi="Geomanist" w:cs="Arial"/>
          <w:b/>
          <w:bCs/>
          <w:sz w:val="22"/>
          <w:szCs w:val="22"/>
          <w:lang w:val="es-ES"/>
        </w:rPr>
      </w:pPr>
      <w:r w:rsidRPr="68822F72">
        <w:rPr>
          <w:rFonts w:ascii="Geomanist" w:hAnsi="Geomanist" w:cs="Arial"/>
          <w:b/>
          <w:bCs/>
          <w:sz w:val="22"/>
          <w:szCs w:val="22"/>
          <w:lang w:val="es-ES"/>
        </w:rPr>
        <w:t>p</w:t>
      </w:r>
      <w:proofErr w:type="gramStart"/>
      <w:r w:rsidRPr="68822F72">
        <w:rPr>
          <w:rFonts w:ascii="Geomanist" w:hAnsi="Geomanist" w:cs="Arial"/>
          <w:b/>
          <w:bCs/>
          <w:sz w:val="22"/>
          <w:szCs w:val="22"/>
          <w:lang w:val="es-ES"/>
        </w:rPr>
        <w:t>).-</w:t>
      </w:r>
      <w:proofErr w:type="gramEnd"/>
      <w:r w:rsidRPr="68822F72">
        <w:rPr>
          <w:rFonts w:ascii="Geomanist" w:hAnsi="Geomanist" w:cs="Arial"/>
          <w:b/>
          <w:bCs/>
          <w:sz w:val="22"/>
          <w:szCs w:val="22"/>
          <w:lang w:val="es-ES"/>
        </w:rPr>
        <w:t xml:space="preserve"> Tratándose de reuniones, conferencias, seminarios, cursos, capacitaciones, asambleas, justas deportivas y, en general, cualquier tipo de evento o acto en el que personas servidoras públicas participen fuera de las instalaciones del IMSS, se deberá de contar con dictámenes de protección civil emitidos por las autoridades competentes en la materia.</w:t>
      </w:r>
    </w:p>
    <w:p w14:paraId="09ED4EA5" w14:textId="77777777" w:rsidR="00B91386" w:rsidRPr="007049FE" w:rsidRDefault="00B91386" w:rsidP="00B91386">
      <w:pPr>
        <w:jc w:val="both"/>
        <w:rPr>
          <w:rFonts w:ascii="Geomanist" w:hAnsi="Geomanist" w:cs="Arial"/>
          <w:b/>
          <w:bCs/>
          <w:sz w:val="20"/>
          <w:szCs w:val="20"/>
          <w:lang w:val="es-MX"/>
        </w:rPr>
      </w:pPr>
    </w:p>
    <w:p w14:paraId="6FEEC536" w14:textId="77777777" w:rsidR="00B91386" w:rsidRPr="007049FE" w:rsidRDefault="00B91386" w:rsidP="00B91386">
      <w:pPr>
        <w:overflowPunct w:val="0"/>
        <w:autoSpaceDE w:val="0"/>
        <w:jc w:val="both"/>
        <w:textAlignment w:val="baseline"/>
        <w:rPr>
          <w:rFonts w:ascii="Geomanist" w:hAnsi="Geomanist" w:cs="Arial"/>
          <w:sz w:val="22"/>
          <w:szCs w:val="22"/>
          <w:lang w:val="es-MX"/>
        </w:rPr>
      </w:pPr>
      <w:r w:rsidRPr="007049FE">
        <w:rPr>
          <w:rFonts w:ascii="Geomanist" w:hAnsi="Geomanist" w:cs="Arial"/>
          <w:bCs/>
          <w:sz w:val="22"/>
          <w:szCs w:val="22"/>
          <w:lang w:val="es-MX"/>
        </w:rPr>
        <w:t>Para la prestación del presente servicio no aplica</w:t>
      </w:r>
      <w:r w:rsidRPr="007049FE">
        <w:rPr>
          <w:rFonts w:ascii="Geomanist" w:hAnsi="Geomanist" w:cs="Arial"/>
          <w:sz w:val="22"/>
          <w:szCs w:val="22"/>
          <w:lang w:val="es-MX"/>
        </w:rPr>
        <w:t>.</w:t>
      </w:r>
    </w:p>
    <w:p w14:paraId="3610AE71" w14:textId="77777777" w:rsidR="00B91386" w:rsidRPr="007049FE" w:rsidRDefault="00B91386" w:rsidP="00B91386">
      <w:pPr>
        <w:overflowPunct w:val="0"/>
        <w:autoSpaceDE w:val="0"/>
        <w:jc w:val="both"/>
        <w:textAlignment w:val="baseline"/>
        <w:rPr>
          <w:rFonts w:ascii="Geomanist" w:hAnsi="Geomanist" w:cs="Segoe UI"/>
          <w:sz w:val="22"/>
          <w:szCs w:val="22"/>
          <w:lang w:val="es-MX"/>
        </w:rPr>
      </w:pPr>
    </w:p>
    <w:p w14:paraId="3900E869" w14:textId="77777777" w:rsidR="00B91386" w:rsidRPr="007049FE" w:rsidRDefault="00B91386" w:rsidP="00B91386">
      <w:pPr>
        <w:jc w:val="both"/>
        <w:rPr>
          <w:rFonts w:ascii="Geomanist" w:hAnsi="Geomanist" w:cs="Arial"/>
          <w:b/>
          <w:bCs/>
          <w:sz w:val="22"/>
          <w:szCs w:val="22"/>
          <w:lang w:val="es-MX"/>
        </w:rPr>
      </w:pPr>
      <w:r w:rsidRPr="007049FE">
        <w:rPr>
          <w:rFonts w:ascii="Geomanist" w:hAnsi="Geomanist" w:cs="Arial"/>
          <w:b/>
          <w:bCs/>
          <w:sz w:val="22"/>
          <w:szCs w:val="22"/>
          <w:lang w:val="es-MX"/>
        </w:rPr>
        <w:t>4.- Documentación que deberá presentar “EL LICITANTE” en su propuesta técnica.</w:t>
      </w:r>
    </w:p>
    <w:p w14:paraId="72E0E94C" w14:textId="77777777" w:rsidR="008033C1" w:rsidRPr="007049FE" w:rsidRDefault="008033C1" w:rsidP="00B91386">
      <w:pPr>
        <w:jc w:val="both"/>
        <w:rPr>
          <w:rStyle w:val="normaltextrun"/>
          <w:rFonts w:ascii="Geomanist" w:eastAsia="Calibri" w:hAnsi="Geomanist"/>
          <w:sz w:val="22"/>
          <w:szCs w:val="22"/>
          <w:lang w:val="es-MX"/>
        </w:rPr>
      </w:pPr>
    </w:p>
    <w:p w14:paraId="3962EAB1" w14:textId="77777777" w:rsidR="00B91386" w:rsidRPr="007049FE" w:rsidRDefault="00B91386" w:rsidP="00B91386">
      <w:pPr>
        <w:jc w:val="both"/>
        <w:rPr>
          <w:rStyle w:val="normaltextrun"/>
          <w:rFonts w:ascii="Geomanist" w:eastAsia="Calibri" w:hAnsi="Geomanist"/>
          <w:sz w:val="22"/>
          <w:szCs w:val="22"/>
          <w:lang w:val="es-MX"/>
        </w:rPr>
      </w:pPr>
      <w:r w:rsidRPr="007049FE">
        <w:rPr>
          <w:rStyle w:val="normaltextrun"/>
          <w:rFonts w:ascii="Geomanist" w:eastAsia="Calibri" w:hAnsi="Geomanist"/>
          <w:sz w:val="22"/>
          <w:szCs w:val="22"/>
          <w:lang w:val="es-MX"/>
        </w:rPr>
        <w:t>R</w:t>
      </w:r>
      <w:bookmarkStart w:id="2" w:name="_Toc424735341"/>
      <w:r w:rsidRPr="007049FE">
        <w:rPr>
          <w:rStyle w:val="normaltextrun"/>
          <w:rFonts w:ascii="Geomanist" w:eastAsia="Calibri" w:hAnsi="Geomanist"/>
          <w:sz w:val="22"/>
          <w:szCs w:val="22"/>
          <w:lang w:val="es-MX"/>
        </w:rPr>
        <w:t>equisitos que los Licitantes deben cumplir</w:t>
      </w:r>
      <w:bookmarkEnd w:id="2"/>
      <w:r w:rsidRPr="007049FE">
        <w:rPr>
          <w:rStyle w:val="normaltextrun"/>
          <w:rFonts w:ascii="Geomanist" w:eastAsia="Calibri" w:hAnsi="Geomanist"/>
          <w:sz w:val="22"/>
          <w:szCs w:val="22"/>
          <w:lang w:val="es-MX"/>
        </w:rPr>
        <w:t xml:space="preserve"> y que su incumplimiento, ausencia u omisión afectan la solvencia de la proposición y motivará su desechamiento</w:t>
      </w:r>
      <w:r w:rsidR="003E1E57" w:rsidRPr="007049FE">
        <w:rPr>
          <w:rStyle w:val="normaltextrun"/>
          <w:rFonts w:ascii="Geomanist" w:eastAsia="Calibri" w:hAnsi="Geomanist"/>
          <w:sz w:val="22"/>
          <w:szCs w:val="22"/>
          <w:lang w:val="es-MX"/>
        </w:rPr>
        <w:t>:</w:t>
      </w:r>
    </w:p>
    <w:p w14:paraId="22D2594D" w14:textId="77777777" w:rsidR="00B91386" w:rsidRPr="007049FE" w:rsidRDefault="00B91386" w:rsidP="00B91386">
      <w:pPr>
        <w:jc w:val="both"/>
        <w:rPr>
          <w:rFonts w:ascii="Geomanist" w:hAnsi="Geomanist" w:cs="Arial"/>
          <w:b/>
          <w:bCs/>
          <w:sz w:val="16"/>
          <w:szCs w:val="16"/>
          <w:lang w:val="es-MX"/>
        </w:rPr>
      </w:pPr>
    </w:p>
    <w:p w14:paraId="7AB8A002" w14:textId="77777777" w:rsidR="00CD485E" w:rsidRPr="007049FE" w:rsidRDefault="00CD485E" w:rsidP="00044C74">
      <w:pPr>
        <w:pStyle w:val="Textoindependiente21"/>
        <w:widowControl/>
        <w:numPr>
          <w:ilvl w:val="0"/>
          <w:numId w:val="22"/>
        </w:numPr>
        <w:tabs>
          <w:tab w:val="clear" w:pos="720"/>
          <w:tab w:val="num" w:pos="709"/>
        </w:tabs>
        <w:overflowPunct/>
        <w:autoSpaceDE/>
        <w:spacing w:before="20"/>
        <w:textAlignment w:val="auto"/>
        <w:rPr>
          <w:rFonts w:ascii="Geomanist" w:hAnsi="Geomanist" w:cs="Arial"/>
          <w:b/>
          <w:sz w:val="22"/>
          <w:szCs w:val="22"/>
          <w:lang w:val="es-MX"/>
        </w:rPr>
      </w:pPr>
      <w:r w:rsidRPr="007049FE">
        <w:rPr>
          <w:rFonts w:ascii="Geomanist" w:hAnsi="Geomanist" w:cs="Arial"/>
          <w:b/>
          <w:sz w:val="22"/>
          <w:szCs w:val="22"/>
          <w:lang w:val="es-MX"/>
        </w:rPr>
        <w:t>Currículum empresarial:</w:t>
      </w:r>
    </w:p>
    <w:p w14:paraId="17DF600B" w14:textId="77777777" w:rsidR="00CD485E" w:rsidRPr="007049FE" w:rsidRDefault="00CD485E" w:rsidP="00CD485E">
      <w:pPr>
        <w:jc w:val="both"/>
        <w:rPr>
          <w:rFonts w:ascii="Geomanist" w:hAnsi="Geomanist" w:cs="Arial"/>
          <w:bCs/>
          <w:sz w:val="22"/>
          <w:szCs w:val="22"/>
          <w:lang w:val="es-MX"/>
        </w:rPr>
      </w:pPr>
      <w:r w:rsidRPr="007049FE">
        <w:rPr>
          <w:rFonts w:ascii="Geomanist" w:hAnsi="Geomanist" w:cs="Arial"/>
          <w:b/>
          <w:bCs/>
          <w:sz w:val="22"/>
          <w:szCs w:val="22"/>
          <w:lang w:val="es-MX"/>
        </w:rPr>
        <w:t>“EL LICITANTE”</w:t>
      </w:r>
      <w:r w:rsidRPr="007049FE">
        <w:rPr>
          <w:rFonts w:ascii="Geomanist" w:hAnsi="Geomanist" w:cs="Arial"/>
          <w:sz w:val="22"/>
          <w:szCs w:val="22"/>
          <w:lang w:val="es-MX"/>
        </w:rPr>
        <w:t xml:space="preserve">, deberá presentar el </w:t>
      </w:r>
      <w:r w:rsidRPr="007049FE">
        <w:rPr>
          <w:rFonts w:ascii="Geomanist" w:hAnsi="Geomanist" w:cs="Arial"/>
          <w:b/>
          <w:bCs/>
          <w:sz w:val="22"/>
          <w:szCs w:val="22"/>
          <w:lang w:val="es-MX"/>
        </w:rPr>
        <w:t>Currículum</w:t>
      </w:r>
      <w:r w:rsidRPr="007049FE">
        <w:rPr>
          <w:rFonts w:ascii="Geomanist" w:hAnsi="Geomanist" w:cs="Arial"/>
          <w:sz w:val="22"/>
          <w:szCs w:val="22"/>
          <w:lang w:val="es-MX"/>
        </w:rPr>
        <w:t xml:space="preserve"> empresarial en papel</w:t>
      </w:r>
      <w:r w:rsidRPr="007049FE">
        <w:rPr>
          <w:rFonts w:ascii="Geomanist" w:hAnsi="Geomanist" w:cs="Arial"/>
          <w:bCs/>
          <w:sz w:val="22"/>
          <w:szCs w:val="22"/>
          <w:lang w:val="es-MX"/>
        </w:rPr>
        <w:t xml:space="preserve"> preferentemente membretado firmado por su Representante Legal</w:t>
      </w:r>
      <w:r w:rsidRPr="007049FE" w:rsidDel="00D052A4">
        <w:rPr>
          <w:rFonts w:ascii="Geomanist" w:hAnsi="Geomanist" w:cs="Arial"/>
          <w:sz w:val="22"/>
          <w:szCs w:val="22"/>
          <w:lang w:val="es-MX"/>
        </w:rPr>
        <w:t xml:space="preserve"> </w:t>
      </w:r>
      <w:r w:rsidRPr="007049FE">
        <w:rPr>
          <w:rFonts w:ascii="Geomanist" w:hAnsi="Geomanist" w:cs="Arial"/>
          <w:sz w:val="22"/>
          <w:szCs w:val="22"/>
          <w:lang w:val="es-MX"/>
        </w:rPr>
        <w:t xml:space="preserve">en el que refiera que tiene la experiencia y capacidad técnica mínima de un año, en este tipo de servicio y en el que se señale la organización administrativa que cuenta para prestar el servicio, </w:t>
      </w:r>
      <w:r w:rsidRPr="007049FE">
        <w:rPr>
          <w:rFonts w:ascii="Geomanist" w:hAnsi="Geomanist" w:cs="Arial"/>
          <w:b/>
          <w:sz w:val="22"/>
          <w:szCs w:val="22"/>
          <w:lang w:val="es-MX"/>
        </w:rPr>
        <w:t>anexando</w:t>
      </w:r>
      <w:r w:rsidRPr="007049FE">
        <w:rPr>
          <w:rFonts w:ascii="Geomanist" w:hAnsi="Geomanist" w:cs="Arial"/>
          <w:sz w:val="22"/>
          <w:szCs w:val="22"/>
          <w:lang w:val="es-MX"/>
        </w:rPr>
        <w:t xml:space="preserve"> </w:t>
      </w:r>
      <w:r w:rsidRPr="007049FE">
        <w:rPr>
          <w:rFonts w:ascii="Geomanist" w:hAnsi="Geomanist" w:cs="Arial"/>
          <w:b/>
          <w:sz w:val="22"/>
          <w:szCs w:val="22"/>
          <w:lang w:val="es-MX"/>
        </w:rPr>
        <w:t>organigrama</w:t>
      </w:r>
      <w:r w:rsidRPr="007049FE">
        <w:rPr>
          <w:rFonts w:ascii="Geomanist" w:hAnsi="Geomanist" w:cs="Arial"/>
          <w:sz w:val="22"/>
          <w:szCs w:val="22"/>
          <w:lang w:val="es-MX"/>
        </w:rPr>
        <w:t xml:space="preserve"> de la empresa</w:t>
      </w:r>
      <w:r w:rsidR="00B41149" w:rsidRPr="007049FE">
        <w:rPr>
          <w:rFonts w:ascii="Geomanist" w:hAnsi="Geomanist" w:cs="Arial"/>
          <w:sz w:val="22"/>
          <w:szCs w:val="22"/>
          <w:lang w:val="es-MX"/>
        </w:rPr>
        <w:t>,</w:t>
      </w:r>
      <w:r w:rsidRPr="007049FE">
        <w:rPr>
          <w:rFonts w:ascii="Geomanist" w:hAnsi="Geomanist" w:cs="Arial"/>
          <w:sz w:val="22"/>
          <w:szCs w:val="22"/>
          <w:lang w:val="es-MX"/>
        </w:rPr>
        <w:t xml:space="preserve"> cantidad de empleados </w:t>
      </w:r>
      <w:r w:rsidR="00D40F55" w:rsidRPr="007049FE">
        <w:rPr>
          <w:rFonts w:ascii="Geomanist" w:hAnsi="Geomanist" w:cs="Arial"/>
          <w:sz w:val="22"/>
          <w:szCs w:val="22"/>
          <w:lang w:val="es-MX"/>
        </w:rPr>
        <w:t>administrativos,</w:t>
      </w:r>
      <w:r w:rsidRPr="007049FE">
        <w:rPr>
          <w:rFonts w:ascii="Geomanist" w:hAnsi="Geomanist" w:cs="Arial"/>
          <w:sz w:val="22"/>
          <w:szCs w:val="22"/>
          <w:lang w:val="es-MX"/>
        </w:rPr>
        <w:t xml:space="preserve"> </w:t>
      </w:r>
      <w:r w:rsidR="00BF1094" w:rsidRPr="007049FE">
        <w:rPr>
          <w:rFonts w:ascii="Geomanist" w:hAnsi="Geomanist" w:cs="Arial"/>
          <w:bCs/>
          <w:sz w:val="22"/>
          <w:szCs w:val="22"/>
          <w:lang w:val="es-MX"/>
        </w:rPr>
        <w:t>así</w:t>
      </w:r>
      <w:r w:rsidR="00B41149" w:rsidRPr="007049FE">
        <w:rPr>
          <w:rFonts w:ascii="Geomanist" w:hAnsi="Geomanist" w:cs="Arial"/>
          <w:bCs/>
          <w:sz w:val="22"/>
          <w:szCs w:val="22"/>
          <w:lang w:val="es-MX"/>
        </w:rPr>
        <w:t xml:space="preserve"> como señalando</w:t>
      </w:r>
      <w:r w:rsidR="00BF1094" w:rsidRPr="007049FE">
        <w:rPr>
          <w:rFonts w:ascii="Geomanist" w:hAnsi="Geomanist" w:cs="Arial"/>
          <w:bCs/>
          <w:sz w:val="22"/>
          <w:szCs w:val="22"/>
          <w:lang w:val="es-MX"/>
        </w:rPr>
        <w:t xml:space="preserve"> a el personal que dará atención a la prestación del servicio.</w:t>
      </w:r>
    </w:p>
    <w:p w14:paraId="6F744E73" w14:textId="77777777" w:rsidR="00CD485E" w:rsidRPr="007049FE" w:rsidRDefault="00CD485E" w:rsidP="00CD485E">
      <w:pPr>
        <w:jc w:val="both"/>
        <w:rPr>
          <w:rFonts w:ascii="Geomanist" w:hAnsi="Geomanist" w:cs="Arial"/>
          <w:bCs/>
          <w:sz w:val="22"/>
          <w:szCs w:val="22"/>
          <w:lang w:val="es-MX"/>
        </w:rPr>
      </w:pPr>
    </w:p>
    <w:p w14:paraId="5BF2846B" w14:textId="77777777" w:rsidR="00CD485E" w:rsidRPr="007049FE" w:rsidRDefault="00CD485E" w:rsidP="00CD485E">
      <w:pPr>
        <w:numPr>
          <w:ilvl w:val="0"/>
          <w:numId w:val="22"/>
        </w:numPr>
        <w:suppressAutoHyphens/>
        <w:jc w:val="both"/>
        <w:rPr>
          <w:rFonts w:ascii="Geomanist" w:hAnsi="Geomanist" w:cs="Arial"/>
          <w:b/>
          <w:sz w:val="22"/>
          <w:szCs w:val="22"/>
          <w:lang w:val="es-MX"/>
        </w:rPr>
      </w:pPr>
      <w:r w:rsidRPr="007049FE">
        <w:rPr>
          <w:rFonts w:ascii="Geomanist" w:hAnsi="Geomanist" w:cs="Arial"/>
          <w:b/>
          <w:sz w:val="22"/>
          <w:szCs w:val="22"/>
          <w:lang w:val="es-MX"/>
        </w:rPr>
        <w:t>Relación de servicios similares prestados:</w:t>
      </w:r>
    </w:p>
    <w:p w14:paraId="01CED36B" w14:textId="77777777" w:rsidR="00CD485E" w:rsidRDefault="00CD485E" w:rsidP="00CD485E">
      <w:pPr>
        <w:jc w:val="both"/>
        <w:rPr>
          <w:rFonts w:ascii="Geomanist" w:hAnsi="Geomanist" w:cs="Arial"/>
          <w:bCs/>
          <w:sz w:val="22"/>
          <w:szCs w:val="22"/>
          <w:lang w:val="es-MX"/>
        </w:rPr>
      </w:pPr>
      <w:r w:rsidRPr="007049FE">
        <w:rPr>
          <w:rFonts w:ascii="Geomanist" w:hAnsi="Geomanist" w:cs="Arial"/>
          <w:b/>
          <w:bCs/>
          <w:sz w:val="22"/>
          <w:szCs w:val="22"/>
          <w:lang w:val="es-MX"/>
        </w:rPr>
        <w:t>“EL LICITANTE”</w:t>
      </w:r>
      <w:r w:rsidRPr="007049FE">
        <w:rPr>
          <w:rFonts w:ascii="Geomanist" w:hAnsi="Geomanist" w:cs="Arial"/>
          <w:sz w:val="22"/>
          <w:szCs w:val="22"/>
          <w:lang w:val="es-MX"/>
        </w:rPr>
        <w:t xml:space="preserve"> deberá entregar</w:t>
      </w:r>
      <w:r w:rsidRPr="007049FE">
        <w:rPr>
          <w:rFonts w:ascii="Geomanist" w:hAnsi="Geomanist" w:cs="Arial"/>
          <w:bCs/>
          <w:sz w:val="22"/>
          <w:szCs w:val="22"/>
          <w:lang w:val="es-MX"/>
        </w:rPr>
        <w:t xml:space="preserve"> por </w:t>
      </w:r>
      <w:r w:rsidRPr="007049FE">
        <w:rPr>
          <w:rFonts w:ascii="Geomanist" w:hAnsi="Geomanist" w:cs="Arial"/>
          <w:b/>
          <w:bCs/>
          <w:sz w:val="22"/>
          <w:szCs w:val="22"/>
          <w:lang w:val="es-MX"/>
        </w:rPr>
        <w:t xml:space="preserve">escrito </w:t>
      </w:r>
      <w:r w:rsidRPr="007049FE">
        <w:rPr>
          <w:rFonts w:ascii="Geomanist" w:hAnsi="Geomanist" w:cs="Arial"/>
          <w:bCs/>
          <w:sz w:val="22"/>
          <w:szCs w:val="22"/>
          <w:lang w:val="es-MX"/>
        </w:rPr>
        <w:t>en papel membretado firmada por su Representante Legal,</w:t>
      </w:r>
      <w:r w:rsidRPr="007049FE">
        <w:rPr>
          <w:rFonts w:ascii="Geomanist" w:hAnsi="Geomanist" w:cs="Arial"/>
          <w:sz w:val="22"/>
          <w:szCs w:val="22"/>
          <w:lang w:val="es-MX"/>
        </w:rPr>
        <w:t xml:space="preserve"> una relación de los servicios similares </w:t>
      </w:r>
      <w:r w:rsidRPr="007049FE">
        <w:rPr>
          <w:rFonts w:ascii="Geomanist" w:hAnsi="Geomanist"/>
          <w:sz w:val="22"/>
          <w:szCs w:val="22"/>
          <w:lang w:val="es-MX"/>
        </w:rPr>
        <w:t>que haya prestado,</w:t>
      </w:r>
      <w:r w:rsidRPr="007049FE">
        <w:rPr>
          <w:rFonts w:ascii="Geomanist" w:hAnsi="Geomanist" w:cs="Arial"/>
          <w:sz w:val="22"/>
          <w:szCs w:val="22"/>
          <w:lang w:val="es-MX"/>
        </w:rPr>
        <w:t xml:space="preserve"> la cual contendrá de manera enunciativa más no limitativa los siguientes datos; nombre y/o razón social del contratante, dirección, teléfonos, descripción de los trabajos, importes totales, fecha de terminación</w:t>
      </w:r>
      <w:r w:rsidR="006C6E56" w:rsidRPr="007049FE">
        <w:rPr>
          <w:rFonts w:ascii="Geomanist" w:hAnsi="Geomanist" w:cs="Arial"/>
          <w:sz w:val="22"/>
          <w:szCs w:val="22"/>
          <w:lang w:val="es-MX"/>
        </w:rPr>
        <w:t xml:space="preserve"> y </w:t>
      </w:r>
      <w:r w:rsidR="006C6E56" w:rsidRPr="007049FE">
        <w:rPr>
          <w:rFonts w:ascii="Geomanist" w:hAnsi="Geomanist" w:cs="Arial"/>
          <w:bCs/>
          <w:sz w:val="22"/>
          <w:szCs w:val="22"/>
          <w:lang w:val="es-MX"/>
        </w:rPr>
        <w:t>nombre de la persona que recibió los trabajos</w:t>
      </w:r>
      <w:r w:rsidRPr="007049FE">
        <w:rPr>
          <w:rFonts w:ascii="Geomanist" w:hAnsi="Geomanist" w:cs="Arial"/>
          <w:bCs/>
          <w:sz w:val="22"/>
          <w:szCs w:val="22"/>
          <w:lang w:val="es-MX"/>
        </w:rPr>
        <w:t xml:space="preserve">, de conformidad al formato que se glosa al </w:t>
      </w:r>
      <w:r w:rsidRPr="007049FE">
        <w:rPr>
          <w:rFonts w:ascii="Geomanist" w:hAnsi="Geomanist" w:cs="Arial"/>
          <w:b/>
          <w:bCs/>
          <w:sz w:val="22"/>
          <w:szCs w:val="22"/>
          <w:lang w:val="es-MX"/>
        </w:rPr>
        <w:t>Anexo Técnico</w:t>
      </w:r>
      <w:r w:rsidRPr="007049FE">
        <w:rPr>
          <w:rFonts w:ascii="Geomanist" w:hAnsi="Geomanist" w:cs="Arial"/>
          <w:bCs/>
          <w:sz w:val="22"/>
          <w:szCs w:val="22"/>
          <w:lang w:val="es-MX"/>
        </w:rPr>
        <w:t xml:space="preserve"> con el nombre de </w:t>
      </w:r>
      <w:r w:rsidRPr="007049FE">
        <w:rPr>
          <w:rFonts w:ascii="Geomanist" w:hAnsi="Geomanist" w:cs="Arial"/>
          <w:b/>
          <w:bCs/>
          <w:sz w:val="22"/>
          <w:szCs w:val="22"/>
          <w:lang w:val="es-MX"/>
        </w:rPr>
        <w:t>“Relación de servicios similares prestados”</w:t>
      </w:r>
      <w:r w:rsidRPr="007049FE">
        <w:rPr>
          <w:rFonts w:ascii="Geomanist" w:hAnsi="Geomanist" w:cs="Arial"/>
          <w:bCs/>
          <w:sz w:val="22"/>
          <w:szCs w:val="22"/>
          <w:lang w:val="es-MX"/>
        </w:rPr>
        <w:t>.</w:t>
      </w:r>
    </w:p>
    <w:p w14:paraId="753EFDA6" w14:textId="77777777" w:rsidR="002A29CA" w:rsidRPr="007049FE" w:rsidRDefault="002A29CA" w:rsidP="00CD485E">
      <w:pPr>
        <w:jc w:val="both"/>
        <w:rPr>
          <w:rFonts w:ascii="Geomanist" w:hAnsi="Geomanist" w:cs="Arial"/>
          <w:sz w:val="22"/>
          <w:szCs w:val="22"/>
          <w:lang w:val="es-MX"/>
        </w:rPr>
      </w:pPr>
    </w:p>
    <w:p w14:paraId="76915B7A" w14:textId="77777777" w:rsidR="00CD485E" w:rsidRPr="007049FE" w:rsidRDefault="00CD485E" w:rsidP="00CD485E">
      <w:pPr>
        <w:ind w:left="360"/>
        <w:jc w:val="both"/>
        <w:rPr>
          <w:rFonts w:ascii="Geomanist" w:hAnsi="Geomanist" w:cs="Arial"/>
          <w:sz w:val="22"/>
          <w:szCs w:val="22"/>
          <w:lang w:val="es-MX"/>
        </w:rPr>
      </w:pPr>
    </w:p>
    <w:p w14:paraId="416F4C96" w14:textId="77777777" w:rsidR="00CD485E" w:rsidRPr="007049FE" w:rsidRDefault="00CD485E" w:rsidP="00CD485E">
      <w:pPr>
        <w:numPr>
          <w:ilvl w:val="0"/>
          <w:numId w:val="22"/>
        </w:numPr>
        <w:suppressAutoHyphens/>
        <w:jc w:val="both"/>
        <w:rPr>
          <w:rFonts w:ascii="Geomanist" w:hAnsi="Geomanist" w:cs="Arial"/>
          <w:b/>
          <w:bCs/>
          <w:sz w:val="22"/>
          <w:szCs w:val="22"/>
          <w:lang w:val="es-MX"/>
        </w:rPr>
      </w:pPr>
      <w:r w:rsidRPr="007049FE">
        <w:rPr>
          <w:rFonts w:ascii="Geomanist" w:hAnsi="Geomanist" w:cs="Arial"/>
          <w:b/>
          <w:bCs/>
          <w:sz w:val="22"/>
          <w:szCs w:val="22"/>
          <w:lang w:val="es-MX"/>
        </w:rPr>
        <w:lastRenderedPageBreak/>
        <w:t>Documentación de acreditación:</w:t>
      </w:r>
    </w:p>
    <w:p w14:paraId="65D9EB3C" w14:textId="77777777" w:rsidR="00CD485E" w:rsidRPr="007049FE" w:rsidRDefault="00CD485E" w:rsidP="00CD485E">
      <w:pPr>
        <w:jc w:val="both"/>
        <w:rPr>
          <w:rFonts w:ascii="Geomanist" w:hAnsi="Geomanist" w:cs="Arial"/>
          <w:bCs/>
          <w:sz w:val="22"/>
          <w:szCs w:val="22"/>
          <w:lang w:val="es-MX"/>
        </w:rPr>
      </w:pPr>
      <w:r w:rsidRPr="007049FE">
        <w:rPr>
          <w:rFonts w:ascii="Geomanist" w:hAnsi="Geomanist" w:cs="Arial"/>
          <w:b/>
          <w:bCs/>
          <w:sz w:val="22"/>
          <w:szCs w:val="22"/>
          <w:lang w:val="es-MX"/>
        </w:rPr>
        <w:t xml:space="preserve">“EL LICITANTE” </w:t>
      </w:r>
      <w:r w:rsidRPr="007049FE">
        <w:rPr>
          <w:rFonts w:ascii="Geomanist" w:hAnsi="Geomanist" w:cs="Arial"/>
          <w:bCs/>
          <w:sz w:val="22"/>
          <w:szCs w:val="22"/>
          <w:lang w:val="es-MX"/>
        </w:rPr>
        <w:t xml:space="preserve">para acreditar su experiencia y capacidad técnica </w:t>
      </w:r>
      <w:r w:rsidRPr="007049FE">
        <w:rPr>
          <w:rFonts w:ascii="Geomanist" w:hAnsi="Geomanist" w:cs="Arial"/>
          <w:sz w:val="22"/>
          <w:szCs w:val="22"/>
          <w:lang w:val="es-MX"/>
        </w:rPr>
        <w:t xml:space="preserve">deberá anexar </w:t>
      </w:r>
      <w:r w:rsidRPr="007049FE">
        <w:rPr>
          <w:rFonts w:ascii="Geomanist" w:hAnsi="Geomanist" w:cs="Arial"/>
          <w:b/>
          <w:sz w:val="22"/>
          <w:szCs w:val="22"/>
          <w:lang w:val="es-MX"/>
        </w:rPr>
        <w:t>copia de por lo menos un contrato</w:t>
      </w:r>
      <w:r w:rsidRPr="007049FE">
        <w:rPr>
          <w:rFonts w:ascii="Geomanist" w:hAnsi="Geomanist" w:cs="Arial"/>
          <w:sz w:val="22"/>
          <w:szCs w:val="22"/>
          <w:lang w:val="es-MX"/>
        </w:rPr>
        <w:t xml:space="preserve"> de características y magnitudes similares, </w:t>
      </w:r>
      <w:r w:rsidR="009B1DD3" w:rsidRPr="007049FE">
        <w:rPr>
          <w:rFonts w:ascii="Geomanist" w:hAnsi="Geomanist" w:cs="Arial"/>
          <w:sz w:val="22"/>
          <w:szCs w:val="22"/>
          <w:lang w:val="es-MX"/>
        </w:rPr>
        <w:t xml:space="preserve">así como </w:t>
      </w:r>
      <w:r w:rsidR="009B1DD3" w:rsidRPr="007049FE">
        <w:rPr>
          <w:rFonts w:ascii="Geomanist" w:hAnsi="Geomanist" w:cs="Arial"/>
          <w:bCs/>
          <w:sz w:val="22"/>
          <w:szCs w:val="22"/>
          <w:lang w:val="es-MX"/>
        </w:rPr>
        <w:t xml:space="preserve">escrito de la empresa o del área responsable de las instalaciones, donde manifieste puntualmente que los trabajos se realizaron en tiempo y forma y se recibió el servicio a entera satisfacción agregando el nombre de la persona que recibió los trabajos, dirección y teléfonos, datos que podrán ser verificados por </w:t>
      </w:r>
      <w:r w:rsidR="009B1DD3" w:rsidRPr="007049FE">
        <w:rPr>
          <w:rFonts w:ascii="Geomanist" w:hAnsi="Geomanist" w:cs="Arial"/>
          <w:b/>
          <w:bCs/>
          <w:sz w:val="22"/>
          <w:szCs w:val="22"/>
          <w:lang w:val="es-MX"/>
        </w:rPr>
        <w:t>“EL INSTITUTO”</w:t>
      </w:r>
      <w:r w:rsidR="009B1DD3" w:rsidRPr="007049FE">
        <w:rPr>
          <w:rFonts w:ascii="Geomanist" w:hAnsi="Geomanist" w:cs="Arial"/>
          <w:bCs/>
          <w:sz w:val="22"/>
          <w:szCs w:val="22"/>
          <w:lang w:val="es-MX"/>
        </w:rPr>
        <w:t xml:space="preserve">. </w:t>
      </w:r>
    </w:p>
    <w:p w14:paraId="74224758" w14:textId="77777777" w:rsidR="00CD485E" w:rsidRPr="007049FE" w:rsidRDefault="00CD485E" w:rsidP="00CD485E">
      <w:pPr>
        <w:ind w:left="426"/>
        <w:jc w:val="both"/>
        <w:rPr>
          <w:rFonts w:ascii="Geomanist" w:hAnsi="Geomanist" w:cs="Arial"/>
          <w:bCs/>
          <w:sz w:val="22"/>
          <w:szCs w:val="22"/>
          <w:lang w:val="es-MX"/>
        </w:rPr>
      </w:pPr>
    </w:p>
    <w:p w14:paraId="6217E00C" w14:textId="77777777" w:rsidR="00CD485E" w:rsidRPr="007049FE" w:rsidRDefault="00CD485E" w:rsidP="00CD485E">
      <w:pPr>
        <w:numPr>
          <w:ilvl w:val="0"/>
          <w:numId w:val="22"/>
        </w:numPr>
        <w:suppressAutoHyphens/>
        <w:jc w:val="both"/>
        <w:rPr>
          <w:rFonts w:ascii="Geomanist" w:hAnsi="Geomanist" w:cs="Arial"/>
          <w:b/>
          <w:sz w:val="22"/>
          <w:szCs w:val="22"/>
          <w:lang w:val="es-MX"/>
        </w:rPr>
      </w:pPr>
      <w:r w:rsidRPr="007049FE">
        <w:rPr>
          <w:rFonts w:ascii="Geomanist" w:hAnsi="Geomanist" w:cs="Arial"/>
          <w:b/>
          <w:bCs/>
          <w:sz w:val="22"/>
          <w:szCs w:val="22"/>
          <w:lang w:val="es-MX"/>
        </w:rPr>
        <w:t>Personal capacitado:</w:t>
      </w:r>
      <w:r w:rsidRPr="007049FE">
        <w:rPr>
          <w:rFonts w:ascii="Geomanist" w:hAnsi="Geomanist" w:cs="Arial"/>
          <w:b/>
          <w:sz w:val="22"/>
          <w:szCs w:val="22"/>
          <w:lang w:val="es-MX"/>
        </w:rPr>
        <w:t xml:space="preserve"> </w:t>
      </w:r>
    </w:p>
    <w:p w14:paraId="48FB078C" w14:textId="77777777" w:rsidR="004F75CD" w:rsidRPr="007049FE" w:rsidRDefault="00CD485E" w:rsidP="00CD485E">
      <w:pPr>
        <w:jc w:val="both"/>
        <w:rPr>
          <w:rFonts w:ascii="Geomanist" w:hAnsi="Geomanist" w:cs="Arial"/>
          <w:bCs/>
          <w:sz w:val="22"/>
          <w:szCs w:val="22"/>
          <w:lang w:val="es-MX"/>
        </w:rPr>
      </w:pPr>
      <w:r w:rsidRPr="007049FE">
        <w:rPr>
          <w:rFonts w:ascii="Geomanist" w:hAnsi="Geomanist" w:cs="Arial"/>
          <w:b/>
          <w:bCs/>
          <w:sz w:val="22"/>
          <w:szCs w:val="22"/>
          <w:lang w:val="es-MX"/>
        </w:rPr>
        <w:t xml:space="preserve">“EL LICITANTE” </w:t>
      </w:r>
      <w:r w:rsidRPr="007049FE">
        <w:rPr>
          <w:rFonts w:ascii="Geomanist" w:hAnsi="Geomanist" w:cs="Arial"/>
          <w:bCs/>
          <w:sz w:val="22"/>
          <w:szCs w:val="22"/>
          <w:lang w:val="es-MX"/>
        </w:rPr>
        <w:t xml:space="preserve">deberá designar por </w:t>
      </w:r>
      <w:r w:rsidRPr="007049FE">
        <w:rPr>
          <w:rFonts w:ascii="Geomanist" w:hAnsi="Geomanist" w:cs="Arial"/>
          <w:b/>
          <w:bCs/>
          <w:sz w:val="22"/>
          <w:szCs w:val="22"/>
          <w:lang w:val="es-MX"/>
        </w:rPr>
        <w:t>escrito</w:t>
      </w:r>
      <w:r w:rsidRPr="007049FE">
        <w:rPr>
          <w:rFonts w:ascii="Geomanist" w:hAnsi="Geomanist" w:cs="Arial"/>
          <w:bCs/>
          <w:sz w:val="22"/>
          <w:szCs w:val="22"/>
          <w:lang w:val="es-MX"/>
        </w:rPr>
        <w:t xml:space="preserve"> en papel preferentemente membretado firmado por su Representante Legal, como mínimo </w:t>
      </w:r>
      <w:r w:rsidR="00FD4CAD" w:rsidRPr="007049FE">
        <w:rPr>
          <w:rFonts w:ascii="Geomanist" w:hAnsi="Geomanist" w:cs="Arial"/>
          <w:bCs/>
          <w:sz w:val="22"/>
          <w:szCs w:val="22"/>
          <w:lang w:val="es-MX"/>
        </w:rPr>
        <w:t>4</w:t>
      </w:r>
      <w:r w:rsidR="00F732C7" w:rsidRPr="007049FE">
        <w:rPr>
          <w:rFonts w:ascii="Geomanist" w:hAnsi="Geomanist" w:cs="Arial"/>
          <w:bCs/>
          <w:sz w:val="22"/>
          <w:szCs w:val="22"/>
          <w:lang w:val="es-MX"/>
        </w:rPr>
        <w:t xml:space="preserve"> técnicos especializados (1 ingeniero en la rama</w:t>
      </w:r>
      <w:r w:rsidR="004F75CD" w:rsidRPr="007049FE">
        <w:rPr>
          <w:rFonts w:ascii="Geomanist" w:hAnsi="Geomanist" w:cs="Arial"/>
          <w:bCs/>
          <w:sz w:val="22"/>
          <w:szCs w:val="22"/>
          <w:lang w:val="es-MX"/>
        </w:rPr>
        <w:t xml:space="preserve"> y</w:t>
      </w:r>
      <w:r w:rsidR="00F732C7" w:rsidRPr="007049FE">
        <w:rPr>
          <w:rFonts w:ascii="Geomanist" w:hAnsi="Geomanist" w:cs="Arial"/>
          <w:bCs/>
          <w:sz w:val="22"/>
          <w:szCs w:val="22"/>
          <w:lang w:val="es-MX"/>
        </w:rPr>
        <w:t xml:space="preserve"> </w:t>
      </w:r>
      <w:r w:rsidR="00BE79A5" w:rsidRPr="007049FE">
        <w:rPr>
          <w:rFonts w:ascii="Geomanist" w:hAnsi="Geomanist" w:cs="Arial"/>
          <w:bCs/>
          <w:sz w:val="22"/>
          <w:szCs w:val="22"/>
          <w:lang w:val="es-MX"/>
        </w:rPr>
        <w:t>3</w:t>
      </w:r>
      <w:r w:rsidR="00F732C7" w:rsidRPr="007049FE">
        <w:rPr>
          <w:rFonts w:ascii="Geomanist" w:hAnsi="Geomanist" w:cs="Arial"/>
          <w:bCs/>
          <w:sz w:val="22"/>
          <w:szCs w:val="22"/>
          <w:lang w:val="es-MX"/>
        </w:rPr>
        <w:t xml:space="preserve"> técnicos), para lo cual deberá presentar el </w:t>
      </w:r>
      <w:r w:rsidR="00F732C7" w:rsidRPr="007049FE">
        <w:rPr>
          <w:rFonts w:ascii="Geomanist" w:hAnsi="Geomanist" w:cs="Arial"/>
          <w:b/>
          <w:sz w:val="22"/>
          <w:szCs w:val="22"/>
          <w:lang w:val="es-MX"/>
        </w:rPr>
        <w:t>currículum vitae</w:t>
      </w:r>
      <w:r w:rsidR="00F732C7" w:rsidRPr="007049FE">
        <w:rPr>
          <w:rFonts w:ascii="Geomanist" w:hAnsi="Geomanist" w:cs="Arial"/>
          <w:sz w:val="22"/>
          <w:szCs w:val="22"/>
          <w:lang w:val="es-MX"/>
        </w:rPr>
        <w:t xml:space="preserve"> del personal profesional técnico especialista </w:t>
      </w:r>
      <w:r w:rsidR="00F732C7" w:rsidRPr="007049FE">
        <w:rPr>
          <w:rFonts w:ascii="Geomanist" w:hAnsi="Geomanist" w:cs="Arial"/>
          <w:bCs/>
          <w:sz w:val="22"/>
          <w:szCs w:val="22"/>
          <w:lang w:val="es-MX"/>
        </w:rPr>
        <w:t>en equipos y sistemas eléctricos, de aire acondicionado y refrigeración, con</w:t>
      </w:r>
      <w:r w:rsidR="00F732C7" w:rsidRPr="007049FE">
        <w:rPr>
          <w:rFonts w:ascii="Geomanist" w:hAnsi="Geomanist" w:cs="Arial"/>
          <w:sz w:val="22"/>
          <w:szCs w:val="22"/>
          <w:lang w:val="es-MX"/>
        </w:rPr>
        <w:t xml:space="preserve"> una experiencia </w:t>
      </w:r>
      <w:r w:rsidR="00F732C7" w:rsidRPr="007049FE">
        <w:rPr>
          <w:rFonts w:ascii="Geomanist" w:hAnsi="Geomanist" w:cs="Arial"/>
          <w:b/>
          <w:sz w:val="22"/>
          <w:szCs w:val="22"/>
          <w:lang w:val="es-MX"/>
        </w:rPr>
        <w:t>mínima de 1 año</w:t>
      </w:r>
      <w:r w:rsidR="00F732C7" w:rsidRPr="007049FE">
        <w:rPr>
          <w:rFonts w:ascii="Geomanist" w:hAnsi="Geomanist" w:cs="Arial"/>
          <w:sz w:val="22"/>
          <w:szCs w:val="22"/>
          <w:lang w:val="es-MX"/>
        </w:rPr>
        <w:t>, acreditando que ha recibido capacitación técnica por una Institución educativa anexando copia simple de los reconocimientos y/o diplomas que lo acredite,</w:t>
      </w:r>
      <w:r w:rsidR="00F732C7" w:rsidRPr="007049FE">
        <w:rPr>
          <w:rFonts w:ascii="Geomanist" w:hAnsi="Geomanist" w:cs="Arial"/>
          <w:bCs/>
          <w:sz w:val="22"/>
          <w:szCs w:val="22"/>
          <w:lang w:val="es-MX"/>
        </w:rPr>
        <w:t xml:space="preserve"> </w:t>
      </w:r>
      <w:r w:rsidR="006D24D8" w:rsidRPr="007049FE">
        <w:rPr>
          <w:rFonts w:ascii="Geomanist" w:hAnsi="Geomanist" w:cs="Arial"/>
          <w:sz w:val="22"/>
          <w:szCs w:val="22"/>
          <w:lang w:val="es-MX"/>
        </w:rPr>
        <w:t>para los reconocimientos constancias y/o diplomas deberán contar con una fecha de expedición del año 2022 en adelante</w:t>
      </w:r>
      <w:r w:rsidR="004F75CD" w:rsidRPr="007049FE">
        <w:rPr>
          <w:rFonts w:ascii="Geomanist" w:hAnsi="Geomanist" w:cs="Arial"/>
          <w:bCs/>
          <w:sz w:val="22"/>
          <w:szCs w:val="22"/>
          <w:lang w:val="es-MX"/>
        </w:rPr>
        <w:t>.</w:t>
      </w:r>
    </w:p>
    <w:p w14:paraId="615D61DF" w14:textId="77777777" w:rsidR="004F75CD" w:rsidRPr="007049FE" w:rsidRDefault="004F75CD" w:rsidP="00CD485E">
      <w:pPr>
        <w:jc w:val="both"/>
        <w:rPr>
          <w:rFonts w:ascii="Geomanist" w:hAnsi="Geomanist" w:cs="Arial"/>
          <w:bCs/>
          <w:sz w:val="22"/>
          <w:szCs w:val="22"/>
          <w:lang w:val="es-MX"/>
        </w:rPr>
      </w:pPr>
    </w:p>
    <w:p w14:paraId="568083F3" w14:textId="77777777" w:rsidR="00CD485E" w:rsidRPr="007049FE" w:rsidRDefault="004F75CD" w:rsidP="00CD485E">
      <w:pPr>
        <w:jc w:val="both"/>
        <w:rPr>
          <w:rFonts w:ascii="Geomanist" w:hAnsi="Geomanist" w:cs="Arial"/>
          <w:bCs/>
          <w:sz w:val="22"/>
          <w:szCs w:val="22"/>
          <w:lang w:val="es-MX"/>
        </w:rPr>
      </w:pPr>
      <w:r w:rsidRPr="007049FE">
        <w:rPr>
          <w:rFonts w:ascii="Geomanist" w:hAnsi="Geomanist" w:cs="Arial"/>
          <w:bCs/>
          <w:sz w:val="22"/>
          <w:szCs w:val="22"/>
          <w:lang w:val="es-MX"/>
        </w:rPr>
        <w:t>A</w:t>
      </w:r>
      <w:r w:rsidR="00F732C7" w:rsidRPr="007049FE">
        <w:rPr>
          <w:rFonts w:ascii="Geomanist" w:hAnsi="Geomanist" w:cs="Arial"/>
          <w:bCs/>
          <w:sz w:val="22"/>
          <w:szCs w:val="22"/>
          <w:lang w:val="es-MX"/>
        </w:rPr>
        <w:t xml:space="preserve">unado a lo antes mencionado, el Representante y/o Apoderado Legal, </w:t>
      </w:r>
      <w:r w:rsidR="00437223" w:rsidRPr="007049FE">
        <w:rPr>
          <w:rFonts w:ascii="Geomanist" w:hAnsi="Geomanist" w:cs="Arial"/>
          <w:bCs/>
          <w:sz w:val="22"/>
          <w:szCs w:val="22"/>
          <w:lang w:val="es-MX"/>
        </w:rPr>
        <w:t>deberá manifestar</w:t>
      </w:r>
      <w:r w:rsidR="00F732C7" w:rsidRPr="007049FE">
        <w:rPr>
          <w:rFonts w:ascii="Geomanist" w:hAnsi="Geomanist" w:cs="Arial"/>
          <w:bCs/>
          <w:sz w:val="22"/>
          <w:szCs w:val="22"/>
          <w:lang w:val="es-MX"/>
        </w:rPr>
        <w:t xml:space="preserve"> en el </w:t>
      </w:r>
      <w:r w:rsidR="00F732C7" w:rsidRPr="007049FE">
        <w:rPr>
          <w:rFonts w:ascii="Geomanist" w:hAnsi="Geomanist" w:cs="Arial"/>
          <w:b/>
          <w:sz w:val="22"/>
          <w:szCs w:val="22"/>
          <w:lang w:val="es-MX"/>
        </w:rPr>
        <w:t>escrito</w:t>
      </w:r>
      <w:r w:rsidR="00F732C7" w:rsidRPr="007049FE">
        <w:rPr>
          <w:rFonts w:ascii="Geomanist" w:hAnsi="Geomanist" w:cs="Arial"/>
          <w:bCs/>
          <w:sz w:val="22"/>
          <w:szCs w:val="22"/>
          <w:lang w:val="es-MX"/>
        </w:rPr>
        <w:t xml:space="preserve"> antes referido que el personal técnico especialista propuesto en el presente procedimiento tendrá la capacidad de respuesta inmediata de diagnóstico y resolución, a efecto de garantizar los tiempos indicados para la atención del servicio preventivo </w:t>
      </w:r>
      <w:r w:rsidR="00437223" w:rsidRPr="007049FE">
        <w:rPr>
          <w:rFonts w:ascii="Geomanist" w:hAnsi="Geomanist" w:cs="Arial"/>
          <w:bCs/>
          <w:sz w:val="22"/>
          <w:szCs w:val="22"/>
          <w:lang w:val="es-MX"/>
        </w:rPr>
        <w:t>programado,</w:t>
      </w:r>
      <w:r w:rsidR="00E20171" w:rsidRPr="007049FE">
        <w:rPr>
          <w:rFonts w:ascii="Geomanist" w:hAnsi="Geomanist" w:cs="Arial"/>
          <w:bCs/>
          <w:sz w:val="22"/>
          <w:szCs w:val="22"/>
          <w:lang w:val="es-MX"/>
        </w:rPr>
        <w:t xml:space="preserve"> así como el mantenimiento correctivo</w:t>
      </w:r>
      <w:r w:rsidR="00F732C7" w:rsidRPr="007049FE">
        <w:rPr>
          <w:rFonts w:ascii="Geomanist" w:hAnsi="Geomanist" w:cs="Arial"/>
          <w:bCs/>
          <w:sz w:val="22"/>
          <w:szCs w:val="22"/>
          <w:lang w:val="es-MX"/>
        </w:rPr>
        <w:t xml:space="preserve">, donde también se responsabiliza y avala la experiencia de </w:t>
      </w:r>
      <w:proofErr w:type="gramStart"/>
      <w:r w:rsidR="00F732C7" w:rsidRPr="007049FE">
        <w:rPr>
          <w:rFonts w:ascii="Geomanist" w:hAnsi="Geomanist" w:cs="Arial"/>
          <w:bCs/>
          <w:sz w:val="22"/>
          <w:szCs w:val="22"/>
          <w:lang w:val="es-MX"/>
        </w:rPr>
        <w:t>los mismos</w:t>
      </w:r>
      <w:proofErr w:type="gramEnd"/>
      <w:r w:rsidR="00CD485E" w:rsidRPr="007049FE">
        <w:rPr>
          <w:rFonts w:ascii="Geomanist" w:hAnsi="Geomanist" w:cs="Arial"/>
          <w:bCs/>
          <w:sz w:val="22"/>
          <w:szCs w:val="22"/>
          <w:lang w:val="es-MX"/>
        </w:rPr>
        <w:t xml:space="preserve">. </w:t>
      </w:r>
    </w:p>
    <w:p w14:paraId="1B52D640" w14:textId="77777777" w:rsidR="00CD485E" w:rsidRPr="007049FE" w:rsidRDefault="00CD485E" w:rsidP="00CD485E">
      <w:pPr>
        <w:autoSpaceDE w:val="0"/>
        <w:jc w:val="both"/>
        <w:rPr>
          <w:rFonts w:ascii="Geomanist" w:hAnsi="Geomanist" w:cs="Arial"/>
          <w:bCs/>
          <w:sz w:val="22"/>
          <w:szCs w:val="22"/>
          <w:lang w:val="es-MX"/>
        </w:rPr>
      </w:pPr>
    </w:p>
    <w:p w14:paraId="53F207FA" w14:textId="77777777" w:rsidR="00CD485E" w:rsidRPr="007049FE" w:rsidRDefault="00CD485E" w:rsidP="00CD485E">
      <w:pPr>
        <w:jc w:val="both"/>
        <w:rPr>
          <w:rFonts w:ascii="Geomanist" w:hAnsi="Geomanist" w:cs="Arial"/>
          <w:bCs/>
          <w:sz w:val="22"/>
          <w:szCs w:val="22"/>
          <w:lang w:val="es-MX"/>
        </w:rPr>
      </w:pPr>
      <w:r w:rsidRPr="007049FE">
        <w:rPr>
          <w:rFonts w:ascii="Geomanist" w:hAnsi="Geomanist" w:cs="Arial"/>
          <w:bCs/>
          <w:sz w:val="22"/>
          <w:szCs w:val="22"/>
          <w:lang w:val="es-MX"/>
        </w:rPr>
        <w:t xml:space="preserve">Referente a los técnicos especializados designados por </w:t>
      </w:r>
      <w:r w:rsidRPr="007049FE">
        <w:rPr>
          <w:rFonts w:ascii="Geomanist" w:hAnsi="Geomanist" w:cs="Arial"/>
          <w:b/>
          <w:bCs/>
          <w:sz w:val="22"/>
          <w:szCs w:val="22"/>
          <w:lang w:val="es-MX"/>
        </w:rPr>
        <w:t xml:space="preserve">“EL LICITANTE” </w:t>
      </w:r>
      <w:r w:rsidRPr="007049FE">
        <w:rPr>
          <w:rFonts w:ascii="Geomanist" w:hAnsi="Geomanist" w:cs="Arial"/>
          <w:bCs/>
          <w:sz w:val="22"/>
          <w:szCs w:val="22"/>
          <w:lang w:val="es-MX"/>
        </w:rPr>
        <w:t>dentro de su propuesta técnica deberá glosar lo siguiente:</w:t>
      </w:r>
    </w:p>
    <w:p w14:paraId="0728DA8A" w14:textId="77777777" w:rsidR="00CD485E" w:rsidRPr="007049FE" w:rsidRDefault="00CD485E" w:rsidP="00CD485E">
      <w:pPr>
        <w:jc w:val="both"/>
        <w:rPr>
          <w:rFonts w:ascii="Geomanist" w:hAnsi="Geomanist" w:cs="Arial"/>
          <w:bCs/>
          <w:sz w:val="22"/>
          <w:szCs w:val="22"/>
          <w:lang w:val="es-MX"/>
        </w:rPr>
      </w:pPr>
    </w:p>
    <w:p w14:paraId="45549602" w14:textId="77777777" w:rsidR="00CD485E" w:rsidRPr="007049FE" w:rsidRDefault="00CD485E" w:rsidP="00CD485E">
      <w:pPr>
        <w:numPr>
          <w:ilvl w:val="0"/>
          <w:numId w:val="8"/>
        </w:numPr>
        <w:tabs>
          <w:tab w:val="num" w:pos="1134"/>
        </w:tabs>
        <w:suppressAutoHyphens/>
        <w:ind w:left="709" w:firstLine="0"/>
        <w:jc w:val="both"/>
        <w:rPr>
          <w:rFonts w:ascii="Geomanist" w:hAnsi="Geomanist" w:cs="Arial"/>
          <w:bCs/>
          <w:sz w:val="22"/>
          <w:szCs w:val="22"/>
          <w:lang w:val="es-MX"/>
        </w:rPr>
      </w:pPr>
      <w:r w:rsidRPr="007049FE">
        <w:rPr>
          <w:rFonts w:ascii="Geomanist" w:hAnsi="Geomanist" w:cs="Arial"/>
          <w:bCs/>
          <w:sz w:val="22"/>
          <w:szCs w:val="22"/>
          <w:lang w:val="es-MX"/>
        </w:rPr>
        <w:t>Nombre completo.</w:t>
      </w:r>
    </w:p>
    <w:p w14:paraId="590B9534" w14:textId="77777777" w:rsidR="00CD485E" w:rsidRPr="007049FE" w:rsidRDefault="00CD485E" w:rsidP="00CD485E">
      <w:pPr>
        <w:numPr>
          <w:ilvl w:val="0"/>
          <w:numId w:val="8"/>
        </w:numPr>
        <w:tabs>
          <w:tab w:val="num" w:pos="1134"/>
        </w:tabs>
        <w:suppressAutoHyphens/>
        <w:ind w:left="709" w:firstLine="0"/>
        <w:jc w:val="both"/>
        <w:rPr>
          <w:rFonts w:ascii="Geomanist" w:hAnsi="Geomanist" w:cs="Arial"/>
          <w:bCs/>
          <w:sz w:val="22"/>
          <w:szCs w:val="22"/>
          <w:lang w:val="es-MX"/>
        </w:rPr>
      </w:pPr>
      <w:r w:rsidRPr="007049FE">
        <w:rPr>
          <w:rFonts w:ascii="Geomanist" w:hAnsi="Geomanist" w:cs="Arial"/>
          <w:bCs/>
          <w:sz w:val="22"/>
          <w:szCs w:val="22"/>
          <w:lang w:val="es-MX"/>
        </w:rPr>
        <w:t>Especialidad o profesión a fin al servicio a contratar.</w:t>
      </w:r>
    </w:p>
    <w:p w14:paraId="2C67DADC" w14:textId="77777777" w:rsidR="00CD485E" w:rsidRPr="007049FE" w:rsidRDefault="00CD485E" w:rsidP="00CD485E">
      <w:pPr>
        <w:numPr>
          <w:ilvl w:val="0"/>
          <w:numId w:val="8"/>
        </w:numPr>
        <w:tabs>
          <w:tab w:val="num" w:pos="1134"/>
        </w:tabs>
        <w:suppressAutoHyphens/>
        <w:ind w:left="1134" w:hanging="425"/>
        <w:jc w:val="both"/>
        <w:rPr>
          <w:rFonts w:ascii="Geomanist" w:hAnsi="Geomanist" w:cs="Arial"/>
          <w:bCs/>
          <w:sz w:val="22"/>
          <w:szCs w:val="22"/>
          <w:lang w:val="es-MX"/>
        </w:rPr>
      </w:pPr>
      <w:r w:rsidRPr="007049FE">
        <w:rPr>
          <w:rFonts w:ascii="Geomanist" w:hAnsi="Geomanist" w:cs="Arial"/>
          <w:bCs/>
          <w:sz w:val="22"/>
          <w:szCs w:val="22"/>
          <w:lang w:val="es-MX"/>
        </w:rPr>
        <w:t>Documentos o constancias con los que se acredite su especialidad o profesión, como son: Titulo, Cédula Profesional o constancias de capacitación de la empresa</w:t>
      </w:r>
      <w:r w:rsidR="00691307" w:rsidRPr="007049FE">
        <w:rPr>
          <w:rFonts w:ascii="Geomanist" w:hAnsi="Geomanist" w:cs="Arial"/>
          <w:bCs/>
          <w:sz w:val="22"/>
          <w:szCs w:val="22"/>
          <w:lang w:val="es-MX"/>
        </w:rPr>
        <w:t xml:space="preserve"> (</w:t>
      </w:r>
      <w:r w:rsidR="00691307" w:rsidRPr="007049FE">
        <w:rPr>
          <w:rFonts w:ascii="Geomanist" w:hAnsi="Geomanist" w:cs="Arial"/>
          <w:sz w:val="22"/>
          <w:szCs w:val="22"/>
          <w:lang w:val="es-MX"/>
        </w:rPr>
        <w:t>deberán contar con una fecha de expedición del año 2022 en adelante)</w:t>
      </w:r>
      <w:r w:rsidRPr="007049FE">
        <w:rPr>
          <w:rFonts w:ascii="Geomanist" w:hAnsi="Geomanist" w:cs="Arial"/>
          <w:bCs/>
          <w:sz w:val="22"/>
          <w:szCs w:val="22"/>
          <w:lang w:val="es-MX"/>
        </w:rPr>
        <w:t xml:space="preserve">. </w:t>
      </w:r>
    </w:p>
    <w:p w14:paraId="27440423" w14:textId="77777777" w:rsidR="00CD485E" w:rsidRPr="007049FE" w:rsidRDefault="00CD485E" w:rsidP="00CD485E">
      <w:pPr>
        <w:numPr>
          <w:ilvl w:val="0"/>
          <w:numId w:val="8"/>
        </w:numPr>
        <w:tabs>
          <w:tab w:val="num" w:pos="1134"/>
        </w:tabs>
        <w:suppressAutoHyphens/>
        <w:ind w:left="709" w:firstLine="0"/>
        <w:jc w:val="both"/>
        <w:rPr>
          <w:rFonts w:ascii="Geomanist" w:hAnsi="Geomanist" w:cs="Arial"/>
          <w:bCs/>
          <w:sz w:val="22"/>
          <w:szCs w:val="22"/>
          <w:lang w:val="es-MX"/>
        </w:rPr>
      </w:pPr>
      <w:r w:rsidRPr="007049FE">
        <w:rPr>
          <w:rFonts w:ascii="Geomanist" w:hAnsi="Geomanist" w:cs="Arial"/>
          <w:bCs/>
          <w:sz w:val="22"/>
          <w:szCs w:val="22"/>
          <w:lang w:val="es-MX"/>
        </w:rPr>
        <w:t>Experiencia mínima de 1 año en atención a estos equipos.</w:t>
      </w:r>
    </w:p>
    <w:p w14:paraId="775F80DD" w14:textId="77777777" w:rsidR="00CD485E" w:rsidRPr="007049FE" w:rsidRDefault="00CD485E" w:rsidP="00CD485E">
      <w:pPr>
        <w:ind w:left="1134"/>
        <w:jc w:val="both"/>
        <w:rPr>
          <w:rFonts w:ascii="Geomanist" w:hAnsi="Geomanist" w:cs="Arial"/>
          <w:bCs/>
          <w:sz w:val="22"/>
          <w:szCs w:val="22"/>
          <w:lang w:val="es-MX"/>
        </w:rPr>
      </w:pPr>
    </w:p>
    <w:p w14:paraId="25DF896F" w14:textId="77777777" w:rsidR="00CD485E" w:rsidRPr="007049FE" w:rsidRDefault="00CD485E" w:rsidP="00CD485E">
      <w:pPr>
        <w:numPr>
          <w:ilvl w:val="0"/>
          <w:numId w:val="22"/>
        </w:numPr>
        <w:suppressAutoHyphens/>
        <w:jc w:val="both"/>
        <w:rPr>
          <w:rFonts w:ascii="Geomanist" w:hAnsi="Geomanist" w:cs="Arial"/>
          <w:b/>
          <w:bCs/>
          <w:sz w:val="22"/>
          <w:szCs w:val="22"/>
          <w:lang w:val="es-MX"/>
        </w:rPr>
      </w:pPr>
      <w:r w:rsidRPr="007049FE">
        <w:rPr>
          <w:rFonts w:ascii="Geomanist" w:hAnsi="Geomanist" w:cs="Arial"/>
          <w:b/>
          <w:bCs/>
          <w:sz w:val="22"/>
          <w:szCs w:val="22"/>
          <w:lang w:val="es-MX"/>
        </w:rPr>
        <w:t>Programa calendarizado de prestación del servicio</w:t>
      </w:r>
    </w:p>
    <w:p w14:paraId="0BA83793" w14:textId="77777777" w:rsidR="00CD485E" w:rsidRPr="007049FE" w:rsidRDefault="00CD485E" w:rsidP="00CD485E">
      <w:pPr>
        <w:jc w:val="both"/>
        <w:rPr>
          <w:rFonts w:ascii="Geomanist" w:hAnsi="Geomanist" w:cs="Arial"/>
          <w:bCs/>
          <w:sz w:val="22"/>
          <w:szCs w:val="22"/>
          <w:lang w:val="es-MX"/>
        </w:rPr>
      </w:pPr>
      <w:r w:rsidRPr="007049FE">
        <w:rPr>
          <w:rFonts w:ascii="Geomanist" w:hAnsi="Geomanist" w:cs="Arial"/>
          <w:b/>
          <w:sz w:val="22"/>
          <w:szCs w:val="22"/>
          <w:lang w:val="es-MX"/>
        </w:rPr>
        <w:t>“EL LICITANTE”</w:t>
      </w:r>
      <w:r w:rsidRPr="007049FE">
        <w:rPr>
          <w:rFonts w:ascii="Geomanist" w:hAnsi="Geomanist" w:cs="Arial"/>
          <w:sz w:val="22"/>
          <w:szCs w:val="22"/>
          <w:lang w:val="es-MX"/>
        </w:rPr>
        <w:t xml:space="preserve"> deberá incluir de manera obligada en la propuesta técnica el </w:t>
      </w:r>
      <w:r w:rsidRPr="007049FE">
        <w:rPr>
          <w:rFonts w:ascii="Geomanist" w:hAnsi="Geomanist" w:cs="Arial"/>
          <w:b/>
          <w:bCs/>
          <w:sz w:val="22"/>
          <w:szCs w:val="22"/>
          <w:lang w:val="es-MX"/>
        </w:rPr>
        <w:t>programa calendarizado de prestación del servicio</w:t>
      </w:r>
      <w:r w:rsidRPr="007049FE">
        <w:rPr>
          <w:rFonts w:ascii="Geomanist" w:hAnsi="Geomanist" w:cs="Arial"/>
          <w:sz w:val="22"/>
          <w:szCs w:val="22"/>
          <w:lang w:val="es-MX"/>
        </w:rPr>
        <w:t xml:space="preserve"> por concepto </w:t>
      </w:r>
      <w:proofErr w:type="spellStart"/>
      <w:r w:rsidRPr="007049FE">
        <w:rPr>
          <w:rFonts w:ascii="Geomanist" w:hAnsi="Geomanist" w:cs="Arial"/>
          <w:sz w:val="22"/>
          <w:szCs w:val="22"/>
          <w:lang w:val="es-MX"/>
        </w:rPr>
        <w:t>e</w:t>
      </w:r>
      <w:proofErr w:type="spellEnd"/>
      <w:r w:rsidRPr="007049FE">
        <w:rPr>
          <w:rFonts w:ascii="Geomanist" w:hAnsi="Geomanist" w:cs="Arial"/>
          <w:sz w:val="22"/>
          <w:szCs w:val="22"/>
          <w:lang w:val="es-MX"/>
        </w:rPr>
        <w:t xml:space="preserve"> inmueble, cuyo formato se glosa al final del </w:t>
      </w:r>
      <w:r w:rsidRPr="007049FE">
        <w:rPr>
          <w:rFonts w:ascii="Geomanist" w:hAnsi="Geomanist" w:cs="Arial"/>
          <w:b/>
          <w:sz w:val="22"/>
          <w:szCs w:val="22"/>
          <w:lang w:val="es-MX"/>
        </w:rPr>
        <w:t xml:space="preserve">Anexo Técnico, </w:t>
      </w:r>
      <w:r w:rsidRPr="007049FE">
        <w:rPr>
          <w:rFonts w:ascii="Geomanist" w:hAnsi="Geomanist" w:cs="Arial"/>
          <w:sz w:val="22"/>
          <w:szCs w:val="22"/>
          <w:lang w:val="es-MX"/>
        </w:rPr>
        <w:t>con el nombre de</w:t>
      </w:r>
      <w:r w:rsidRPr="007049FE">
        <w:rPr>
          <w:rFonts w:ascii="Geomanist" w:hAnsi="Geomanist" w:cs="Arial"/>
          <w:b/>
          <w:sz w:val="22"/>
          <w:szCs w:val="22"/>
          <w:lang w:val="es-MX"/>
        </w:rPr>
        <w:t xml:space="preserve"> </w:t>
      </w:r>
      <w:r w:rsidRPr="007049FE">
        <w:rPr>
          <w:rFonts w:ascii="Geomanist" w:hAnsi="Geomanist" w:cs="Arial"/>
          <w:sz w:val="22"/>
          <w:szCs w:val="22"/>
          <w:lang w:val="es-MX"/>
        </w:rPr>
        <w:t>“</w:t>
      </w:r>
      <w:r w:rsidRPr="007049FE">
        <w:rPr>
          <w:rFonts w:ascii="Geomanist" w:hAnsi="Geomanist"/>
          <w:b/>
          <w:sz w:val="22"/>
          <w:szCs w:val="22"/>
          <w:lang w:val="es-MX" w:eastAsia="es-ES"/>
        </w:rPr>
        <w:t>Programa de mantenimiento preventivo</w:t>
      </w:r>
      <w:r w:rsidRPr="007049FE">
        <w:rPr>
          <w:rFonts w:ascii="Geomanist" w:hAnsi="Geomanist" w:cs="Arial"/>
          <w:sz w:val="22"/>
          <w:szCs w:val="22"/>
          <w:lang w:val="es-MX"/>
        </w:rPr>
        <w:t xml:space="preserve">”, basándose en el plazo establecido, tal y como lo señala en el numeral </w:t>
      </w:r>
      <w:r w:rsidRPr="007049FE">
        <w:rPr>
          <w:rFonts w:ascii="Geomanist" w:hAnsi="Geomanist" w:cs="Arial"/>
          <w:bCs/>
          <w:sz w:val="22"/>
          <w:szCs w:val="22"/>
          <w:lang w:val="es-MX"/>
        </w:rPr>
        <w:t>3</w:t>
      </w:r>
      <w:r w:rsidR="006A005E" w:rsidRPr="007049FE">
        <w:rPr>
          <w:rFonts w:ascii="Geomanist" w:hAnsi="Geomanist" w:cs="Arial"/>
          <w:bCs/>
          <w:sz w:val="22"/>
          <w:szCs w:val="22"/>
          <w:lang w:val="es-MX"/>
        </w:rPr>
        <w:t>.-</w:t>
      </w:r>
      <w:r w:rsidRPr="007049FE">
        <w:rPr>
          <w:rFonts w:ascii="Geomanist" w:hAnsi="Geomanist" w:cs="Arial"/>
          <w:sz w:val="22"/>
          <w:szCs w:val="22"/>
          <w:lang w:val="es-MX"/>
        </w:rPr>
        <w:t xml:space="preserve"> </w:t>
      </w:r>
      <w:r w:rsidRPr="007049FE">
        <w:rPr>
          <w:rFonts w:ascii="Geomanist" w:hAnsi="Geomanist" w:cs="Arial"/>
          <w:bCs/>
          <w:sz w:val="22"/>
          <w:szCs w:val="22"/>
          <w:lang w:val="es-MX"/>
        </w:rPr>
        <w:t>inciso b)</w:t>
      </w:r>
      <w:r w:rsidR="006A005E" w:rsidRPr="007049FE">
        <w:rPr>
          <w:rFonts w:ascii="Geomanist" w:hAnsi="Geomanist" w:cs="Arial"/>
          <w:bCs/>
          <w:sz w:val="22"/>
          <w:szCs w:val="22"/>
          <w:lang w:val="es-MX"/>
        </w:rPr>
        <w:t>.-</w:t>
      </w:r>
      <w:r w:rsidRPr="007049FE">
        <w:rPr>
          <w:rFonts w:ascii="Geomanist" w:hAnsi="Geomanist" w:cs="Arial"/>
          <w:bCs/>
          <w:sz w:val="22"/>
          <w:szCs w:val="22"/>
          <w:lang w:val="es-MX"/>
        </w:rPr>
        <w:t xml:space="preserve">, </w:t>
      </w:r>
      <w:r w:rsidRPr="007049FE">
        <w:rPr>
          <w:rFonts w:ascii="Geomanist" w:hAnsi="Geomanist" w:cs="Arial"/>
          <w:sz w:val="22"/>
          <w:szCs w:val="22"/>
          <w:lang w:val="es-MX"/>
        </w:rPr>
        <w:t xml:space="preserve">para el mantenimiento preventivo </w:t>
      </w:r>
      <w:r w:rsidRPr="007049FE">
        <w:rPr>
          <w:rFonts w:ascii="Geomanist" w:hAnsi="Geomanist" w:cs="Arial"/>
          <w:bCs/>
          <w:sz w:val="22"/>
          <w:szCs w:val="22"/>
          <w:lang w:val="es-MX"/>
        </w:rPr>
        <w:t>de los presentes Términos y Condiciones</w:t>
      </w:r>
      <w:r w:rsidRPr="007049FE">
        <w:rPr>
          <w:rFonts w:ascii="Geomanist" w:hAnsi="Geomanist" w:cs="Arial"/>
          <w:sz w:val="22"/>
          <w:szCs w:val="22"/>
          <w:lang w:val="es-MX"/>
        </w:rPr>
        <w:t xml:space="preserve">, </w:t>
      </w:r>
      <w:r w:rsidRPr="007049FE">
        <w:rPr>
          <w:rFonts w:ascii="Geomanist" w:hAnsi="Geomanist" w:cs="Arial"/>
          <w:bCs/>
          <w:sz w:val="22"/>
          <w:szCs w:val="22"/>
          <w:lang w:val="es-MX"/>
        </w:rPr>
        <w:t xml:space="preserve">indicando los días de servicio para cada uno de los equipos, </w:t>
      </w:r>
      <w:r w:rsidR="00DB5864" w:rsidRPr="007049FE">
        <w:rPr>
          <w:rFonts w:ascii="Geomanist" w:hAnsi="Geomanist" w:cs="Arial"/>
          <w:sz w:val="22"/>
          <w:szCs w:val="22"/>
          <w:lang w:val="es-MX"/>
        </w:rPr>
        <w:t>de igual manera deberá de indicar los días en que se realizará la instalación de las refacciones o accesorios solicitados</w:t>
      </w:r>
      <w:r w:rsidR="00E82004" w:rsidRPr="007049FE">
        <w:rPr>
          <w:rFonts w:ascii="Geomanist" w:hAnsi="Geomanist" w:cs="Arial"/>
          <w:sz w:val="22"/>
          <w:szCs w:val="22"/>
          <w:lang w:val="es-MX"/>
        </w:rPr>
        <w:t>.</w:t>
      </w:r>
    </w:p>
    <w:p w14:paraId="4F68CA7C" w14:textId="77777777" w:rsidR="00CD485E" w:rsidRPr="007049FE" w:rsidRDefault="00CD485E" w:rsidP="00CD485E">
      <w:pPr>
        <w:ind w:left="426"/>
        <w:jc w:val="both"/>
        <w:rPr>
          <w:rFonts w:ascii="Geomanist" w:hAnsi="Geomanist" w:cs="Arial"/>
          <w:sz w:val="22"/>
          <w:szCs w:val="22"/>
          <w:lang w:val="es-MX"/>
        </w:rPr>
      </w:pPr>
    </w:p>
    <w:p w14:paraId="022CC6D9" w14:textId="77777777" w:rsidR="00CD485E" w:rsidRPr="007049FE" w:rsidRDefault="00CD485E" w:rsidP="00CD485E">
      <w:pPr>
        <w:numPr>
          <w:ilvl w:val="0"/>
          <w:numId w:val="22"/>
        </w:numPr>
        <w:suppressAutoHyphens/>
        <w:jc w:val="both"/>
        <w:rPr>
          <w:rFonts w:ascii="Geomanist" w:hAnsi="Geomanist" w:cs="Arial"/>
          <w:b/>
          <w:sz w:val="22"/>
          <w:szCs w:val="22"/>
          <w:lang w:val="es-MX"/>
        </w:rPr>
      </w:pPr>
      <w:r w:rsidRPr="007049FE">
        <w:rPr>
          <w:rFonts w:ascii="Geomanist" w:hAnsi="Geomanist" w:cs="Arial"/>
          <w:b/>
          <w:sz w:val="22"/>
          <w:szCs w:val="22"/>
          <w:lang w:val="es-MX"/>
        </w:rPr>
        <w:t>Equipo y herramienta</w:t>
      </w:r>
    </w:p>
    <w:p w14:paraId="0AD53778" w14:textId="77777777" w:rsidR="00206C6F" w:rsidRPr="007049FE" w:rsidRDefault="00CD485E" w:rsidP="00CD485E">
      <w:pPr>
        <w:tabs>
          <w:tab w:val="left" w:pos="284"/>
        </w:tabs>
        <w:jc w:val="both"/>
        <w:rPr>
          <w:rFonts w:ascii="Geomanist" w:hAnsi="Geomanist" w:cs="Arial"/>
          <w:b/>
          <w:bCs/>
          <w:sz w:val="22"/>
          <w:szCs w:val="22"/>
          <w:lang w:val="es-MX"/>
        </w:rPr>
      </w:pPr>
      <w:r w:rsidRPr="007049FE">
        <w:rPr>
          <w:rFonts w:ascii="Geomanist" w:hAnsi="Geomanist" w:cs="Arial"/>
          <w:b/>
          <w:bCs/>
          <w:sz w:val="22"/>
          <w:szCs w:val="22"/>
          <w:lang w:val="es-MX"/>
        </w:rPr>
        <w:t xml:space="preserve">“EL LICITANTE” </w:t>
      </w:r>
      <w:r w:rsidRPr="007049FE">
        <w:rPr>
          <w:rFonts w:ascii="Geomanist" w:hAnsi="Geomanist" w:cs="Arial"/>
          <w:bCs/>
          <w:sz w:val="22"/>
          <w:szCs w:val="22"/>
          <w:lang w:val="es-MX"/>
        </w:rPr>
        <w:t xml:space="preserve">deberá presentar en su propuesta técnica la </w:t>
      </w:r>
      <w:r w:rsidRPr="007049FE">
        <w:rPr>
          <w:rFonts w:ascii="Geomanist" w:hAnsi="Geomanist" w:cs="Arial"/>
          <w:b/>
          <w:bCs/>
          <w:sz w:val="22"/>
          <w:szCs w:val="22"/>
          <w:lang w:val="es-MX"/>
        </w:rPr>
        <w:t>relación</w:t>
      </w:r>
      <w:r w:rsidRPr="007049FE">
        <w:rPr>
          <w:rFonts w:ascii="Geomanist" w:hAnsi="Geomanist" w:cs="Arial"/>
          <w:bCs/>
          <w:sz w:val="22"/>
          <w:szCs w:val="22"/>
          <w:lang w:val="es-MX"/>
        </w:rPr>
        <w:t xml:space="preserve"> de equipo y herramienta de su propiedad o arrendados necesarios para la correcta prestación del servicio de conformidad al formato que </w:t>
      </w:r>
      <w:r w:rsidR="00F732C7" w:rsidRPr="007049FE">
        <w:rPr>
          <w:rFonts w:ascii="Geomanist" w:hAnsi="Geomanist" w:cs="Arial"/>
          <w:bCs/>
          <w:sz w:val="22"/>
          <w:szCs w:val="22"/>
          <w:lang w:val="es-MX"/>
        </w:rPr>
        <w:t xml:space="preserve">glosa en el </w:t>
      </w:r>
      <w:r w:rsidR="00F732C7" w:rsidRPr="007049FE">
        <w:rPr>
          <w:rFonts w:ascii="Geomanist" w:hAnsi="Geomanist" w:cs="Arial"/>
          <w:b/>
          <w:bCs/>
          <w:sz w:val="22"/>
          <w:szCs w:val="22"/>
          <w:lang w:val="es-MX"/>
        </w:rPr>
        <w:t>Anexo Técnico</w:t>
      </w:r>
      <w:r w:rsidR="00F732C7" w:rsidRPr="007049FE">
        <w:rPr>
          <w:rFonts w:ascii="Geomanist" w:hAnsi="Geomanist" w:cs="Arial"/>
          <w:bCs/>
          <w:sz w:val="22"/>
          <w:szCs w:val="22"/>
          <w:lang w:val="es-MX"/>
        </w:rPr>
        <w:t xml:space="preserve">, como </w:t>
      </w:r>
      <w:r w:rsidR="00F732C7" w:rsidRPr="007049FE">
        <w:rPr>
          <w:rFonts w:ascii="Geomanist" w:hAnsi="Geomanist" w:cs="Arial"/>
          <w:b/>
          <w:bCs/>
          <w:sz w:val="22"/>
          <w:szCs w:val="22"/>
          <w:u w:val="single"/>
          <w:lang w:val="es-MX"/>
        </w:rPr>
        <w:t>Anexo</w:t>
      </w:r>
      <w:r w:rsidR="00F732C7" w:rsidRPr="007049FE">
        <w:rPr>
          <w:rFonts w:ascii="Geomanist" w:hAnsi="Geomanist" w:cs="Arial"/>
          <w:bCs/>
          <w:sz w:val="22"/>
          <w:szCs w:val="22"/>
          <w:u w:val="single"/>
          <w:lang w:val="es-MX"/>
        </w:rPr>
        <w:t xml:space="preserve"> </w:t>
      </w:r>
      <w:r w:rsidR="00F732C7" w:rsidRPr="007049FE">
        <w:rPr>
          <w:rFonts w:ascii="Geomanist" w:hAnsi="Geomanist" w:cs="Arial"/>
          <w:b/>
          <w:bCs/>
          <w:sz w:val="22"/>
          <w:szCs w:val="22"/>
          <w:u w:val="single"/>
          <w:lang w:val="es-MX"/>
        </w:rPr>
        <w:t>D</w:t>
      </w:r>
      <w:r w:rsidR="00F732C7" w:rsidRPr="007049FE">
        <w:rPr>
          <w:rFonts w:ascii="Geomanist" w:hAnsi="Geomanist" w:cs="Arial"/>
          <w:b/>
          <w:bCs/>
          <w:sz w:val="22"/>
          <w:szCs w:val="22"/>
          <w:lang w:val="es-MX"/>
        </w:rPr>
        <w:t xml:space="preserve"> “</w:t>
      </w:r>
      <w:r w:rsidR="00F732C7" w:rsidRPr="007049FE">
        <w:rPr>
          <w:rFonts w:ascii="Geomanist" w:hAnsi="Geomanist" w:cs="Arial"/>
          <w:b/>
          <w:sz w:val="22"/>
          <w:szCs w:val="22"/>
          <w:lang w:val="es-MX"/>
        </w:rPr>
        <w:t>Herramienta y equipo de trabajo que se emplear</w:t>
      </w:r>
      <w:r w:rsidR="007C3C1D" w:rsidRPr="007049FE">
        <w:rPr>
          <w:rFonts w:ascii="Geomanist" w:hAnsi="Geomanist" w:cs="Arial"/>
          <w:b/>
          <w:sz w:val="22"/>
          <w:szCs w:val="22"/>
          <w:lang w:val="es-MX"/>
        </w:rPr>
        <w:t>á</w:t>
      </w:r>
      <w:r w:rsidR="00F732C7" w:rsidRPr="007049FE">
        <w:rPr>
          <w:rFonts w:ascii="Geomanist" w:hAnsi="Geomanist" w:cs="Arial"/>
          <w:b/>
          <w:sz w:val="22"/>
          <w:szCs w:val="22"/>
          <w:lang w:val="es-MX"/>
        </w:rPr>
        <w:t xml:space="preserve"> en los servicios”</w:t>
      </w:r>
      <w:r w:rsidR="00F732C7" w:rsidRPr="007049FE">
        <w:rPr>
          <w:rFonts w:ascii="Geomanist" w:hAnsi="Geomanist" w:cs="Arial"/>
          <w:sz w:val="22"/>
          <w:szCs w:val="22"/>
          <w:lang w:val="es-MX"/>
        </w:rPr>
        <w:t xml:space="preserve">, por lo que corresponde a los instrumentos como son: volta amperímetro, </w:t>
      </w:r>
      <w:r w:rsidR="00F732C7" w:rsidRPr="007049FE">
        <w:rPr>
          <w:rFonts w:ascii="Geomanist" w:hAnsi="Geomanist" w:cs="Arial"/>
          <w:sz w:val="22"/>
          <w:szCs w:val="22"/>
          <w:lang w:val="es-MX"/>
        </w:rPr>
        <w:lastRenderedPageBreak/>
        <w:t xml:space="preserve">termómetro digital, manómetros que se utilicen en las rutinas de mantenimiento </w:t>
      </w:r>
      <w:r w:rsidR="00F732C7" w:rsidRPr="007049FE">
        <w:rPr>
          <w:rFonts w:ascii="Geomanist" w:hAnsi="Geomanist" w:cs="Arial"/>
          <w:bCs/>
          <w:sz w:val="22"/>
          <w:szCs w:val="22"/>
          <w:lang w:val="es-MX"/>
        </w:rPr>
        <w:t xml:space="preserve">deberán estar debidamente </w:t>
      </w:r>
      <w:r w:rsidR="00F732C7" w:rsidRPr="007049FE">
        <w:rPr>
          <w:rFonts w:ascii="Geomanist" w:hAnsi="Geomanist" w:cs="Arial"/>
          <w:b/>
          <w:bCs/>
          <w:sz w:val="22"/>
          <w:szCs w:val="22"/>
          <w:lang w:val="es-MX"/>
        </w:rPr>
        <w:t>calibrados</w:t>
      </w:r>
      <w:r w:rsidR="00206C6F" w:rsidRPr="007049FE">
        <w:rPr>
          <w:rFonts w:ascii="Geomanist" w:hAnsi="Geomanist" w:cs="Arial"/>
          <w:b/>
          <w:bCs/>
          <w:sz w:val="22"/>
          <w:szCs w:val="22"/>
          <w:lang w:val="es-MX"/>
        </w:rPr>
        <w:t>.</w:t>
      </w:r>
    </w:p>
    <w:p w14:paraId="30BDB8C2" w14:textId="77777777" w:rsidR="00206C6F" w:rsidRPr="007049FE" w:rsidRDefault="00206C6F" w:rsidP="00CD485E">
      <w:pPr>
        <w:tabs>
          <w:tab w:val="left" w:pos="284"/>
        </w:tabs>
        <w:jc w:val="both"/>
        <w:rPr>
          <w:rFonts w:ascii="Geomanist" w:hAnsi="Geomanist" w:cs="Arial"/>
          <w:bCs/>
          <w:sz w:val="22"/>
          <w:szCs w:val="22"/>
          <w:lang w:val="es-MX"/>
        </w:rPr>
      </w:pPr>
    </w:p>
    <w:p w14:paraId="7965C3DA" w14:textId="77777777" w:rsidR="00A21AB9" w:rsidRPr="007049FE" w:rsidRDefault="00206C6F" w:rsidP="00CD485E">
      <w:pPr>
        <w:tabs>
          <w:tab w:val="left" w:pos="284"/>
        </w:tabs>
        <w:jc w:val="both"/>
        <w:rPr>
          <w:rFonts w:ascii="Geomanist" w:hAnsi="Geomanist" w:cs="Arial"/>
          <w:bCs/>
          <w:sz w:val="22"/>
          <w:szCs w:val="22"/>
          <w:lang w:val="es-MX"/>
        </w:rPr>
      </w:pPr>
      <w:r w:rsidRPr="007049FE">
        <w:rPr>
          <w:rFonts w:ascii="Geomanist" w:hAnsi="Geomanist" w:cs="Arial"/>
          <w:bCs/>
          <w:sz w:val="22"/>
          <w:szCs w:val="22"/>
          <w:lang w:val="es-MX"/>
        </w:rPr>
        <w:t>P</w:t>
      </w:r>
      <w:r w:rsidR="00F732C7" w:rsidRPr="007049FE">
        <w:rPr>
          <w:rFonts w:ascii="Geomanist" w:hAnsi="Geomanist" w:cs="Arial"/>
          <w:bCs/>
          <w:sz w:val="22"/>
          <w:szCs w:val="22"/>
          <w:lang w:val="es-MX"/>
        </w:rPr>
        <w:t>or lo</w:t>
      </w:r>
      <w:r w:rsidR="00806DCE" w:rsidRPr="007049FE">
        <w:rPr>
          <w:rFonts w:ascii="Geomanist" w:hAnsi="Geomanist" w:cs="Arial"/>
          <w:bCs/>
          <w:sz w:val="22"/>
          <w:szCs w:val="22"/>
          <w:lang w:val="es-MX"/>
        </w:rPr>
        <w:t xml:space="preserve"> anterior </w:t>
      </w:r>
      <w:r w:rsidR="00F732C7" w:rsidRPr="007049FE">
        <w:rPr>
          <w:rFonts w:ascii="Geomanist" w:hAnsi="Geomanist" w:cs="Arial"/>
          <w:b/>
          <w:bCs/>
          <w:sz w:val="22"/>
          <w:szCs w:val="22"/>
          <w:lang w:val="es-MX"/>
        </w:rPr>
        <w:t>“EL LICITANTE”</w:t>
      </w:r>
      <w:r w:rsidR="00F732C7" w:rsidRPr="007049FE">
        <w:rPr>
          <w:rFonts w:ascii="Geomanist" w:hAnsi="Geomanist" w:cs="Arial"/>
          <w:bCs/>
          <w:sz w:val="22"/>
          <w:szCs w:val="22"/>
          <w:lang w:val="es-MX"/>
        </w:rPr>
        <w:t xml:space="preserve">, </w:t>
      </w:r>
      <w:r w:rsidR="00BC6241" w:rsidRPr="007049FE">
        <w:rPr>
          <w:rFonts w:ascii="Geomanist" w:hAnsi="Geomanist" w:cs="Arial"/>
          <w:bCs/>
          <w:sz w:val="22"/>
          <w:szCs w:val="22"/>
          <w:lang w:val="es-MX"/>
        </w:rPr>
        <w:t xml:space="preserve">para los equipos </w:t>
      </w:r>
      <w:r w:rsidR="00B10EFB" w:rsidRPr="007049FE">
        <w:rPr>
          <w:rFonts w:ascii="Geomanist" w:hAnsi="Geomanist" w:cs="Arial"/>
          <w:sz w:val="22"/>
          <w:szCs w:val="22"/>
          <w:lang w:val="es-MX"/>
        </w:rPr>
        <w:t>volta amperímetro, termómetro digital, manómetros</w:t>
      </w:r>
      <w:r w:rsidR="00B10EFB" w:rsidRPr="007049FE">
        <w:rPr>
          <w:rFonts w:ascii="Geomanist" w:hAnsi="Geomanist" w:cs="Arial"/>
          <w:bCs/>
          <w:sz w:val="22"/>
          <w:szCs w:val="22"/>
          <w:lang w:val="es-MX"/>
        </w:rPr>
        <w:t xml:space="preserve"> </w:t>
      </w:r>
      <w:r w:rsidR="00F732C7" w:rsidRPr="007049FE">
        <w:rPr>
          <w:rFonts w:ascii="Geomanist" w:hAnsi="Geomanist" w:cs="Arial"/>
          <w:bCs/>
          <w:sz w:val="22"/>
          <w:szCs w:val="22"/>
          <w:lang w:val="es-MX"/>
        </w:rPr>
        <w:t>deberá</w:t>
      </w:r>
      <w:r w:rsidR="00A446E1" w:rsidRPr="007049FE">
        <w:rPr>
          <w:rFonts w:ascii="Geomanist" w:hAnsi="Geomanist" w:cs="Arial"/>
          <w:bCs/>
          <w:sz w:val="22"/>
          <w:szCs w:val="22"/>
          <w:lang w:val="es-MX"/>
        </w:rPr>
        <w:t xml:space="preserve"> presentar</w:t>
      </w:r>
      <w:r w:rsidR="00F732C7" w:rsidRPr="007049FE">
        <w:rPr>
          <w:rFonts w:ascii="Geomanist" w:hAnsi="Geomanist" w:cs="Arial"/>
          <w:bCs/>
          <w:sz w:val="22"/>
          <w:szCs w:val="22"/>
          <w:lang w:val="es-MX"/>
        </w:rPr>
        <w:t xml:space="preserve"> </w:t>
      </w:r>
      <w:r w:rsidR="00F732C7" w:rsidRPr="007049FE">
        <w:rPr>
          <w:rFonts w:ascii="Geomanist" w:hAnsi="Geomanist" w:cs="Arial"/>
          <w:b/>
          <w:bCs/>
          <w:sz w:val="22"/>
          <w:szCs w:val="22"/>
          <w:lang w:val="es-MX"/>
        </w:rPr>
        <w:t>copia vigente</w:t>
      </w:r>
      <w:r w:rsidR="00F732C7" w:rsidRPr="007049FE">
        <w:rPr>
          <w:rFonts w:ascii="Geomanist" w:hAnsi="Geomanist" w:cs="Arial"/>
          <w:bCs/>
          <w:sz w:val="22"/>
          <w:szCs w:val="22"/>
          <w:lang w:val="es-MX"/>
        </w:rPr>
        <w:t xml:space="preserve"> del documento que acredite al laboratorio que realizó la calibración en la variable, alcance y resolución ante la </w:t>
      </w:r>
      <w:r w:rsidR="00F732C7" w:rsidRPr="007049FE">
        <w:rPr>
          <w:rFonts w:ascii="Geomanist" w:hAnsi="Geomanist" w:cs="Arial"/>
          <w:b/>
          <w:bCs/>
          <w:sz w:val="22"/>
          <w:szCs w:val="22"/>
          <w:lang w:val="es-MX"/>
        </w:rPr>
        <w:t>Entidad Mexicana de Acreditación, A.C</w:t>
      </w:r>
      <w:r w:rsidR="00F732C7" w:rsidRPr="007049FE">
        <w:rPr>
          <w:rFonts w:ascii="Geomanist" w:hAnsi="Geomanist" w:cs="Arial"/>
          <w:bCs/>
          <w:sz w:val="22"/>
          <w:szCs w:val="22"/>
          <w:lang w:val="es-MX"/>
        </w:rPr>
        <w:t>.</w:t>
      </w:r>
      <w:r w:rsidR="00A21AB9" w:rsidRPr="007049FE">
        <w:rPr>
          <w:rFonts w:ascii="Geomanist" w:hAnsi="Geomanist" w:cs="Arial"/>
          <w:bCs/>
          <w:sz w:val="22"/>
          <w:szCs w:val="22"/>
          <w:lang w:val="es-MX"/>
        </w:rPr>
        <w:t xml:space="preserve"> la cual deberá estar vigente durante la vigencia de la prestación del servicio.</w:t>
      </w:r>
    </w:p>
    <w:p w14:paraId="50178DE6" w14:textId="77777777" w:rsidR="00A21AB9" w:rsidRPr="007049FE" w:rsidRDefault="00A21AB9" w:rsidP="00CD485E">
      <w:pPr>
        <w:tabs>
          <w:tab w:val="left" w:pos="284"/>
        </w:tabs>
        <w:jc w:val="both"/>
        <w:rPr>
          <w:rFonts w:ascii="Geomanist" w:hAnsi="Geomanist" w:cs="Arial"/>
          <w:bCs/>
          <w:sz w:val="22"/>
          <w:szCs w:val="22"/>
          <w:lang w:val="es-MX"/>
        </w:rPr>
      </w:pPr>
    </w:p>
    <w:p w14:paraId="32AB90FD" w14:textId="77777777" w:rsidR="00CD485E" w:rsidRPr="007049FE" w:rsidRDefault="00F732C7" w:rsidP="00CD485E">
      <w:pPr>
        <w:tabs>
          <w:tab w:val="left" w:pos="284"/>
        </w:tabs>
        <w:jc w:val="both"/>
        <w:rPr>
          <w:rFonts w:ascii="Geomanist" w:hAnsi="Geomanist" w:cs="Arial"/>
          <w:bCs/>
          <w:sz w:val="22"/>
          <w:szCs w:val="22"/>
          <w:lang w:val="es-MX"/>
        </w:rPr>
      </w:pPr>
      <w:r w:rsidRPr="007049FE">
        <w:rPr>
          <w:rFonts w:ascii="Geomanist" w:hAnsi="Geomanist" w:cs="Arial"/>
          <w:sz w:val="22"/>
          <w:szCs w:val="22"/>
          <w:lang w:val="es-MX"/>
        </w:rPr>
        <w:t xml:space="preserve">De igual forma deberá entregar </w:t>
      </w:r>
      <w:r w:rsidRPr="007049FE">
        <w:rPr>
          <w:rFonts w:ascii="Geomanist" w:hAnsi="Geomanist" w:cs="Arial"/>
          <w:b/>
          <w:bCs/>
          <w:sz w:val="22"/>
          <w:szCs w:val="22"/>
          <w:lang w:val="es-MX"/>
        </w:rPr>
        <w:t>escrito</w:t>
      </w:r>
      <w:r w:rsidRPr="007049FE">
        <w:rPr>
          <w:rFonts w:ascii="Geomanist" w:hAnsi="Geomanist" w:cs="Arial"/>
          <w:sz w:val="22"/>
          <w:szCs w:val="22"/>
          <w:lang w:val="es-MX"/>
        </w:rPr>
        <w:t xml:space="preserve"> mediante el cual señale que e</w:t>
      </w:r>
      <w:r w:rsidRPr="007049FE">
        <w:rPr>
          <w:rFonts w:ascii="Geomanist" w:hAnsi="Geomanist" w:cs="Arial"/>
          <w:bCs/>
          <w:sz w:val="22"/>
          <w:szCs w:val="22"/>
          <w:lang w:val="es-MX"/>
        </w:rPr>
        <w:t>n el caso de ser adjudicado, deberá dotar a su personal de vestuario adecuado para las actividades a desarrollar y proporcionar gafetes que los identifiquen como parte de la empresa, así mismo el personal designado para el servicio, está obligado a respetar y realizar  los procesos de registro para el correcto acceso a los inmuebles que el personal de Seguridad Institucional tenga establecidos para el ingreso a las instalaciones.</w:t>
      </w:r>
    </w:p>
    <w:p w14:paraId="7AE60AFB" w14:textId="77777777" w:rsidR="00CD485E" w:rsidRPr="007049FE" w:rsidRDefault="00CD485E" w:rsidP="00CD485E">
      <w:pPr>
        <w:jc w:val="both"/>
        <w:rPr>
          <w:rFonts w:ascii="Geomanist" w:hAnsi="Geomanist" w:cs="Arial"/>
          <w:bCs/>
          <w:sz w:val="22"/>
          <w:szCs w:val="22"/>
          <w:lang w:val="es-MX"/>
        </w:rPr>
      </w:pPr>
    </w:p>
    <w:p w14:paraId="66402D8D" w14:textId="77777777" w:rsidR="00F732C7" w:rsidRPr="007049FE" w:rsidRDefault="00F732C7" w:rsidP="00F732C7">
      <w:pPr>
        <w:numPr>
          <w:ilvl w:val="0"/>
          <w:numId w:val="22"/>
        </w:numPr>
        <w:suppressAutoHyphens/>
        <w:jc w:val="both"/>
        <w:rPr>
          <w:rFonts w:ascii="Geomanist" w:hAnsi="Geomanist" w:cs="Arial"/>
          <w:b/>
          <w:bCs/>
          <w:sz w:val="22"/>
          <w:szCs w:val="22"/>
          <w:lang w:val="es-MX"/>
        </w:rPr>
      </w:pPr>
      <w:r w:rsidRPr="007049FE">
        <w:rPr>
          <w:rFonts w:ascii="Geomanist" w:hAnsi="Geomanist" w:cs="Arial"/>
          <w:b/>
          <w:bCs/>
          <w:sz w:val="22"/>
          <w:szCs w:val="22"/>
          <w:lang w:val="es-MX"/>
        </w:rPr>
        <w:t>Cumplimiento de disposiciones oficiales:</w:t>
      </w:r>
    </w:p>
    <w:p w14:paraId="4720697E" w14:textId="77777777" w:rsidR="00691307" w:rsidRPr="007049FE" w:rsidRDefault="00691307" w:rsidP="00691307">
      <w:pPr>
        <w:suppressAutoHyphens/>
        <w:ind w:left="720"/>
        <w:jc w:val="both"/>
        <w:rPr>
          <w:rFonts w:ascii="Geomanist" w:hAnsi="Geomanist" w:cs="Arial"/>
          <w:b/>
          <w:bCs/>
          <w:sz w:val="22"/>
          <w:szCs w:val="22"/>
          <w:lang w:val="es-MX"/>
        </w:rPr>
      </w:pPr>
    </w:p>
    <w:p w14:paraId="417BD67F" w14:textId="77777777" w:rsidR="00F732C7" w:rsidRPr="007049FE" w:rsidRDefault="00F732C7" w:rsidP="00F732C7">
      <w:pPr>
        <w:ind w:right="142"/>
        <w:jc w:val="both"/>
        <w:rPr>
          <w:rFonts w:ascii="Geomanist" w:hAnsi="Geomanist" w:cs="Arial"/>
          <w:bCs/>
          <w:sz w:val="22"/>
          <w:szCs w:val="22"/>
          <w:lang w:val="es-MX"/>
        </w:rPr>
      </w:pPr>
      <w:r w:rsidRPr="007049FE">
        <w:rPr>
          <w:rFonts w:ascii="Geomanist" w:hAnsi="Geomanist" w:cs="Arial"/>
          <w:b/>
          <w:bCs/>
          <w:sz w:val="22"/>
          <w:szCs w:val="22"/>
          <w:lang w:val="es-MX"/>
        </w:rPr>
        <w:t>“EL LICITANTE</w:t>
      </w:r>
      <w:r w:rsidRPr="007049FE">
        <w:rPr>
          <w:rFonts w:ascii="Geomanist" w:hAnsi="Geomanist" w:cs="Arial"/>
          <w:b/>
          <w:sz w:val="22"/>
          <w:szCs w:val="22"/>
          <w:lang w:val="es-MX"/>
        </w:rPr>
        <w:t>”</w:t>
      </w:r>
      <w:r w:rsidRPr="007049FE">
        <w:rPr>
          <w:rFonts w:ascii="Geomanist" w:hAnsi="Geomanist" w:cs="Arial"/>
          <w:sz w:val="22"/>
          <w:szCs w:val="22"/>
          <w:lang w:val="es-MX"/>
        </w:rPr>
        <w:t xml:space="preserve"> </w:t>
      </w:r>
      <w:r w:rsidRPr="007049FE">
        <w:rPr>
          <w:rFonts w:ascii="Geomanist" w:hAnsi="Geomanist" w:cs="Arial"/>
          <w:bCs/>
          <w:sz w:val="22"/>
          <w:szCs w:val="22"/>
          <w:lang w:val="es-MX"/>
        </w:rPr>
        <w:t xml:space="preserve">deberá presentar </w:t>
      </w:r>
      <w:r w:rsidRPr="007049FE">
        <w:rPr>
          <w:rFonts w:ascii="Geomanist" w:hAnsi="Geomanist" w:cs="Arial"/>
          <w:b/>
          <w:bCs/>
          <w:sz w:val="22"/>
          <w:szCs w:val="22"/>
          <w:lang w:val="es-MX"/>
        </w:rPr>
        <w:t>escrito</w:t>
      </w:r>
      <w:r w:rsidRPr="007049FE">
        <w:rPr>
          <w:rFonts w:ascii="Geomanist" w:hAnsi="Geomanist" w:cs="Arial"/>
          <w:bCs/>
          <w:sz w:val="22"/>
          <w:szCs w:val="22"/>
          <w:lang w:val="es-MX"/>
        </w:rPr>
        <w:t xml:space="preserve"> en papel membretado firmado por su Representante Legal, mediante el cual manifieste conocer y cumplir con las disposiciones actuales que marca la </w:t>
      </w:r>
      <w:r w:rsidRPr="007049FE">
        <w:rPr>
          <w:rFonts w:ascii="Geomanist" w:hAnsi="Geomanist" w:cs="Arial"/>
          <w:b/>
          <w:bCs/>
          <w:sz w:val="22"/>
          <w:szCs w:val="22"/>
          <w:lang w:val="es-MX"/>
        </w:rPr>
        <w:t>Secretaría de Medio Ambiente y Recursos Naturales (SEMARNAT),</w:t>
      </w:r>
      <w:r w:rsidRPr="007049FE">
        <w:rPr>
          <w:rFonts w:ascii="Geomanist" w:hAnsi="Geomanist" w:cs="Arial"/>
          <w:bCs/>
          <w:sz w:val="22"/>
          <w:szCs w:val="22"/>
          <w:lang w:val="es-MX"/>
        </w:rPr>
        <w:t xml:space="preserve"> </w:t>
      </w:r>
      <w:r w:rsidR="007C3C1D" w:rsidRPr="007049FE">
        <w:rPr>
          <w:rFonts w:ascii="Geomanist" w:hAnsi="Geomanist" w:cs="Arial"/>
          <w:bCs/>
          <w:sz w:val="22"/>
          <w:szCs w:val="22"/>
          <w:lang w:val="es-MX"/>
        </w:rPr>
        <w:t xml:space="preserve">para salvaguardar la capa de ozono, referente a las buenas prácticas para el uso y consumo sustancias y gases refrigerantes, en sistemas de refrigeración y aire acondicionado, </w:t>
      </w:r>
      <w:r w:rsidR="006A005E" w:rsidRPr="007049FE">
        <w:rPr>
          <w:rFonts w:ascii="Geomanist" w:hAnsi="Geomanist" w:cs="Arial"/>
          <w:bCs/>
          <w:sz w:val="22"/>
          <w:szCs w:val="22"/>
          <w:lang w:val="es-MX"/>
        </w:rPr>
        <w:t>p</w:t>
      </w:r>
      <w:r w:rsidR="007C3C1D" w:rsidRPr="007049FE">
        <w:rPr>
          <w:rFonts w:ascii="Geomanist" w:hAnsi="Geomanist" w:cs="Arial"/>
          <w:bCs/>
          <w:sz w:val="22"/>
          <w:szCs w:val="22"/>
          <w:lang w:val="es-MX"/>
        </w:rPr>
        <w:t xml:space="preserve">or lo que </w:t>
      </w:r>
      <w:r w:rsidR="007C3C1D" w:rsidRPr="007049FE">
        <w:rPr>
          <w:rFonts w:ascii="Geomanist" w:hAnsi="Geomanist" w:cs="Arial"/>
          <w:b/>
          <w:bCs/>
          <w:sz w:val="22"/>
          <w:szCs w:val="22"/>
          <w:lang w:val="es-MX"/>
        </w:rPr>
        <w:t>“EL LICITANTE</w:t>
      </w:r>
      <w:r w:rsidR="007C3C1D" w:rsidRPr="007049FE">
        <w:rPr>
          <w:rFonts w:ascii="Geomanist" w:hAnsi="Geomanist" w:cs="Arial"/>
          <w:b/>
          <w:sz w:val="22"/>
          <w:szCs w:val="22"/>
          <w:lang w:val="es-MX"/>
        </w:rPr>
        <w:t>” deberá señalar la metodología, el equipo y herramienta específico para garantizar las buenas prácticas</w:t>
      </w:r>
      <w:r w:rsidR="007C3C1D" w:rsidRPr="007049FE">
        <w:rPr>
          <w:rFonts w:ascii="Geomanist" w:hAnsi="Geomanist" w:cs="Arial"/>
          <w:bCs/>
          <w:sz w:val="22"/>
          <w:szCs w:val="22"/>
          <w:lang w:val="es-MX"/>
        </w:rPr>
        <w:t xml:space="preserve"> así como la  recuperación de refrigerantes desechados  para su posterior reciclado, en el servicio a realizar</w:t>
      </w:r>
      <w:r w:rsidRPr="007049FE">
        <w:rPr>
          <w:rFonts w:ascii="Geomanist" w:hAnsi="Geomanist" w:cs="Arial"/>
          <w:bCs/>
          <w:sz w:val="22"/>
          <w:szCs w:val="22"/>
          <w:lang w:val="es-MX"/>
        </w:rPr>
        <w:t xml:space="preserve">. </w:t>
      </w:r>
    </w:p>
    <w:p w14:paraId="46E0AA2A" w14:textId="77777777" w:rsidR="00F732C7" w:rsidRPr="007049FE" w:rsidRDefault="00F732C7" w:rsidP="00DE3604">
      <w:pPr>
        <w:ind w:right="142"/>
        <w:jc w:val="both"/>
        <w:rPr>
          <w:rFonts w:ascii="Geomanist" w:hAnsi="Geomanist" w:cs="Arial"/>
          <w:b/>
          <w:bCs/>
          <w:sz w:val="22"/>
          <w:szCs w:val="22"/>
          <w:lang w:val="es-MX"/>
        </w:rPr>
      </w:pPr>
    </w:p>
    <w:p w14:paraId="33ECF9E8" w14:textId="77777777" w:rsidR="00F732C7" w:rsidRPr="007049FE" w:rsidRDefault="00F732C7" w:rsidP="00F732C7">
      <w:pPr>
        <w:pStyle w:val="Prrafodelista"/>
        <w:widowControl w:val="0"/>
        <w:numPr>
          <w:ilvl w:val="0"/>
          <w:numId w:val="22"/>
        </w:numPr>
        <w:overflowPunct w:val="0"/>
        <w:autoSpaceDE w:val="0"/>
        <w:spacing w:before="20" w:after="0" w:line="240" w:lineRule="auto"/>
        <w:ind w:right="142"/>
        <w:contextualSpacing w:val="0"/>
        <w:jc w:val="both"/>
        <w:textAlignment w:val="baseline"/>
        <w:rPr>
          <w:rFonts w:ascii="Geomanist" w:hAnsi="Geomanist" w:cs="Arial"/>
          <w:b/>
        </w:rPr>
      </w:pPr>
      <w:r w:rsidRPr="007049FE">
        <w:rPr>
          <w:rFonts w:ascii="Geomanist" w:hAnsi="Geomanist" w:cs="Arial"/>
          <w:b/>
        </w:rPr>
        <w:t>Calidad:</w:t>
      </w:r>
    </w:p>
    <w:p w14:paraId="253BFB4C" w14:textId="77777777" w:rsidR="00E7349F" w:rsidRPr="007049FE" w:rsidRDefault="00F732C7" w:rsidP="00F732C7">
      <w:pPr>
        <w:ind w:right="142"/>
        <w:jc w:val="both"/>
        <w:rPr>
          <w:rFonts w:ascii="Geomanist" w:hAnsi="Geomanist" w:cs="Arial"/>
          <w:sz w:val="22"/>
          <w:szCs w:val="22"/>
          <w:lang w:val="es-MX"/>
        </w:rPr>
      </w:pPr>
      <w:r w:rsidRPr="007049FE">
        <w:rPr>
          <w:rFonts w:ascii="Geomanist" w:hAnsi="Geomanist" w:cs="Arial"/>
          <w:sz w:val="22"/>
          <w:szCs w:val="22"/>
          <w:lang w:val="es-MX"/>
        </w:rPr>
        <w:t xml:space="preserve"> </w:t>
      </w:r>
      <w:r w:rsidRPr="007049FE">
        <w:rPr>
          <w:rFonts w:ascii="Geomanist" w:hAnsi="Geomanist" w:cs="Arial"/>
          <w:b/>
          <w:bCs/>
          <w:sz w:val="22"/>
          <w:szCs w:val="22"/>
          <w:lang w:val="es-MX"/>
        </w:rPr>
        <w:t>“EL LICITANTE</w:t>
      </w:r>
      <w:r w:rsidRPr="007049FE">
        <w:rPr>
          <w:rFonts w:ascii="Geomanist" w:hAnsi="Geomanist" w:cs="Arial"/>
          <w:b/>
          <w:sz w:val="22"/>
          <w:szCs w:val="22"/>
          <w:lang w:val="es-MX"/>
        </w:rPr>
        <w:t>”</w:t>
      </w:r>
      <w:r w:rsidRPr="007049FE">
        <w:rPr>
          <w:rFonts w:ascii="Geomanist" w:hAnsi="Geomanist" w:cs="Arial"/>
          <w:sz w:val="22"/>
          <w:szCs w:val="22"/>
          <w:lang w:val="es-MX"/>
        </w:rPr>
        <w:t xml:space="preserve"> deberá presentar </w:t>
      </w:r>
      <w:r w:rsidRPr="007049FE">
        <w:rPr>
          <w:rFonts w:ascii="Geomanist" w:hAnsi="Geomanist" w:cs="Arial"/>
          <w:b/>
          <w:sz w:val="22"/>
          <w:szCs w:val="22"/>
          <w:lang w:val="es-MX"/>
        </w:rPr>
        <w:t>escrito</w:t>
      </w:r>
      <w:r w:rsidRPr="007049FE">
        <w:rPr>
          <w:rFonts w:ascii="Geomanist" w:hAnsi="Geomanist" w:cs="Arial"/>
          <w:sz w:val="22"/>
          <w:szCs w:val="22"/>
          <w:lang w:val="es-MX"/>
        </w:rPr>
        <w:t xml:space="preserve"> </w:t>
      </w:r>
      <w:r w:rsidRPr="007049FE">
        <w:rPr>
          <w:rFonts w:ascii="Geomanist" w:hAnsi="Geomanist" w:cs="Arial"/>
          <w:bCs/>
          <w:sz w:val="22"/>
          <w:szCs w:val="22"/>
          <w:lang w:val="es-MX"/>
        </w:rPr>
        <w:t xml:space="preserve">en papel preferentemente membretado firmado por su Representante Legal, </w:t>
      </w:r>
      <w:r w:rsidRPr="007049FE">
        <w:rPr>
          <w:rFonts w:ascii="Geomanist" w:hAnsi="Geomanist" w:cs="Arial"/>
          <w:sz w:val="22"/>
          <w:szCs w:val="22"/>
          <w:lang w:val="es-MX"/>
        </w:rPr>
        <w:t xml:space="preserve">mediante el cual manifieste conocer y cumplir los procedimientos de calidad que se deben de prestar para garantizar su servicio y la operación adecuada de los equipos que estará conservando, </w:t>
      </w:r>
      <w:proofErr w:type="gramStart"/>
      <w:r w:rsidRPr="007049FE">
        <w:rPr>
          <w:rFonts w:ascii="Geomanist" w:hAnsi="Geomanist" w:cs="Arial"/>
          <w:sz w:val="22"/>
          <w:szCs w:val="22"/>
          <w:lang w:val="es-MX"/>
        </w:rPr>
        <w:t>de acuerdo a</w:t>
      </w:r>
      <w:proofErr w:type="gramEnd"/>
      <w:r w:rsidRPr="007049FE">
        <w:rPr>
          <w:rFonts w:ascii="Geomanist" w:hAnsi="Geomanist" w:cs="Arial"/>
          <w:sz w:val="22"/>
          <w:szCs w:val="22"/>
          <w:lang w:val="es-MX"/>
        </w:rPr>
        <w:t xml:space="preserve"> las normas que marca la Secretaría de Salud</w:t>
      </w:r>
      <w:r w:rsidR="00E7349F" w:rsidRPr="007049FE">
        <w:rPr>
          <w:rFonts w:ascii="Geomanist" w:hAnsi="Geomanist" w:cs="Arial"/>
          <w:sz w:val="22"/>
          <w:szCs w:val="22"/>
          <w:lang w:val="es-MX"/>
        </w:rPr>
        <w:t>.</w:t>
      </w:r>
    </w:p>
    <w:p w14:paraId="09244710" w14:textId="77777777" w:rsidR="00E7349F" w:rsidRPr="007049FE" w:rsidRDefault="00E7349F" w:rsidP="00F732C7">
      <w:pPr>
        <w:ind w:right="142"/>
        <w:jc w:val="both"/>
        <w:rPr>
          <w:rFonts w:ascii="Geomanist" w:hAnsi="Geomanist" w:cs="Arial"/>
          <w:sz w:val="22"/>
          <w:szCs w:val="22"/>
          <w:lang w:val="es-MX"/>
        </w:rPr>
      </w:pPr>
    </w:p>
    <w:p w14:paraId="4FC6E9FB" w14:textId="77777777" w:rsidR="007B0C6E" w:rsidRPr="007049FE" w:rsidRDefault="00F732C7" w:rsidP="007B0C6E">
      <w:pPr>
        <w:pStyle w:val="Prrafodelista"/>
        <w:numPr>
          <w:ilvl w:val="0"/>
          <w:numId w:val="30"/>
        </w:numPr>
        <w:ind w:left="709" w:right="142" w:hanging="283"/>
        <w:jc w:val="both"/>
        <w:rPr>
          <w:rFonts w:ascii="Geomanist" w:hAnsi="Geomanist" w:cs="Arial"/>
        </w:rPr>
      </w:pPr>
      <w:r w:rsidRPr="007049FE">
        <w:rPr>
          <w:rFonts w:ascii="Geomanist" w:hAnsi="Geomanist" w:cs="Arial"/>
          <w:b/>
        </w:rPr>
        <w:t>NOM-059-SSA1-</w:t>
      </w:r>
      <w:proofErr w:type="gramStart"/>
      <w:r w:rsidRPr="007049FE">
        <w:rPr>
          <w:rFonts w:ascii="Geomanist" w:hAnsi="Geomanist" w:cs="Arial"/>
          <w:b/>
          <w:color w:val="000000"/>
        </w:rPr>
        <w:t>2015</w:t>
      </w:r>
      <w:r w:rsidRPr="007049FE">
        <w:rPr>
          <w:rFonts w:ascii="Geomanist" w:hAnsi="Geomanist" w:cs="Arial"/>
          <w:b/>
        </w:rPr>
        <w:t>,(</w:t>
      </w:r>
      <w:proofErr w:type="gramEnd"/>
      <w:r w:rsidRPr="007049FE">
        <w:rPr>
          <w:rFonts w:ascii="Geomanist" w:hAnsi="Geomanist" w:cs="Arial"/>
          <w:b/>
        </w:rPr>
        <w:t>BUENAS PRÁCTICAS DE FABRICACIÓN DE MEDICAMENTOS)</w:t>
      </w:r>
    </w:p>
    <w:p w14:paraId="1D0B32BA" w14:textId="77777777" w:rsidR="007B0C6E" w:rsidRPr="007049FE" w:rsidRDefault="00F732C7" w:rsidP="00F732C7">
      <w:pPr>
        <w:pStyle w:val="Prrafodelista"/>
        <w:numPr>
          <w:ilvl w:val="0"/>
          <w:numId w:val="30"/>
        </w:numPr>
        <w:ind w:left="709" w:right="142" w:hanging="283"/>
        <w:jc w:val="both"/>
        <w:rPr>
          <w:rFonts w:ascii="Geomanist" w:hAnsi="Geomanist" w:cs="Arial"/>
        </w:rPr>
      </w:pPr>
      <w:r w:rsidRPr="007049FE">
        <w:rPr>
          <w:rFonts w:ascii="Geomanist" w:hAnsi="Geomanist" w:cs="Arial"/>
          <w:b/>
        </w:rPr>
        <w:t>NOM-036-SSA2-</w:t>
      </w:r>
      <w:r w:rsidRPr="007049FE">
        <w:rPr>
          <w:rFonts w:ascii="Geomanist" w:hAnsi="Geomanist" w:cs="Arial"/>
          <w:b/>
          <w:color w:val="000000"/>
        </w:rPr>
        <w:t>2012,</w:t>
      </w:r>
      <w:r w:rsidRPr="007049FE">
        <w:rPr>
          <w:rFonts w:ascii="Geomanist" w:hAnsi="Geomanist" w:cs="Arial"/>
        </w:rPr>
        <w:t xml:space="preserve"> (</w:t>
      </w:r>
      <w:r w:rsidRPr="007049FE">
        <w:rPr>
          <w:rFonts w:ascii="Geomanist" w:hAnsi="Geomanist" w:cs="Arial"/>
          <w:b/>
        </w:rPr>
        <w:t>PREVENCIÓN Y CONTROL DE ENFERMEDADES, APLICACIÓN DE VACUNAS, TOXOIDES, FABOTERÁPICOS SUEROS E INMUNOGLOBULINAS EN EL HUMANO</w:t>
      </w:r>
      <w:r w:rsidRPr="007049FE">
        <w:rPr>
          <w:rFonts w:ascii="Geomanist" w:hAnsi="Geomanist" w:cs="Arial"/>
        </w:rPr>
        <w:t xml:space="preserve">) </w:t>
      </w:r>
    </w:p>
    <w:p w14:paraId="51A5DCAA" w14:textId="02E9FB5C" w:rsidR="00B87E82" w:rsidRPr="007049FE" w:rsidRDefault="00F732C7" w:rsidP="00F732C7">
      <w:pPr>
        <w:pStyle w:val="Prrafodelista"/>
        <w:numPr>
          <w:ilvl w:val="0"/>
          <w:numId w:val="30"/>
        </w:numPr>
        <w:ind w:left="709" w:right="142" w:hanging="283"/>
        <w:jc w:val="both"/>
        <w:rPr>
          <w:rFonts w:ascii="Geomanist" w:hAnsi="Geomanist" w:cs="Arial"/>
        </w:rPr>
      </w:pPr>
      <w:r w:rsidRPr="007049FE">
        <w:rPr>
          <w:rFonts w:ascii="Geomanist" w:hAnsi="Geomanist" w:cs="Arial"/>
          <w:b/>
        </w:rPr>
        <w:t>NMX-EC-15189-IMNC-2015 (</w:t>
      </w:r>
      <w:r w:rsidR="00F617F5" w:rsidRPr="007049FE">
        <w:rPr>
          <w:rFonts w:ascii="Geomanist" w:hAnsi="Geomanist" w:cs="Arial"/>
          <w:b/>
        </w:rPr>
        <w:t>LABORATORIOS CLÍNICOS</w:t>
      </w:r>
      <w:r w:rsidR="00F617F5">
        <w:rPr>
          <w:rFonts w:ascii="Geomanist" w:hAnsi="Geomanist" w:cs="Arial"/>
          <w:b/>
        </w:rPr>
        <w:t>-</w:t>
      </w:r>
      <w:r w:rsidRPr="007049FE">
        <w:rPr>
          <w:rFonts w:ascii="Geomanist" w:hAnsi="Geomanist" w:cs="Arial"/>
          <w:b/>
        </w:rPr>
        <w:t>REQUISITOS DE LA CALIDAD Y COMPETENCIA)</w:t>
      </w:r>
    </w:p>
    <w:p w14:paraId="630F5074" w14:textId="77777777" w:rsidR="00F732C7" w:rsidRPr="007049FE" w:rsidRDefault="009D0695" w:rsidP="009D0695">
      <w:pPr>
        <w:ind w:right="142"/>
        <w:jc w:val="both"/>
        <w:rPr>
          <w:rFonts w:ascii="Geomanist" w:hAnsi="Geomanist" w:cs="Arial"/>
          <w:sz w:val="22"/>
          <w:szCs w:val="22"/>
        </w:rPr>
      </w:pPr>
      <w:r w:rsidRPr="007049FE">
        <w:rPr>
          <w:rFonts w:ascii="Geomanist" w:hAnsi="Geomanist" w:cs="Arial"/>
          <w:sz w:val="22"/>
          <w:szCs w:val="22"/>
        </w:rPr>
        <w:t xml:space="preserve">Así como la </w:t>
      </w:r>
      <w:r w:rsidR="007C3C1D" w:rsidRPr="007049FE">
        <w:rPr>
          <w:rFonts w:ascii="Geomanist" w:hAnsi="Geomanist" w:cs="Arial"/>
          <w:sz w:val="22"/>
          <w:szCs w:val="22"/>
        </w:rPr>
        <w:t>G</w:t>
      </w:r>
      <w:r w:rsidR="00F732C7" w:rsidRPr="007049FE">
        <w:rPr>
          <w:rFonts w:ascii="Geomanist" w:hAnsi="Geomanist" w:cs="Arial"/>
          <w:sz w:val="22"/>
          <w:szCs w:val="22"/>
        </w:rPr>
        <w:t xml:space="preserve">uía </w:t>
      </w:r>
      <w:r w:rsidR="007C3C1D" w:rsidRPr="007049FE">
        <w:rPr>
          <w:rFonts w:ascii="Geomanist" w:hAnsi="Geomanist" w:cs="Arial"/>
          <w:sz w:val="22"/>
          <w:szCs w:val="22"/>
        </w:rPr>
        <w:t>T</w:t>
      </w:r>
      <w:r w:rsidR="00F732C7" w:rsidRPr="007049FE">
        <w:rPr>
          <w:rFonts w:ascii="Geomanist" w:hAnsi="Geomanist" w:cs="Arial"/>
          <w:sz w:val="22"/>
          <w:szCs w:val="22"/>
        </w:rPr>
        <w:t>ecnológica No 42</w:t>
      </w:r>
      <w:r w:rsidR="007C3C1D" w:rsidRPr="007049FE">
        <w:rPr>
          <w:rFonts w:ascii="Geomanist" w:hAnsi="Geomanist" w:cs="Arial"/>
          <w:sz w:val="22"/>
          <w:szCs w:val="22"/>
        </w:rPr>
        <w:t>, Equipamiento para la cadena de Frío</w:t>
      </w:r>
      <w:r w:rsidR="00F732C7" w:rsidRPr="007049FE">
        <w:rPr>
          <w:rFonts w:ascii="Geomanist" w:hAnsi="Geomanist" w:cs="Arial"/>
          <w:sz w:val="22"/>
          <w:szCs w:val="22"/>
        </w:rPr>
        <w:t>.</w:t>
      </w:r>
    </w:p>
    <w:p w14:paraId="5D8E6527" w14:textId="77777777" w:rsidR="00F732C7" w:rsidRPr="007049FE" w:rsidRDefault="00F732C7" w:rsidP="00F732C7">
      <w:pPr>
        <w:ind w:left="709" w:right="142" w:hanging="11"/>
        <w:jc w:val="both"/>
        <w:rPr>
          <w:rFonts w:ascii="Geomanist" w:hAnsi="Geomanist" w:cs="Arial"/>
          <w:b/>
          <w:sz w:val="22"/>
          <w:szCs w:val="22"/>
          <w:lang w:val="es-MX"/>
        </w:rPr>
      </w:pPr>
    </w:p>
    <w:p w14:paraId="3ACB8267" w14:textId="77777777" w:rsidR="00F732C7" w:rsidRPr="007049FE" w:rsidRDefault="00F732C7" w:rsidP="00F732C7">
      <w:pPr>
        <w:jc w:val="both"/>
        <w:rPr>
          <w:rFonts w:ascii="Geomanist" w:hAnsi="Geomanist" w:cs="Arial"/>
          <w:bCs/>
          <w:sz w:val="22"/>
          <w:szCs w:val="22"/>
          <w:lang w:val="es-MX"/>
        </w:rPr>
      </w:pPr>
      <w:r w:rsidRPr="007049FE">
        <w:rPr>
          <w:rFonts w:ascii="Geomanist" w:hAnsi="Geomanist" w:cs="Arial"/>
          <w:bCs/>
          <w:sz w:val="22"/>
          <w:szCs w:val="22"/>
          <w:lang w:val="es-MX"/>
        </w:rPr>
        <w:t xml:space="preserve">Para la </w:t>
      </w:r>
      <w:r w:rsidRPr="007049FE">
        <w:rPr>
          <w:rFonts w:ascii="Geomanist" w:hAnsi="Geomanist" w:cs="Arial"/>
          <w:b/>
          <w:bCs/>
          <w:sz w:val="22"/>
          <w:szCs w:val="22"/>
          <w:lang w:val="es-MX"/>
        </w:rPr>
        <w:t xml:space="preserve">calibración </w:t>
      </w:r>
      <w:r w:rsidRPr="007049FE">
        <w:rPr>
          <w:rFonts w:ascii="Geomanist" w:hAnsi="Geomanist" w:cs="Arial"/>
          <w:bCs/>
          <w:sz w:val="22"/>
          <w:szCs w:val="22"/>
          <w:lang w:val="es-MX"/>
        </w:rPr>
        <w:t xml:space="preserve">de los instrumentos señalados en el </w:t>
      </w:r>
      <w:r w:rsidR="004065F1" w:rsidRPr="007049FE">
        <w:rPr>
          <w:rFonts w:ascii="Geomanist" w:hAnsi="Geomanist" w:cs="Arial"/>
          <w:b/>
          <w:sz w:val="22"/>
          <w:szCs w:val="22"/>
          <w:lang w:val="es-MX"/>
        </w:rPr>
        <w:t xml:space="preserve">punto 8 del </w:t>
      </w:r>
      <w:r w:rsidRPr="007049FE">
        <w:rPr>
          <w:rFonts w:ascii="Geomanist" w:hAnsi="Geomanist" w:cs="Arial"/>
          <w:b/>
          <w:sz w:val="22"/>
          <w:szCs w:val="22"/>
          <w:lang w:val="es-MX"/>
        </w:rPr>
        <w:t>Anexo Técnico</w:t>
      </w:r>
      <w:r w:rsidRPr="007049FE">
        <w:rPr>
          <w:rFonts w:ascii="Geomanist" w:hAnsi="Geomanist" w:cs="Arial"/>
          <w:bCs/>
          <w:sz w:val="22"/>
          <w:szCs w:val="22"/>
          <w:lang w:val="es-MX"/>
        </w:rPr>
        <w:t xml:space="preserve">, </w:t>
      </w:r>
      <w:r w:rsidRPr="007049FE">
        <w:rPr>
          <w:rFonts w:ascii="Geomanist" w:hAnsi="Geomanist" w:cs="Arial"/>
          <w:b/>
          <w:bCs/>
          <w:sz w:val="22"/>
          <w:szCs w:val="22"/>
          <w:lang w:val="es-MX"/>
        </w:rPr>
        <w:t>“EL LICITANTE”</w:t>
      </w:r>
      <w:r w:rsidRPr="007049FE">
        <w:rPr>
          <w:rFonts w:ascii="Geomanist" w:hAnsi="Geomanist" w:cs="Arial"/>
          <w:bCs/>
          <w:sz w:val="22"/>
          <w:szCs w:val="22"/>
          <w:lang w:val="es-MX"/>
        </w:rPr>
        <w:t xml:space="preserve">, deberá entregar </w:t>
      </w:r>
      <w:r w:rsidRPr="007049FE">
        <w:rPr>
          <w:rFonts w:ascii="Geomanist" w:hAnsi="Geomanist" w:cs="Arial"/>
          <w:b/>
          <w:bCs/>
          <w:sz w:val="22"/>
          <w:szCs w:val="22"/>
          <w:lang w:val="es-MX"/>
        </w:rPr>
        <w:t>copia vigente</w:t>
      </w:r>
      <w:r w:rsidRPr="007049FE">
        <w:rPr>
          <w:rFonts w:ascii="Geomanist" w:hAnsi="Geomanist" w:cs="Arial"/>
          <w:bCs/>
          <w:sz w:val="22"/>
          <w:szCs w:val="22"/>
          <w:lang w:val="es-MX"/>
        </w:rPr>
        <w:t xml:space="preserve"> del documento que acredite que el laboratorio que realizará la calibración se encuentra acreditado ante la </w:t>
      </w:r>
      <w:r w:rsidRPr="007049FE">
        <w:rPr>
          <w:rFonts w:ascii="Geomanist" w:hAnsi="Geomanist" w:cs="Arial"/>
          <w:b/>
          <w:bCs/>
          <w:sz w:val="22"/>
          <w:szCs w:val="22"/>
          <w:lang w:val="es-MX"/>
        </w:rPr>
        <w:t>Entidad Mexicana de Acreditación, A.C</w:t>
      </w:r>
      <w:r w:rsidRPr="007049FE">
        <w:rPr>
          <w:rFonts w:ascii="Geomanist" w:hAnsi="Geomanist" w:cs="Arial"/>
          <w:bCs/>
          <w:sz w:val="22"/>
          <w:szCs w:val="22"/>
          <w:lang w:val="es-MX"/>
        </w:rPr>
        <w:t>. en la variable, alcance y resolución del instrumento a calibrar.</w:t>
      </w:r>
    </w:p>
    <w:p w14:paraId="2C567F36" w14:textId="77777777" w:rsidR="00F732C7" w:rsidRPr="007049FE" w:rsidRDefault="00F732C7" w:rsidP="00F732C7">
      <w:pPr>
        <w:jc w:val="both"/>
        <w:rPr>
          <w:rFonts w:ascii="Geomanist" w:hAnsi="Geomanist" w:cs="Arial"/>
          <w:bCs/>
          <w:sz w:val="22"/>
          <w:szCs w:val="22"/>
          <w:lang w:val="es-MX"/>
        </w:rPr>
      </w:pPr>
    </w:p>
    <w:p w14:paraId="0D5B13A3" w14:textId="77777777" w:rsidR="00F732C7" w:rsidRPr="007049FE" w:rsidRDefault="00F732C7" w:rsidP="00F732C7">
      <w:pPr>
        <w:jc w:val="both"/>
        <w:rPr>
          <w:rFonts w:ascii="Geomanist" w:hAnsi="Geomanist" w:cs="Arial"/>
          <w:sz w:val="22"/>
          <w:szCs w:val="22"/>
          <w:lang w:val="es-MX"/>
        </w:rPr>
      </w:pPr>
      <w:r w:rsidRPr="007049FE">
        <w:rPr>
          <w:rFonts w:ascii="Geomanist" w:hAnsi="Geomanist" w:cs="Arial"/>
          <w:bCs/>
          <w:sz w:val="22"/>
          <w:szCs w:val="22"/>
          <w:lang w:val="es-MX"/>
        </w:rPr>
        <w:t xml:space="preserve">Para la </w:t>
      </w:r>
      <w:r w:rsidRPr="007049FE">
        <w:rPr>
          <w:rFonts w:ascii="Geomanist" w:hAnsi="Geomanist" w:cs="Arial"/>
          <w:b/>
          <w:bCs/>
          <w:sz w:val="22"/>
          <w:szCs w:val="22"/>
          <w:lang w:val="es-MX"/>
        </w:rPr>
        <w:t>calificación</w:t>
      </w:r>
      <w:r w:rsidRPr="007049FE">
        <w:rPr>
          <w:rFonts w:ascii="Geomanist" w:hAnsi="Geomanist" w:cs="Arial"/>
          <w:bCs/>
          <w:sz w:val="22"/>
          <w:szCs w:val="22"/>
          <w:lang w:val="es-MX"/>
        </w:rPr>
        <w:t xml:space="preserve"> </w:t>
      </w:r>
      <w:r w:rsidR="004B6B0F" w:rsidRPr="007049FE">
        <w:rPr>
          <w:rFonts w:ascii="Geomanist" w:hAnsi="Geomanist" w:cs="Arial"/>
          <w:bCs/>
          <w:sz w:val="22"/>
          <w:szCs w:val="22"/>
          <w:lang w:val="es-MX"/>
        </w:rPr>
        <w:t xml:space="preserve">del equipo </w:t>
      </w:r>
      <w:r w:rsidR="0096785F" w:rsidRPr="007049FE">
        <w:rPr>
          <w:rFonts w:ascii="Geomanist" w:hAnsi="Geomanist" w:cs="Arial"/>
          <w:bCs/>
          <w:sz w:val="22"/>
          <w:szCs w:val="22"/>
          <w:lang w:val="es-MX"/>
        </w:rPr>
        <w:t xml:space="preserve">conforme a lo señalado en </w:t>
      </w:r>
      <w:r w:rsidR="004B6B0F" w:rsidRPr="007049FE">
        <w:rPr>
          <w:rFonts w:ascii="Geomanist" w:hAnsi="Geomanist" w:cs="Arial"/>
          <w:b/>
          <w:sz w:val="22"/>
          <w:szCs w:val="22"/>
          <w:lang w:val="es-MX"/>
        </w:rPr>
        <w:t>punto 9 del Anexo Técnico</w:t>
      </w:r>
      <w:r w:rsidR="004B6B0F" w:rsidRPr="007049FE">
        <w:rPr>
          <w:rFonts w:ascii="Geomanist" w:hAnsi="Geomanist" w:cs="Arial"/>
          <w:bCs/>
          <w:sz w:val="22"/>
          <w:szCs w:val="22"/>
          <w:lang w:val="es-MX"/>
        </w:rPr>
        <w:t xml:space="preserve">, </w:t>
      </w:r>
      <w:r w:rsidRPr="007049FE">
        <w:rPr>
          <w:rFonts w:ascii="Geomanist" w:hAnsi="Geomanist" w:cs="Arial"/>
          <w:b/>
          <w:bCs/>
          <w:sz w:val="22"/>
          <w:szCs w:val="22"/>
          <w:lang w:val="es-MX"/>
        </w:rPr>
        <w:t>“EL LICITANTE”</w:t>
      </w:r>
      <w:r w:rsidRPr="007049FE">
        <w:rPr>
          <w:rFonts w:ascii="Geomanist" w:hAnsi="Geomanist" w:cs="Arial"/>
          <w:bCs/>
          <w:sz w:val="22"/>
          <w:szCs w:val="22"/>
          <w:lang w:val="es-MX"/>
        </w:rPr>
        <w:t xml:space="preserve">, deberá entregar </w:t>
      </w:r>
      <w:r w:rsidRPr="007049FE">
        <w:rPr>
          <w:rFonts w:ascii="Geomanist" w:hAnsi="Geomanist" w:cs="Arial"/>
          <w:b/>
          <w:bCs/>
          <w:sz w:val="22"/>
          <w:szCs w:val="22"/>
          <w:lang w:val="es-MX"/>
        </w:rPr>
        <w:t>copia vigente</w:t>
      </w:r>
      <w:r w:rsidRPr="007049FE">
        <w:rPr>
          <w:rFonts w:ascii="Geomanist" w:hAnsi="Geomanist" w:cs="Arial"/>
          <w:bCs/>
          <w:sz w:val="22"/>
          <w:szCs w:val="22"/>
          <w:lang w:val="es-MX"/>
        </w:rPr>
        <w:t xml:space="preserve"> del documento que acredite al laboratorio que realizará </w:t>
      </w:r>
      <w:r w:rsidRPr="007049FE">
        <w:rPr>
          <w:rFonts w:ascii="Geomanist" w:hAnsi="Geomanist" w:cs="Arial"/>
          <w:bCs/>
          <w:sz w:val="22"/>
          <w:szCs w:val="22"/>
          <w:lang w:val="es-MX"/>
        </w:rPr>
        <w:lastRenderedPageBreak/>
        <w:t xml:space="preserve">la calificación para evidenciar que cuenta con acreditación ante la </w:t>
      </w:r>
      <w:r w:rsidRPr="007049FE">
        <w:rPr>
          <w:rFonts w:ascii="Geomanist" w:hAnsi="Geomanist" w:cs="Arial"/>
          <w:b/>
          <w:bCs/>
          <w:sz w:val="22"/>
          <w:szCs w:val="22"/>
          <w:lang w:val="es-MX"/>
        </w:rPr>
        <w:t>Entidad Mexicana de Acreditación, A.C</w:t>
      </w:r>
      <w:r w:rsidRPr="007049FE">
        <w:rPr>
          <w:rFonts w:ascii="Geomanist" w:hAnsi="Geomanist" w:cs="Arial"/>
          <w:bCs/>
          <w:sz w:val="22"/>
          <w:szCs w:val="22"/>
          <w:lang w:val="es-MX"/>
        </w:rPr>
        <w:t xml:space="preserve">. en las variables involucradas, alcance y resolución del equipo a calificar, para poder llevar a cabo el servicio, </w:t>
      </w:r>
      <w:r w:rsidRPr="007049FE">
        <w:rPr>
          <w:rFonts w:ascii="Geomanist" w:hAnsi="Geomanist" w:cs="Arial"/>
          <w:sz w:val="22"/>
          <w:szCs w:val="22"/>
          <w:lang w:val="es-MX"/>
        </w:rPr>
        <w:t>así como acreditación de personal capacitado en metrología quien realizar</w:t>
      </w:r>
      <w:r w:rsidR="007C3C1D" w:rsidRPr="007049FE">
        <w:rPr>
          <w:rFonts w:ascii="Geomanist" w:hAnsi="Geomanist" w:cs="Arial"/>
          <w:sz w:val="22"/>
          <w:szCs w:val="22"/>
          <w:lang w:val="es-MX"/>
        </w:rPr>
        <w:t>á</w:t>
      </w:r>
      <w:r w:rsidRPr="007049FE">
        <w:rPr>
          <w:rFonts w:ascii="Geomanist" w:hAnsi="Geomanist" w:cs="Arial"/>
          <w:sz w:val="22"/>
          <w:szCs w:val="22"/>
          <w:lang w:val="es-MX"/>
        </w:rPr>
        <w:t xml:space="preserve"> estas últimas certificaciones.</w:t>
      </w:r>
    </w:p>
    <w:p w14:paraId="7A0CFF98" w14:textId="77777777" w:rsidR="00F732C7" w:rsidRPr="007049FE" w:rsidRDefault="00F732C7" w:rsidP="00F732C7">
      <w:pPr>
        <w:jc w:val="both"/>
        <w:rPr>
          <w:rFonts w:ascii="Geomanist" w:hAnsi="Geomanist" w:cs="Arial"/>
          <w:sz w:val="22"/>
          <w:szCs w:val="22"/>
          <w:lang w:val="es-MX"/>
        </w:rPr>
      </w:pPr>
    </w:p>
    <w:p w14:paraId="5FB670F0" w14:textId="77777777" w:rsidR="00F732C7" w:rsidRPr="007049FE" w:rsidRDefault="00F732C7" w:rsidP="00F732C7">
      <w:pPr>
        <w:numPr>
          <w:ilvl w:val="0"/>
          <w:numId w:val="22"/>
        </w:numPr>
        <w:suppressAutoHyphens/>
        <w:overflowPunct w:val="0"/>
        <w:jc w:val="both"/>
        <w:textAlignment w:val="baseline"/>
        <w:rPr>
          <w:rFonts w:ascii="Geomanist" w:hAnsi="Geomanist" w:cs="Arial"/>
          <w:b/>
          <w:bCs/>
          <w:sz w:val="22"/>
          <w:szCs w:val="22"/>
          <w:lang w:val="es-MX"/>
        </w:rPr>
      </w:pPr>
      <w:r w:rsidRPr="007049FE">
        <w:rPr>
          <w:rFonts w:ascii="Geomanist" w:hAnsi="Geomanist" w:cs="Arial"/>
          <w:b/>
          <w:bCs/>
          <w:sz w:val="22"/>
          <w:szCs w:val="22"/>
          <w:lang w:val="es-MX"/>
        </w:rPr>
        <w:t xml:space="preserve">Números telefónicos. </w:t>
      </w:r>
    </w:p>
    <w:p w14:paraId="751797CD" w14:textId="77777777" w:rsidR="00F732C7" w:rsidRPr="007049FE" w:rsidRDefault="00F732C7" w:rsidP="00F732C7">
      <w:pPr>
        <w:overflowPunct w:val="0"/>
        <w:jc w:val="both"/>
        <w:textAlignment w:val="baseline"/>
        <w:rPr>
          <w:rFonts w:ascii="Geomanist" w:hAnsi="Geomanist" w:cs="Arial"/>
          <w:bCs/>
          <w:sz w:val="22"/>
          <w:szCs w:val="22"/>
          <w:lang w:val="es-MX"/>
        </w:rPr>
      </w:pPr>
      <w:r w:rsidRPr="007049FE">
        <w:rPr>
          <w:rFonts w:ascii="Geomanist" w:hAnsi="Geomanist" w:cs="Arial"/>
          <w:b/>
          <w:bCs/>
          <w:sz w:val="22"/>
          <w:szCs w:val="22"/>
          <w:lang w:val="es-MX"/>
        </w:rPr>
        <w:t xml:space="preserve">“EL LICITANTE”, </w:t>
      </w:r>
      <w:r w:rsidRPr="007049FE">
        <w:rPr>
          <w:rFonts w:ascii="Geomanist" w:hAnsi="Geomanist" w:cs="Arial"/>
          <w:bCs/>
          <w:sz w:val="22"/>
          <w:szCs w:val="22"/>
          <w:lang w:val="es-MX"/>
        </w:rPr>
        <w:t xml:space="preserve">deberá </w:t>
      </w:r>
      <w:r w:rsidRPr="007049FE">
        <w:rPr>
          <w:rFonts w:ascii="Geomanist" w:hAnsi="Geomanist" w:cs="Arial"/>
          <w:b/>
          <w:bCs/>
          <w:sz w:val="22"/>
          <w:szCs w:val="22"/>
          <w:lang w:val="es-MX"/>
        </w:rPr>
        <w:t xml:space="preserve">anexar </w:t>
      </w:r>
      <w:r w:rsidRPr="007049FE">
        <w:rPr>
          <w:rFonts w:ascii="Geomanist" w:hAnsi="Geomanist" w:cs="Arial"/>
          <w:bCs/>
          <w:sz w:val="22"/>
          <w:szCs w:val="22"/>
          <w:lang w:val="es-MX"/>
        </w:rPr>
        <w:t>en su propuesta técnica</w:t>
      </w:r>
      <w:r w:rsidRPr="007049FE">
        <w:rPr>
          <w:rFonts w:ascii="Geomanist" w:hAnsi="Geomanist" w:cs="Arial"/>
          <w:b/>
          <w:bCs/>
          <w:sz w:val="22"/>
          <w:szCs w:val="22"/>
          <w:lang w:val="es-MX"/>
        </w:rPr>
        <w:t xml:space="preserve"> escrito</w:t>
      </w:r>
      <w:r w:rsidRPr="007049FE">
        <w:rPr>
          <w:rFonts w:ascii="Geomanist" w:hAnsi="Geomanist" w:cs="Arial"/>
          <w:bCs/>
          <w:sz w:val="22"/>
          <w:szCs w:val="22"/>
          <w:lang w:val="es-MX"/>
        </w:rPr>
        <w:t xml:space="preserve"> </w:t>
      </w:r>
      <w:r w:rsidRPr="007049FE">
        <w:rPr>
          <w:rFonts w:ascii="Geomanist" w:hAnsi="Geomanist" w:cs="Arial"/>
          <w:sz w:val="22"/>
          <w:szCs w:val="22"/>
          <w:lang w:val="es-MX"/>
        </w:rPr>
        <w:t>e</w:t>
      </w:r>
      <w:r w:rsidRPr="007049FE">
        <w:rPr>
          <w:rFonts w:ascii="Geomanist" w:hAnsi="Geomanist" w:cs="Arial"/>
          <w:bCs/>
          <w:sz w:val="22"/>
          <w:szCs w:val="22"/>
          <w:lang w:val="es-MX"/>
        </w:rPr>
        <w:t xml:space="preserve">n papel membretado firmado por su Representante Legal mediante el cual señale como mínimo 2 (dos) números telefónicos, en el siguiente orden: uno fijo y uno móvil, dirección de correo </w:t>
      </w:r>
      <w:r w:rsidR="00CC6BF8" w:rsidRPr="007049FE">
        <w:rPr>
          <w:rFonts w:ascii="Geomanist" w:hAnsi="Geomanist" w:cs="Arial"/>
          <w:bCs/>
          <w:sz w:val="22"/>
          <w:szCs w:val="22"/>
          <w:lang w:val="es-MX"/>
        </w:rPr>
        <w:t>electrónico, así como nombre del personal o personas autorizado para dar atención a los reportes</w:t>
      </w:r>
      <w:r w:rsidRPr="007049FE">
        <w:rPr>
          <w:rFonts w:ascii="Geomanist" w:hAnsi="Geomanist" w:cs="Arial"/>
          <w:bCs/>
          <w:sz w:val="22"/>
          <w:szCs w:val="22"/>
          <w:lang w:val="es-MX"/>
        </w:rPr>
        <w:t xml:space="preserve">, </w:t>
      </w:r>
      <w:r w:rsidR="0039162D" w:rsidRPr="007049FE">
        <w:rPr>
          <w:rFonts w:ascii="Geomanist" w:hAnsi="Geomanist" w:cs="Arial"/>
          <w:bCs/>
          <w:sz w:val="22"/>
          <w:szCs w:val="22"/>
          <w:lang w:val="es-MX"/>
        </w:rPr>
        <w:t>lo anterior para</w:t>
      </w:r>
      <w:r w:rsidRPr="007049FE">
        <w:rPr>
          <w:rFonts w:ascii="Geomanist" w:hAnsi="Geomanist" w:cs="Arial"/>
          <w:bCs/>
          <w:sz w:val="22"/>
          <w:szCs w:val="22"/>
          <w:lang w:val="es-MX"/>
        </w:rPr>
        <w:t xml:space="preserve"> mantener la comunicación en los reportes de mantenimiento correctivo que surjan durante la vigencia del contrato.</w:t>
      </w:r>
    </w:p>
    <w:p w14:paraId="252793E7" w14:textId="77777777" w:rsidR="00F732C7" w:rsidRPr="00C9285D" w:rsidRDefault="00F732C7" w:rsidP="00F732C7">
      <w:pPr>
        <w:overflowPunct w:val="0"/>
        <w:jc w:val="both"/>
        <w:textAlignment w:val="baseline"/>
        <w:rPr>
          <w:rFonts w:ascii="Geomanist" w:hAnsi="Geomanist" w:cs="Arial"/>
          <w:bCs/>
          <w:sz w:val="14"/>
          <w:szCs w:val="14"/>
          <w:lang w:val="es-MX"/>
        </w:rPr>
      </w:pPr>
    </w:p>
    <w:p w14:paraId="7A61C547" w14:textId="77777777" w:rsidR="00F732C7" w:rsidRPr="007049FE" w:rsidRDefault="00F732C7" w:rsidP="00F732C7">
      <w:pPr>
        <w:pStyle w:val="Prrafodelista"/>
        <w:numPr>
          <w:ilvl w:val="0"/>
          <w:numId w:val="22"/>
        </w:numPr>
        <w:suppressAutoHyphens/>
        <w:spacing w:after="0" w:line="240" w:lineRule="auto"/>
        <w:contextualSpacing w:val="0"/>
        <w:jc w:val="both"/>
        <w:rPr>
          <w:rFonts w:ascii="Geomanist" w:hAnsi="Geomanist" w:cs="Arial"/>
          <w:b/>
          <w:bCs/>
        </w:rPr>
      </w:pPr>
      <w:r w:rsidRPr="007049FE">
        <w:rPr>
          <w:rFonts w:ascii="Geomanist" w:hAnsi="Geomanist" w:cs="Arial"/>
          <w:b/>
          <w:bCs/>
        </w:rPr>
        <w:t>Refacciones:</w:t>
      </w:r>
    </w:p>
    <w:p w14:paraId="13DA361F" w14:textId="2CEC0AE0" w:rsidR="00F732C7" w:rsidRPr="004200D0" w:rsidRDefault="00F732C7" w:rsidP="004200D0">
      <w:pPr>
        <w:jc w:val="both"/>
        <w:rPr>
          <w:rFonts w:ascii="Geomanist" w:hAnsi="Geomanist" w:cs="Arial"/>
          <w:bCs/>
          <w:sz w:val="22"/>
          <w:szCs w:val="22"/>
          <w:lang w:val="es-MX"/>
        </w:rPr>
      </w:pPr>
      <w:r w:rsidRPr="004200D0">
        <w:rPr>
          <w:rFonts w:ascii="Geomanist" w:hAnsi="Geomanist" w:cs="Arial"/>
          <w:bCs/>
          <w:sz w:val="22"/>
          <w:szCs w:val="22"/>
          <w:lang w:val="es-MX"/>
        </w:rPr>
        <w:t xml:space="preserve">“EL LICITANTE” </w:t>
      </w:r>
      <w:r w:rsidRPr="007049FE">
        <w:rPr>
          <w:rFonts w:ascii="Geomanist" w:hAnsi="Geomanist" w:cs="Arial"/>
          <w:bCs/>
          <w:sz w:val="22"/>
          <w:szCs w:val="22"/>
          <w:lang w:val="es-MX"/>
        </w:rPr>
        <w:t xml:space="preserve">deberá incluir dentro de su propuesta técnica, </w:t>
      </w:r>
      <w:r w:rsidRPr="004200D0">
        <w:rPr>
          <w:rFonts w:ascii="Geomanist" w:hAnsi="Geomanist" w:cs="Arial"/>
          <w:bCs/>
          <w:sz w:val="22"/>
          <w:szCs w:val="22"/>
          <w:lang w:val="es-MX"/>
        </w:rPr>
        <w:t xml:space="preserve">escrito </w:t>
      </w:r>
      <w:r w:rsidRPr="007049FE">
        <w:rPr>
          <w:rFonts w:ascii="Geomanist" w:hAnsi="Geomanist" w:cs="Arial"/>
          <w:bCs/>
          <w:sz w:val="22"/>
          <w:szCs w:val="22"/>
          <w:lang w:val="es-MX"/>
        </w:rPr>
        <w:t xml:space="preserve">en papel preferentemente membretado firmado por su Representante Legal, </w:t>
      </w:r>
      <w:r w:rsidRPr="004200D0">
        <w:rPr>
          <w:rFonts w:ascii="Geomanist" w:hAnsi="Geomanist" w:cs="Arial"/>
          <w:bCs/>
          <w:sz w:val="22"/>
          <w:szCs w:val="22"/>
          <w:lang w:val="es-MX"/>
        </w:rPr>
        <w:t xml:space="preserve">mediante el cual señale que </w:t>
      </w:r>
      <w:r w:rsidRPr="007049FE">
        <w:rPr>
          <w:rFonts w:ascii="Geomanist" w:hAnsi="Geomanist" w:cs="Arial"/>
          <w:bCs/>
          <w:sz w:val="22"/>
          <w:szCs w:val="22"/>
          <w:lang w:val="es-MX"/>
        </w:rPr>
        <w:t xml:space="preserve">consideró dentro de su propuesta económica, todos los insumos y/o refacciones necesarias para realizar el servicio de mantenimiento preventivo y/o correctivo, indicando los materiales e insumos </w:t>
      </w:r>
      <w:r w:rsidRPr="004200D0">
        <w:rPr>
          <w:rFonts w:ascii="Geomanist" w:hAnsi="Geomanist" w:cs="Arial"/>
          <w:bCs/>
          <w:sz w:val="22"/>
          <w:szCs w:val="22"/>
          <w:lang w:val="es-MX"/>
        </w:rPr>
        <w:t xml:space="preserve">cuyo formato se glosa en el Anexo Técnico </w:t>
      </w:r>
      <w:r w:rsidRPr="007049FE">
        <w:rPr>
          <w:rFonts w:ascii="Geomanist" w:hAnsi="Geomanist" w:cs="Arial"/>
          <w:bCs/>
          <w:sz w:val="22"/>
          <w:szCs w:val="22"/>
          <w:lang w:val="es-MX"/>
        </w:rPr>
        <w:t xml:space="preserve">como </w:t>
      </w:r>
      <w:r w:rsidRPr="004200D0">
        <w:rPr>
          <w:rFonts w:ascii="Geomanist" w:hAnsi="Geomanist" w:cs="Arial"/>
          <w:bCs/>
          <w:sz w:val="22"/>
          <w:szCs w:val="22"/>
          <w:lang w:val="es-MX"/>
        </w:rPr>
        <w:t>Anexo E “</w:t>
      </w:r>
      <w:r w:rsidR="004200D0" w:rsidRPr="004200D0">
        <w:rPr>
          <w:rFonts w:ascii="Geomanist" w:hAnsi="Geomanist" w:cs="Arial"/>
          <w:bCs/>
          <w:sz w:val="22"/>
          <w:szCs w:val="22"/>
          <w:lang w:val="es-MX"/>
        </w:rPr>
        <w:t>EXPLOSIÓN DE INSUMOS PARA EL MANTENIMIENTO PREVENTIVO Y/O CORRECTIVO</w:t>
      </w:r>
      <w:r w:rsidRPr="004200D0">
        <w:rPr>
          <w:rFonts w:ascii="Geomanist" w:hAnsi="Geomanist" w:cs="Arial"/>
          <w:bCs/>
          <w:sz w:val="22"/>
          <w:szCs w:val="22"/>
          <w:lang w:val="es-MX"/>
        </w:rPr>
        <w:t>”,</w:t>
      </w:r>
      <w:r w:rsidRPr="007049FE">
        <w:rPr>
          <w:rFonts w:ascii="Geomanist" w:hAnsi="Geomanist" w:cs="Arial"/>
          <w:bCs/>
          <w:sz w:val="22"/>
          <w:szCs w:val="22"/>
          <w:lang w:val="es-MX"/>
        </w:rPr>
        <w:t xml:space="preserve"> así mismo todas las refacciones deberán ser nuevas, originales</w:t>
      </w:r>
      <w:r w:rsidRPr="004200D0">
        <w:rPr>
          <w:rFonts w:ascii="Geomanist" w:hAnsi="Geomanist" w:cs="Arial"/>
          <w:bCs/>
          <w:sz w:val="22"/>
          <w:szCs w:val="22"/>
          <w:lang w:val="es-MX"/>
        </w:rPr>
        <w:t xml:space="preserve"> o de calidad superior a las que se requieran en cada uno de los equipos, señalados en el Anexo Técnico.</w:t>
      </w:r>
    </w:p>
    <w:p w14:paraId="355B0A85" w14:textId="77777777" w:rsidR="00CD485E" w:rsidRPr="007049FE" w:rsidRDefault="00CD485E" w:rsidP="00CD485E">
      <w:pPr>
        <w:overflowPunct w:val="0"/>
        <w:jc w:val="both"/>
        <w:textAlignment w:val="baseline"/>
        <w:rPr>
          <w:rFonts w:ascii="Geomanist" w:hAnsi="Geomanist" w:cs="Arial"/>
          <w:bCs/>
          <w:sz w:val="22"/>
          <w:szCs w:val="22"/>
          <w:lang w:val="es-MX"/>
        </w:rPr>
      </w:pPr>
    </w:p>
    <w:p w14:paraId="00AF6032" w14:textId="77777777" w:rsidR="00CD485E" w:rsidRPr="007049FE" w:rsidRDefault="00CD485E" w:rsidP="00044C74">
      <w:pPr>
        <w:numPr>
          <w:ilvl w:val="0"/>
          <w:numId w:val="22"/>
        </w:numPr>
        <w:suppressAutoHyphens/>
        <w:overflowPunct w:val="0"/>
        <w:jc w:val="both"/>
        <w:textAlignment w:val="baseline"/>
        <w:rPr>
          <w:rFonts w:ascii="Geomanist" w:hAnsi="Geomanist" w:cs="Arial"/>
          <w:b/>
          <w:bCs/>
          <w:sz w:val="22"/>
          <w:szCs w:val="22"/>
          <w:lang w:val="es-MX"/>
        </w:rPr>
      </w:pPr>
      <w:r w:rsidRPr="007049FE">
        <w:rPr>
          <w:rFonts w:ascii="Geomanist" w:hAnsi="Geomanist" w:cs="Arial"/>
          <w:b/>
          <w:sz w:val="22"/>
          <w:szCs w:val="22"/>
          <w:lang w:val="es-MX"/>
        </w:rPr>
        <w:t>Documentación técnica necesaria como puede ser: folletos, catálogos, fotografías, manuales entre otros, en caso de que se requieran para comprobar sus especificaciones</w:t>
      </w:r>
      <w:r w:rsidRPr="007049FE">
        <w:rPr>
          <w:rFonts w:ascii="Geomanist" w:hAnsi="Geomanist" w:cs="Arial"/>
          <w:b/>
          <w:bCs/>
          <w:sz w:val="22"/>
          <w:szCs w:val="22"/>
          <w:lang w:val="es-MX"/>
        </w:rPr>
        <w:t>.</w:t>
      </w:r>
    </w:p>
    <w:p w14:paraId="630A0367" w14:textId="77777777" w:rsidR="00B91386" w:rsidRPr="007049FE" w:rsidRDefault="00666D42" w:rsidP="00666D42">
      <w:pPr>
        <w:pStyle w:val="Sinespaciado"/>
        <w:jc w:val="both"/>
        <w:rPr>
          <w:rFonts w:ascii="Geomanist" w:hAnsi="Geomanist" w:cs="Arial"/>
          <w:sz w:val="22"/>
          <w:szCs w:val="22"/>
          <w:lang w:val="es-MX"/>
        </w:rPr>
      </w:pPr>
      <w:r w:rsidRPr="007049FE">
        <w:rPr>
          <w:rFonts w:ascii="Geomanist" w:hAnsi="Geomanist" w:cs="Arial"/>
          <w:b/>
          <w:bCs/>
          <w:sz w:val="22"/>
          <w:szCs w:val="22"/>
          <w:lang w:val="es-MX"/>
        </w:rPr>
        <w:t xml:space="preserve">“EL LICITANTE” </w:t>
      </w:r>
      <w:r w:rsidRPr="007049FE">
        <w:rPr>
          <w:rFonts w:ascii="Geomanist" w:hAnsi="Geomanist" w:cs="Arial"/>
          <w:bCs/>
          <w:sz w:val="22"/>
          <w:szCs w:val="22"/>
          <w:lang w:val="es-MX"/>
        </w:rPr>
        <w:t xml:space="preserve">deberá presentar </w:t>
      </w:r>
      <w:r w:rsidRPr="007049FE">
        <w:rPr>
          <w:rFonts w:ascii="Geomanist" w:hAnsi="Geomanist" w:cs="Arial"/>
          <w:sz w:val="22"/>
          <w:szCs w:val="22"/>
          <w:lang w:val="es-MX"/>
        </w:rPr>
        <w:t>en su propuesta técnica;</w:t>
      </w:r>
      <w:r w:rsidRPr="007049FE">
        <w:rPr>
          <w:rFonts w:ascii="Geomanist" w:hAnsi="Geomanist" w:cs="Arial"/>
          <w:bCs/>
          <w:sz w:val="22"/>
          <w:szCs w:val="22"/>
          <w:lang w:val="es-MX"/>
        </w:rPr>
        <w:t xml:space="preserve"> </w:t>
      </w:r>
      <w:r w:rsidRPr="007049FE">
        <w:rPr>
          <w:rFonts w:ascii="Geomanist" w:hAnsi="Geomanist" w:cs="Arial"/>
          <w:b/>
          <w:bCs/>
          <w:sz w:val="22"/>
          <w:szCs w:val="22"/>
          <w:lang w:val="es-MX"/>
        </w:rPr>
        <w:t>fichas técnicas</w:t>
      </w:r>
      <w:r w:rsidR="00D00920" w:rsidRPr="007049FE">
        <w:rPr>
          <w:rFonts w:ascii="Geomanist" w:hAnsi="Geomanist" w:cs="Arial"/>
          <w:b/>
          <w:bCs/>
          <w:sz w:val="22"/>
          <w:szCs w:val="22"/>
          <w:lang w:val="es-MX"/>
        </w:rPr>
        <w:t xml:space="preserve"> y/o</w:t>
      </w:r>
      <w:r w:rsidRPr="007049FE">
        <w:rPr>
          <w:rFonts w:ascii="Geomanist" w:hAnsi="Geomanist" w:cs="Arial"/>
          <w:b/>
          <w:bCs/>
          <w:sz w:val="22"/>
          <w:szCs w:val="22"/>
          <w:lang w:val="es-MX"/>
        </w:rPr>
        <w:t xml:space="preserve"> folletos</w:t>
      </w:r>
      <w:r w:rsidR="00D00920" w:rsidRPr="007049FE">
        <w:rPr>
          <w:rFonts w:ascii="Geomanist" w:hAnsi="Geomanist" w:cs="Arial"/>
          <w:b/>
          <w:bCs/>
          <w:sz w:val="22"/>
          <w:szCs w:val="22"/>
          <w:lang w:val="es-MX"/>
        </w:rPr>
        <w:t xml:space="preserve"> y/o</w:t>
      </w:r>
      <w:r w:rsidRPr="007049FE">
        <w:rPr>
          <w:rFonts w:ascii="Geomanist" w:hAnsi="Geomanist" w:cs="Arial"/>
          <w:b/>
          <w:bCs/>
          <w:sz w:val="22"/>
          <w:szCs w:val="22"/>
          <w:lang w:val="es-MX"/>
        </w:rPr>
        <w:t xml:space="preserve"> catálogos </w:t>
      </w:r>
      <w:r w:rsidR="00751BDC" w:rsidRPr="007049FE">
        <w:rPr>
          <w:rFonts w:ascii="Geomanist" w:hAnsi="Geomanist" w:cs="Arial"/>
          <w:b/>
          <w:bCs/>
          <w:sz w:val="22"/>
          <w:szCs w:val="22"/>
          <w:lang w:val="es-MX"/>
        </w:rPr>
        <w:t>y/o</w:t>
      </w:r>
      <w:r w:rsidRPr="007049FE">
        <w:rPr>
          <w:rFonts w:ascii="Geomanist" w:hAnsi="Geomanist" w:cs="Arial"/>
          <w:b/>
          <w:bCs/>
          <w:sz w:val="22"/>
          <w:szCs w:val="22"/>
          <w:lang w:val="es-MX"/>
        </w:rPr>
        <w:t xml:space="preserve"> manuales de uso</w:t>
      </w:r>
      <w:r w:rsidRPr="007049FE">
        <w:rPr>
          <w:rFonts w:ascii="Geomanist" w:hAnsi="Geomanist" w:cs="Arial"/>
          <w:bCs/>
          <w:sz w:val="22"/>
          <w:szCs w:val="22"/>
          <w:lang w:val="es-MX"/>
        </w:rPr>
        <w:t xml:space="preserve">, </w:t>
      </w:r>
      <w:r w:rsidR="00044C74" w:rsidRPr="007049FE">
        <w:rPr>
          <w:rFonts w:ascii="Geomanist" w:hAnsi="Geomanist" w:cs="Arial"/>
          <w:sz w:val="22"/>
          <w:szCs w:val="22"/>
          <w:lang w:val="es-MX"/>
        </w:rPr>
        <w:t>dónde se encuentre toda la información y los requisitos solicitados de las refacciones a suministrar e instalar, y</w:t>
      </w:r>
      <w:r w:rsidR="009B1DD3" w:rsidRPr="007049FE">
        <w:rPr>
          <w:rFonts w:ascii="Geomanist" w:hAnsi="Geomanist" w:cs="Arial"/>
          <w:sz w:val="22"/>
          <w:szCs w:val="22"/>
          <w:lang w:val="es-MX"/>
        </w:rPr>
        <w:t>/</w:t>
      </w:r>
      <w:r w:rsidR="00044C74" w:rsidRPr="007049FE">
        <w:rPr>
          <w:rFonts w:ascii="Geomanist" w:hAnsi="Geomanist" w:cs="Arial"/>
          <w:sz w:val="22"/>
          <w:szCs w:val="22"/>
          <w:lang w:val="es-MX"/>
        </w:rPr>
        <w:t xml:space="preserve">o materiales de sanitización, los cuales deben cumplir íntegramente con lo solicitado, </w:t>
      </w:r>
      <w:r w:rsidR="00044C74" w:rsidRPr="007049FE">
        <w:rPr>
          <w:rFonts w:ascii="Geomanist" w:hAnsi="Geomanist" w:cs="Arial"/>
          <w:b/>
          <w:bCs/>
          <w:sz w:val="22"/>
          <w:szCs w:val="22"/>
          <w:lang w:val="es-MX"/>
        </w:rPr>
        <w:t>así como indicar el número correspondiente al Anexo Técnico para identificación</w:t>
      </w:r>
      <w:r w:rsidR="00044C74" w:rsidRPr="007049FE">
        <w:rPr>
          <w:rFonts w:ascii="Geomanist" w:hAnsi="Geomanist" w:cs="Arial"/>
          <w:sz w:val="22"/>
          <w:szCs w:val="22"/>
          <w:lang w:val="es-MX"/>
        </w:rPr>
        <w:t xml:space="preserve">, si </w:t>
      </w:r>
      <w:r w:rsidR="00BA1530" w:rsidRPr="007049FE">
        <w:rPr>
          <w:rFonts w:ascii="Geomanist" w:hAnsi="Geomanist" w:cs="Arial"/>
          <w:sz w:val="22"/>
          <w:szCs w:val="22"/>
          <w:lang w:val="es-MX"/>
        </w:rPr>
        <w:t>las fichas técnicas y/o folletos y/o catálogos y/o manuales de uso</w:t>
      </w:r>
      <w:r w:rsidR="00BA1530" w:rsidRPr="007049FE" w:rsidDel="00BA1530">
        <w:rPr>
          <w:rFonts w:ascii="Geomanist" w:hAnsi="Geomanist" w:cs="Arial"/>
          <w:sz w:val="22"/>
          <w:szCs w:val="22"/>
          <w:lang w:val="es-MX"/>
        </w:rPr>
        <w:t xml:space="preserve"> </w:t>
      </w:r>
      <w:r w:rsidR="00044C74" w:rsidRPr="007049FE">
        <w:rPr>
          <w:rFonts w:ascii="Geomanist" w:hAnsi="Geomanist" w:cs="Arial"/>
          <w:sz w:val="22"/>
          <w:szCs w:val="22"/>
          <w:lang w:val="es-MX"/>
        </w:rPr>
        <w:t>originales están en el idioma inglés</w:t>
      </w:r>
      <w:r w:rsidR="00BA1530" w:rsidRPr="007049FE">
        <w:rPr>
          <w:rFonts w:ascii="Geomanist" w:hAnsi="Geomanist" w:cs="Arial"/>
          <w:sz w:val="22"/>
          <w:szCs w:val="22"/>
          <w:lang w:val="es-MX"/>
        </w:rPr>
        <w:t>,</w:t>
      </w:r>
      <w:r w:rsidR="00044C74" w:rsidRPr="007049FE">
        <w:rPr>
          <w:rFonts w:ascii="Geomanist" w:hAnsi="Geomanist" w:cs="Arial"/>
          <w:sz w:val="22"/>
          <w:szCs w:val="22"/>
          <w:lang w:val="es-MX"/>
        </w:rPr>
        <w:t xml:space="preserve"> se </w:t>
      </w:r>
      <w:r w:rsidR="00407885" w:rsidRPr="007049FE">
        <w:rPr>
          <w:rFonts w:ascii="Geomanist" w:hAnsi="Geomanist" w:cs="Arial"/>
          <w:sz w:val="22"/>
          <w:szCs w:val="22"/>
          <w:lang w:val="es-MX"/>
        </w:rPr>
        <w:t xml:space="preserve">deberá </w:t>
      </w:r>
      <w:r w:rsidR="00044C74" w:rsidRPr="007049FE">
        <w:rPr>
          <w:rFonts w:ascii="Geomanist" w:hAnsi="Geomanist" w:cs="Arial"/>
          <w:sz w:val="22"/>
          <w:szCs w:val="22"/>
          <w:lang w:val="es-MX"/>
        </w:rPr>
        <w:t>presenta</w:t>
      </w:r>
      <w:r w:rsidR="00407885" w:rsidRPr="007049FE">
        <w:rPr>
          <w:rFonts w:ascii="Geomanist" w:hAnsi="Geomanist" w:cs="Arial"/>
          <w:sz w:val="22"/>
          <w:szCs w:val="22"/>
          <w:lang w:val="es-MX"/>
        </w:rPr>
        <w:t>r</w:t>
      </w:r>
      <w:r w:rsidR="00044C74" w:rsidRPr="007049FE">
        <w:rPr>
          <w:rFonts w:ascii="Geomanist" w:hAnsi="Geomanist" w:cs="Arial"/>
          <w:sz w:val="22"/>
          <w:szCs w:val="22"/>
          <w:lang w:val="es-MX"/>
        </w:rPr>
        <w:t xml:space="preserve"> además las traducciones simples correspondientes al español, los cuales serán evaluados para garantizar que los equipos solicitados cumplan con las características técnicas requeridas</w:t>
      </w:r>
      <w:r w:rsidRPr="007049FE">
        <w:rPr>
          <w:rFonts w:ascii="Geomanist" w:hAnsi="Geomanist" w:cs="Arial"/>
          <w:sz w:val="22"/>
          <w:szCs w:val="22"/>
          <w:lang w:val="es-MX"/>
        </w:rPr>
        <w:t>.</w:t>
      </w:r>
      <w:r w:rsidR="00CD485E" w:rsidRPr="007049FE">
        <w:rPr>
          <w:rFonts w:ascii="Geomanist" w:hAnsi="Geomanist" w:cs="Arial"/>
          <w:sz w:val="22"/>
          <w:szCs w:val="22"/>
          <w:lang w:val="es-MX"/>
        </w:rPr>
        <w:t xml:space="preserve"> </w:t>
      </w:r>
    </w:p>
    <w:p w14:paraId="12316AD3" w14:textId="77777777" w:rsidR="00B91386" w:rsidRPr="007049FE" w:rsidRDefault="00B91386" w:rsidP="00B91386">
      <w:pPr>
        <w:overflowPunct w:val="0"/>
        <w:jc w:val="both"/>
        <w:textAlignment w:val="baseline"/>
        <w:rPr>
          <w:rFonts w:ascii="Geomanist" w:hAnsi="Geomanist" w:cs="Arial"/>
          <w:bCs/>
          <w:sz w:val="16"/>
          <w:szCs w:val="16"/>
          <w:lang w:val="es-MX"/>
        </w:rPr>
      </w:pPr>
    </w:p>
    <w:p w14:paraId="0CDBEEE2" w14:textId="77777777" w:rsidR="00C92CF6" w:rsidRPr="007049FE" w:rsidRDefault="00B91386" w:rsidP="00C92CF6">
      <w:pPr>
        <w:contextualSpacing/>
        <w:jc w:val="both"/>
        <w:rPr>
          <w:rFonts w:ascii="Geomanist" w:hAnsi="Geomanist" w:cs="Arial"/>
          <w:bCs/>
          <w:sz w:val="23"/>
          <w:szCs w:val="23"/>
          <w:lang w:val="es-MX"/>
        </w:rPr>
      </w:pPr>
      <w:r w:rsidRPr="007049FE">
        <w:rPr>
          <w:rFonts w:ascii="Geomanist" w:hAnsi="Geomanist" w:cs="Arial"/>
          <w:bCs/>
          <w:sz w:val="22"/>
          <w:szCs w:val="22"/>
          <w:lang w:val="es-MX"/>
        </w:rPr>
        <w:t>La falta de cualquiera de los documentos solicitados en este numeral será causal de desechamiento de la propuesta.</w:t>
      </w:r>
    </w:p>
    <w:p w14:paraId="6C67F97D" w14:textId="77777777" w:rsidR="00C92CF6" w:rsidRPr="007049FE" w:rsidRDefault="00C92CF6" w:rsidP="00C92CF6">
      <w:pPr>
        <w:jc w:val="both"/>
        <w:rPr>
          <w:rFonts w:ascii="Geomanist" w:hAnsi="Geomanist" w:cs="Arial"/>
          <w:bCs/>
          <w:sz w:val="20"/>
          <w:szCs w:val="20"/>
          <w:lang w:val="es-MX"/>
        </w:rPr>
      </w:pPr>
    </w:p>
    <w:p w14:paraId="6BDB22C0" w14:textId="77777777" w:rsidR="00C92CF6" w:rsidRPr="007049FE" w:rsidRDefault="00C92CF6" w:rsidP="00C92CF6">
      <w:pPr>
        <w:jc w:val="both"/>
        <w:rPr>
          <w:rFonts w:ascii="Geomanist" w:hAnsi="Geomanist" w:cs="Arial"/>
          <w:b/>
          <w:sz w:val="22"/>
          <w:szCs w:val="22"/>
          <w:lang w:val="es-MX"/>
        </w:rPr>
      </w:pPr>
      <w:r w:rsidRPr="007049FE">
        <w:rPr>
          <w:rFonts w:ascii="Geomanist" w:hAnsi="Geomanist" w:cs="Arial"/>
          <w:b/>
          <w:bCs/>
          <w:sz w:val="22"/>
          <w:szCs w:val="22"/>
          <w:lang w:val="es-MX"/>
        </w:rPr>
        <w:t xml:space="preserve">5.- Cumplimiento de las obligaciones fiscales por parte de </w:t>
      </w:r>
      <w:r w:rsidRPr="007049FE">
        <w:rPr>
          <w:rFonts w:ascii="Geomanist" w:hAnsi="Geomanist" w:cs="Arial"/>
          <w:b/>
          <w:sz w:val="22"/>
          <w:szCs w:val="22"/>
          <w:lang w:val="es-MX"/>
        </w:rPr>
        <w:t>“EL PROVEEDOR”.</w:t>
      </w:r>
    </w:p>
    <w:p w14:paraId="50D100C8" w14:textId="77777777" w:rsidR="00C92CF6" w:rsidRPr="007049FE" w:rsidRDefault="00C92CF6" w:rsidP="00C92CF6">
      <w:pPr>
        <w:jc w:val="both"/>
        <w:rPr>
          <w:rFonts w:ascii="Geomanist" w:hAnsi="Geomanist" w:cs="Arial"/>
          <w:bCs/>
          <w:sz w:val="22"/>
          <w:szCs w:val="22"/>
          <w:lang w:val="es-MX"/>
        </w:rPr>
      </w:pPr>
      <w:r w:rsidRPr="007049FE">
        <w:rPr>
          <w:rFonts w:ascii="Geomanist" w:hAnsi="Geomanist" w:cs="Arial"/>
          <w:sz w:val="22"/>
          <w:szCs w:val="22"/>
          <w:lang w:val="es-MX"/>
        </w:rPr>
        <w:t xml:space="preserve">Los impuestos y/o derechos que procedan con motivo del servicio objeto del contrato que se formalice, serán pagados por </w:t>
      </w:r>
      <w:r w:rsidRPr="007049FE">
        <w:rPr>
          <w:rFonts w:ascii="Geomanist" w:hAnsi="Geomanist" w:cs="Arial"/>
          <w:b/>
          <w:sz w:val="22"/>
          <w:szCs w:val="22"/>
          <w:lang w:val="es-MX"/>
        </w:rPr>
        <w:t xml:space="preserve">“EL PROVEEDOR” </w:t>
      </w:r>
      <w:r w:rsidRPr="007049FE">
        <w:rPr>
          <w:rFonts w:ascii="Geomanist" w:hAnsi="Geomanist" w:cs="Arial"/>
          <w:bCs/>
          <w:sz w:val="22"/>
          <w:szCs w:val="22"/>
          <w:lang w:val="es-MX"/>
        </w:rPr>
        <w:t>conforme a la legislación aplicable en la materia, asimismo deberá presentar entre otros documentos cuando le sean requeridos para la formalización del contrato los siguientes, positivos y vigentes:</w:t>
      </w:r>
    </w:p>
    <w:p w14:paraId="7D17DB2F" w14:textId="77777777" w:rsidR="00666D42" w:rsidRPr="007049FE" w:rsidRDefault="00666D42" w:rsidP="00C92CF6">
      <w:pPr>
        <w:jc w:val="both"/>
        <w:rPr>
          <w:rFonts w:ascii="Geomanist" w:hAnsi="Geomanist" w:cs="Arial"/>
          <w:bCs/>
          <w:sz w:val="23"/>
          <w:szCs w:val="23"/>
          <w:lang w:val="es-MX"/>
        </w:rPr>
      </w:pPr>
    </w:p>
    <w:p w14:paraId="174094CF" w14:textId="77777777" w:rsidR="00C92CF6" w:rsidRPr="007049FE" w:rsidRDefault="00C92CF6" w:rsidP="00C92CF6">
      <w:pPr>
        <w:pStyle w:val="Prrafodelista"/>
        <w:numPr>
          <w:ilvl w:val="0"/>
          <w:numId w:val="5"/>
        </w:numPr>
        <w:spacing w:after="0" w:line="240" w:lineRule="auto"/>
        <w:jc w:val="both"/>
        <w:rPr>
          <w:rFonts w:ascii="Geomanist" w:hAnsi="Geomanist" w:cs="Arial"/>
          <w:b/>
        </w:rPr>
      </w:pPr>
      <w:r w:rsidRPr="007049FE">
        <w:rPr>
          <w:rFonts w:ascii="Geomanist" w:hAnsi="Geomanist" w:cs="Arial"/>
          <w:b/>
        </w:rPr>
        <w:t>Opinión del cumplimiento de obligaciones fiscales (Art. 32D del Código Fiscal de la Federación).</w:t>
      </w:r>
    </w:p>
    <w:p w14:paraId="2399910F" w14:textId="77777777" w:rsidR="00C92CF6" w:rsidRPr="007049FE" w:rsidRDefault="00C92CF6" w:rsidP="00C92CF6">
      <w:pPr>
        <w:pStyle w:val="Prrafodelista"/>
        <w:spacing w:after="200"/>
        <w:ind w:left="0"/>
        <w:jc w:val="both"/>
        <w:rPr>
          <w:rFonts w:ascii="Geomanist" w:hAnsi="Geomanist" w:cs="Arial"/>
        </w:rPr>
      </w:pPr>
      <w:r w:rsidRPr="007049FE">
        <w:rPr>
          <w:rFonts w:ascii="Geomanist" w:hAnsi="Geomanist" w:cs="Arial"/>
        </w:rPr>
        <w:t>Para dar cumplimiento al artículo 32-D del Código Fiscal de la Federación, el licitante</w:t>
      </w:r>
      <w:r w:rsidR="00197239" w:rsidRPr="007049FE">
        <w:rPr>
          <w:rFonts w:ascii="Geomanist" w:hAnsi="Geomanist" w:cs="Arial"/>
        </w:rPr>
        <w:t xml:space="preserve"> adjudicado</w:t>
      </w:r>
      <w:r w:rsidRPr="007049FE">
        <w:rPr>
          <w:rFonts w:ascii="Geomanist" w:hAnsi="Geomanist" w:cs="Arial"/>
        </w:rPr>
        <w:t xml:space="preserve"> deberá presentar previo a la firma del contrato, la opinión del cumplimiento de obligaciones fiscales en sentido positivo, a través del documento vigente expedido por el SAT, conforme lo establece las </w:t>
      </w:r>
      <w:r w:rsidRPr="007049FE">
        <w:rPr>
          <w:rFonts w:ascii="Geomanist" w:hAnsi="Geomanist" w:cs="Arial"/>
        </w:rPr>
        <w:lastRenderedPageBreak/>
        <w:t>Reglas 2.1.2</w:t>
      </w:r>
      <w:r w:rsidR="00B07CDC" w:rsidRPr="007049FE">
        <w:rPr>
          <w:rFonts w:ascii="Geomanist" w:hAnsi="Geomanist" w:cs="Arial"/>
        </w:rPr>
        <w:t>4</w:t>
      </w:r>
      <w:r w:rsidRPr="007049FE">
        <w:rPr>
          <w:rFonts w:ascii="Geomanist" w:hAnsi="Geomanist" w:cs="Arial"/>
        </w:rPr>
        <w:t xml:space="preserve"> y 2.1.3</w:t>
      </w:r>
      <w:r w:rsidR="00B07CDC" w:rsidRPr="007049FE">
        <w:rPr>
          <w:rFonts w:ascii="Geomanist" w:hAnsi="Geomanist" w:cs="Arial"/>
        </w:rPr>
        <w:t>6</w:t>
      </w:r>
      <w:r w:rsidRPr="007049FE">
        <w:rPr>
          <w:rFonts w:ascii="Geomanist" w:hAnsi="Geomanist" w:cs="Arial"/>
        </w:rPr>
        <w:t xml:space="preserve"> de la resolución miscelánea fiscal para 202</w:t>
      </w:r>
      <w:r w:rsidR="00B07CDC" w:rsidRPr="007049FE">
        <w:rPr>
          <w:rFonts w:ascii="Geomanist" w:hAnsi="Geomanist" w:cs="Arial"/>
        </w:rPr>
        <w:t>4</w:t>
      </w:r>
      <w:r w:rsidRPr="007049FE">
        <w:rPr>
          <w:rFonts w:ascii="Geomanist" w:hAnsi="Geomanist" w:cs="Arial"/>
        </w:rPr>
        <w:t>, publicada en el Diario Oficial de la Federación (DOF) el 2</w:t>
      </w:r>
      <w:r w:rsidR="00B07CDC" w:rsidRPr="007049FE">
        <w:rPr>
          <w:rFonts w:ascii="Geomanist" w:hAnsi="Geomanist" w:cs="Arial"/>
        </w:rPr>
        <w:t>9</w:t>
      </w:r>
      <w:r w:rsidRPr="007049FE">
        <w:rPr>
          <w:rFonts w:ascii="Geomanist" w:hAnsi="Geomanist" w:cs="Arial"/>
        </w:rPr>
        <w:t xml:space="preserve"> de diciembre de 202</w:t>
      </w:r>
      <w:r w:rsidR="00B07CDC" w:rsidRPr="007049FE">
        <w:rPr>
          <w:rFonts w:ascii="Geomanist" w:hAnsi="Geomanist" w:cs="Arial"/>
        </w:rPr>
        <w:t>3</w:t>
      </w:r>
      <w:r w:rsidRPr="007049FE">
        <w:rPr>
          <w:rFonts w:ascii="Geomanist" w:hAnsi="Geomanist" w:cs="Arial"/>
        </w:rPr>
        <w:t>.</w:t>
      </w:r>
    </w:p>
    <w:p w14:paraId="555EA758" w14:textId="77777777" w:rsidR="00C92CF6" w:rsidRPr="007049FE" w:rsidRDefault="00C92CF6" w:rsidP="00C92CF6">
      <w:pPr>
        <w:pStyle w:val="Prrafodelista"/>
        <w:spacing w:after="200"/>
        <w:ind w:left="0"/>
        <w:jc w:val="both"/>
        <w:rPr>
          <w:rFonts w:ascii="Geomanist" w:hAnsi="Geomanist" w:cs="Arial"/>
          <w:sz w:val="12"/>
          <w:szCs w:val="12"/>
        </w:rPr>
      </w:pPr>
    </w:p>
    <w:p w14:paraId="2B46ABF8" w14:textId="77777777" w:rsidR="00C92CF6" w:rsidRPr="007049FE" w:rsidRDefault="00C92CF6" w:rsidP="00C92CF6">
      <w:pPr>
        <w:pStyle w:val="Prrafodelista"/>
        <w:numPr>
          <w:ilvl w:val="0"/>
          <w:numId w:val="5"/>
        </w:numPr>
        <w:spacing w:after="0" w:line="240" w:lineRule="auto"/>
        <w:jc w:val="both"/>
        <w:rPr>
          <w:rFonts w:ascii="Geomanist" w:hAnsi="Geomanist" w:cs="Arial"/>
          <w:b/>
        </w:rPr>
      </w:pPr>
      <w:r w:rsidRPr="007049FE">
        <w:rPr>
          <w:rFonts w:ascii="Geomanist" w:hAnsi="Geomanist" w:cs="Arial"/>
          <w:b/>
        </w:rPr>
        <w:t>Opinión de Cumplimiento de obligaciones fiscales en materia de seguridad social.</w:t>
      </w:r>
    </w:p>
    <w:p w14:paraId="51400A21" w14:textId="09FEB90E" w:rsidR="00C92CF6" w:rsidRPr="000E3A04" w:rsidRDefault="00C92CF6" w:rsidP="00197239">
      <w:pPr>
        <w:pStyle w:val="Sinespaciado"/>
        <w:jc w:val="both"/>
        <w:rPr>
          <w:rFonts w:ascii="Geomanist" w:hAnsi="Geomanist"/>
          <w:sz w:val="22"/>
          <w:szCs w:val="22"/>
          <w:lang w:val="es-ES_tradnl"/>
        </w:rPr>
      </w:pPr>
      <w:r w:rsidRPr="007049FE">
        <w:rPr>
          <w:rFonts w:ascii="Geomanist" w:hAnsi="Geomanist"/>
          <w:sz w:val="22"/>
          <w:szCs w:val="22"/>
        </w:rPr>
        <w:t xml:space="preserve">Para dar cumplimiento a lo establecido en los ACUERDOS: ACDO.SA1.HCT.101214/281.P.DIR y su Anexo Único, así como del ACUERDO ACDO.SA1.HCT. 260220/64.P.DIR, dictado por el H. Consejo Técnico, relativo a la obtención de la opinión de cumplimiento de obligaciones fiscales en materia de seguridad social, el licitante </w:t>
      </w:r>
      <w:r w:rsidR="00197239" w:rsidRPr="007049FE">
        <w:rPr>
          <w:rFonts w:ascii="Geomanist" w:hAnsi="Geomanist"/>
          <w:sz w:val="22"/>
          <w:szCs w:val="22"/>
        </w:rPr>
        <w:t xml:space="preserve">adjudicado </w:t>
      </w:r>
      <w:r w:rsidRPr="007049FE">
        <w:rPr>
          <w:rFonts w:ascii="Geomanist" w:hAnsi="Geomanist"/>
          <w:sz w:val="22"/>
          <w:szCs w:val="22"/>
        </w:rPr>
        <w:t>deberá presentar previo a la firma del contrato, la opinión de cumplimiento de obligaciones fiscales en materia de seguridad social en sentido positivo, a través del documento vigente expedido por el IMSS, de conformidad con el procedimiento establecido en los citados ACUERDOS, publicados en el Diario Oficial de la Federación el 27 de febrero de 2015, su modificación publicada en el mismo de fecha 3 de abril de 2015 y el 30 de marzo de 2020 que se publicó el último, así como del ACUERDO ACDO.AS2.HCT.270422/107.P.DIR, de fecha 27 de abril de 2022 emitido por el H. Consejo Técnico y publicado el 22 de septiembre de 2022</w:t>
      </w:r>
      <w:r w:rsidRPr="007049FE">
        <w:rPr>
          <w:rFonts w:ascii="Geomanist" w:eastAsiaTheme="minorHAnsi" w:hAnsi="Geomanist"/>
          <w:sz w:val="22"/>
          <w:szCs w:val="22"/>
          <w:lang w:eastAsia="en-US"/>
        </w:rPr>
        <w:t xml:space="preserve">, </w:t>
      </w:r>
      <w:r w:rsidRPr="007049FE">
        <w:rPr>
          <w:rFonts w:ascii="Geomanist" w:hAnsi="Geomanist"/>
          <w:sz w:val="22"/>
          <w:szCs w:val="22"/>
        </w:rPr>
        <w:t>así como ACDO.AS2.HCT.250423/106.P.DIR de fecha 25 de abril de 2023 emitido por el H. Consejo Técnico y publicado en el DOF el 04 de mayo de 2023</w:t>
      </w:r>
      <w:r w:rsidR="000E3A04">
        <w:rPr>
          <w:rFonts w:ascii="Geomanist" w:hAnsi="Geomanist"/>
          <w:sz w:val="22"/>
          <w:szCs w:val="22"/>
        </w:rPr>
        <w:t xml:space="preserve"> así como el </w:t>
      </w:r>
      <w:r w:rsidR="000E3A04" w:rsidRPr="000E3A04">
        <w:rPr>
          <w:rFonts w:ascii="Geomanist" w:hAnsi="Geomanist"/>
          <w:sz w:val="22"/>
          <w:szCs w:val="22"/>
        </w:rPr>
        <w:t>último Acuerdo ACDO.AS2.HCT.270224/34.P.DIR de fecha 27 de febrero de 2024 emitido por el H. Consejo Técnico y publicado en el DOF el 21 de marzo de 2024</w:t>
      </w:r>
    </w:p>
    <w:p w14:paraId="20D1874E" w14:textId="77777777" w:rsidR="00C92CF6" w:rsidRPr="007049FE" w:rsidRDefault="00C92CF6" w:rsidP="00C92CF6">
      <w:pPr>
        <w:pStyle w:val="Prrafodelista"/>
        <w:jc w:val="both"/>
        <w:rPr>
          <w:rFonts w:ascii="Geomanist" w:hAnsi="Geomanist" w:cs="Arial"/>
        </w:rPr>
      </w:pPr>
    </w:p>
    <w:p w14:paraId="214083B8" w14:textId="77777777" w:rsidR="00C92CF6" w:rsidRPr="007049FE" w:rsidRDefault="00C92CF6" w:rsidP="00C92CF6">
      <w:pPr>
        <w:pStyle w:val="Prrafodelista"/>
        <w:numPr>
          <w:ilvl w:val="0"/>
          <w:numId w:val="5"/>
        </w:numPr>
        <w:spacing w:after="0" w:line="240" w:lineRule="auto"/>
        <w:jc w:val="both"/>
        <w:rPr>
          <w:rFonts w:ascii="Geomanist" w:hAnsi="Geomanist" w:cs="Arial"/>
          <w:b/>
        </w:rPr>
      </w:pPr>
      <w:r w:rsidRPr="007049FE">
        <w:rPr>
          <w:rFonts w:ascii="Geomanist" w:hAnsi="Geomanist" w:cs="Arial"/>
          <w:b/>
        </w:rPr>
        <w:t>Constancia vigente de situación fiscal emitida por el Instituto del Fondo Nacional de la Vivienda para los Trabajadores (INFONAVIT).</w:t>
      </w:r>
    </w:p>
    <w:p w14:paraId="4309EF27" w14:textId="77777777" w:rsidR="00C92CF6" w:rsidRPr="007049FE" w:rsidRDefault="00C92CF6" w:rsidP="00C92CF6">
      <w:pPr>
        <w:ind w:right="-284"/>
        <w:jc w:val="both"/>
        <w:rPr>
          <w:rFonts w:ascii="Geomanist" w:hAnsi="Geomanist" w:cs="Arial"/>
          <w:sz w:val="22"/>
          <w:szCs w:val="22"/>
          <w:lang w:val="es-MX"/>
        </w:rPr>
      </w:pPr>
      <w:r w:rsidRPr="007049FE">
        <w:rPr>
          <w:rFonts w:ascii="Geomanist" w:hAnsi="Geomanist" w:cs="Arial"/>
          <w:sz w:val="22"/>
          <w:szCs w:val="22"/>
          <w:lang w:val="es-MX"/>
        </w:rPr>
        <w:t>Para dar cumplimiento a este punto el licitante adjudicado deberá de presentar previo a la firma del contrato, la Constancia vigente de situación fiscal emitida por el Instituto del Fondo Nacional de la Vivienda para los Trabajadores (INFONAVIT), en los términos establecidos por las “Reglas para la obtención de la constancia de situación fiscal en materia de aport</w:t>
      </w:r>
      <w:r w:rsidR="00CE6D75" w:rsidRPr="007049FE">
        <w:rPr>
          <w:rFonts w:ascii="Geomanist" w:hAnsi="Geomanist" w:cs="Arial"/>
          <w:sz w:val="22"/>
          <w:szCs w:val="22"/>
          <w:lang w:val="es-MX"/>
        </w:rPr>
        <w:t>aciones patronales y entero de descuentos</w:t>
      </w:r>
      <w:r w:rsidRPr="007049FE">
        <w:rPr>
          <w:rFonts w:ascii="Geomanist" w:hAnsi="Geomanist" w:cs="Arial"/>
          <w:sz w:val="22"/>
          <w:szCs w:val="22"/>
          <w:lang w:val="es-MX"/>
        </w:rPr>
        <w:t>” publicadas en el Diario Oficial de la Federación (DOF) el 28 de junio del 2017, debiendo de observar las precisiones señaladas en el acta de adjudicación del servicio respecto a este requerimiento.</w:t>
      </w:r>
    </w:p>
    <w:p w14:paraId="6F2885AE" w14:textId="77777777" w:rsidR="00C92CF6" w:rsidRPr="007049FE" w:rsidRDefault="00C92CF6" w:rsidP="00C92CF6">
      <w:pPr>
        <w:ind w:left="709" w:right="-284"/>
        <w:jc w:val="both"/>
        <w:rPr>
          <w:rFonts w:ascii="Geomanist" w:hAnsi="Geomanist" w:cs="Arial"/>
          <w:sz w:val="22"/>
          <w:szCs w:val="22"/>
          <w:lang w:val="es-MX"/>
        </w:rPr>
      </w:pPr>
    </w:p>
    <w:p w14:paraId="009D4E3D" w14:textId="77777777" w:rsidR="00C92CF6" w:rsidRPr="007049FE" w:rsidRDefault="00C92CF6" w:rsidP="00C92CF6">
      <w:pPr>
        <w:ind w:left="360" w:hanging="360"/>
        <w:jc w:val="both"/>
        <w:rPr>
          <w:rFonts w:ascii="Geomanist" w:hAnsi="Geomanist" w:cs="Arial"/>
          <w:b/>
          <w:bCs/>
          <w:sz w:val="22"/>
          <w:szCs w:val="22"/>
          <w:lang w:val="es-MX"/>
        </w:rPr>
      </w:pPr>
      <w:r w:rsidRPr="007049FE">
        <w:rPr>
          <w:rFonts w:ascii="Geomanist" w:hAnsi="Geomanist" w:cs="Arial"/>
          <w:b/>
          <w:bCs/>
          <w:sz w:val="22"/>
          <w:szCs w:val="22"/>
          <w:lang w:val="es-MX"/>
        </w:rPr>
        <w:t>6.</w:t>
      </w:r>
      <w:r w:rsidR="00197239" w:rsidRPr="007049FE">
        <w:rPr>
          <w:rFonts w:ascii="Geomanist" w:hAnsi="Geomanist" w:cs="Arial"/>
          <w:b/>
          <w:bCs/>
          <w:sz w:val="22"/>
          <w:szCs w:val="22"/>
          <w:lang w:val="es-MX"/>
        </w:rPr>
        <w:t>- Rescisión</w:t>
      </w:r>
      <w:r w:rsidRPr="007049FE">
        <w:rPr>
          <w:rFonts w:ascii="Geomanist" w:hAnsi="Geomanist" w:cs="Arial"/>
          <w:b/>
          <w:bCs/>
          <w:sz w:val="22"/>
          <w:szCs w:val="22"/>
          <w:lang w:val="es-MX"/>
        </w:rPr>
        <w:t xml:space="preserve"> administrativa del contrato.</w:t>
      </w:r>
    </w:p>
    <w:p w14:paraId="2DCF2E89" w14:textId="77777777" w:rsidR="00C92CF6" w:rsidRPr="007049FE" w:rsidRDefault="00C92CF6" w:rsidP="00C92CF6">
      <w:pPr>
        <w:tabs>
          <w:tab w:val="num" w:pos="720"/>
        </w:tabs>
        <w:jc w:val="both"/>
        <w:rPr>
          <w:rFonts w:ascii="Geomanist" w:hAnsi="Geomanist" w:cs="Arial"/>
          <w:bCs/>
          <w:sz w:val="22"/>
          <w:szCs w:val="22"/>
          <w:lang w:val="es-MX"/>
        </w:rPr>
      </w:pPr>
      <w:r w:rsidRPr="007049FE">
        <w:rPr>
          <w:rFonts w:ascii="Geomanist" w:hAnsi="Geomanist" w:cs="Arial"/>
          <w:sz w:val="22"/>
          <w:szCs w:val="22"/>
          <w:lang w:val="es-MX"/>
        </w:rPr>
        <w:t xml:space="preserve">De conformidad con el artículo 54 de la </w:t>
      </w:r>
      <w:r w:rsidRPr="007049FE">
        <w:rPr>
          <w:rFonts w:ascii="Geomanist" w:hAnsi="Geomanist" w:cs="Arial"/>
          <w:bCs/>
          <w:sz w:val="22"/>
          <w:szCs w:val="22"/>
          <w:lang w:val="es-MX"/>
        </w:rPr>
        <w:t xml:space="preserve">Ley de Adquisiciones, Arrendamientos y Servicios del Sector Público, y del numeral 5.3.20 las Políticas, Bases y Lineamientos en materia de Adquisiciones, Arrendamientos y Servicios vigentes, </w:t>
      </w:r>
      <w:r w:rsidRPr="007049FE">
        <w:rPr>
          <w:rFonts w:ascii="Geomanist" w:hAnsi="Geomanist" w:cs="Arial"/>
          <w:b/>
          <w:bCs/>
          <w:sz w:val="22"/>
          <w:szCs w:val="22"/>
          <w:lang w:val="es-MX"/>
        </w:rPr>
        <w:t xml:space="preserve">“EL INSTITUTO” </w:t>
      </w:r>
      <w:r w:rsidRPr="007049FE">
        <w:rPr>
          <w:rFonts w:ascii="Geomanist" w:hAnsi="Geomanist" w:cs="Arial"/>
          <w:bCs/>
          <w:sz w:val="22"/>
          <w:szCs w:val="22"/>
          <w:lang w:val="es-MX"/>
        </w:rPr>
        <w:t>podrá rescindir administrativamente, en cualquier momento, el contrato que, en su caso, sea adjudicado con motivo del presente procedimiento, cuando:</w:t>
      </w:r>
    </w:p>
    <w:p w14:paraId="00391657" w14:textId="77777777" w:rsidR="00C92CF6" w:rsidRPr="007049FE" w:rsidRDefault="00C92CF6" w:rsidP="00C92CF6">
      <w:pPr>
        <w:jc w:val="both"/>
        <w:rPr>
          <w:rFonts w:ascii="Geomanist" w:hAnsi="Geomanist" w:cs="Arial"/>
          <w:b/>
          <w:bCs/>
          <w:sz w:val="22"/>
          <w:szCs w:val="22"/>
          <w:lang w:val="es-MX"/>
        </w:rPr>
      </w:pPr>
    </w:p>
    <w:p w14:paraId="291ABB0C" w14:textId="77777777" w:rsidR="00C92CF6" w:rsidRPr="007049FE" w:rsidRDefault="00C92CF6" w:rsidP="00C92CF6">
      <w:pPr>
        <w:numPr>
          <w:ilvl w:val="0"/>
          <w:numId w:val="3"/>
        </w:numPr>
        <w:tabs>
          <w:tab w:val="clear" w:pos="420"/>
        </w:tabs>
        <w:suppressAutoHyphens/>
        <w:ind w:left="720" w:hanging="360"/>
        <w:jc w:val="both"/>
        <w:rPr>
          <w:rFonts w:ascii="Geomanist" w:hAnsi="Geomanist" w:cs="Arial"/>
          <w:sz w:val="22"/>
          <w:szCs w:val="22"/>
          <w:lang w:val="es-MX"/>
        </w:rPr>
      </w:pPr>
      <w:r w:rsidRPr="007049FE">
        <w:rPr>
          <w:rFonts w:ascii="Geomanist" w:hAnsi="Geomanist" w:cs="Arial"/>
          <w:b/>
          <w:sz w:val="22"/>
          <w:szCs w:val="22"/>
          <w:lang w:val="es-MX"/>
        </w:rPr>
        <w:t xml:space="preserve">“EL </w:t>
      </w:r>
      <w:r w:rsidRPr="007049FE">
        <w:rPr>
          <w:rFonts w:ascii="Geomanist" w:hAnsi="Geomanist" w:cs="Arial"/>
          <w:b/>
          <w:bCs/>
          <w:sz w:val="22"/>
          <w:szCs w:val="22"/>
          <w:lang w:val="es-MX"/>
        </w:rPr>
        <w:t xml:space="preserve">PROVEEDOR” </w:t>
      </w:r>
      <w:r w:rsidRPr="007049FE">
        <w:rPr>
          <w:rFonts w:ascii="Geomanist" w:hAnsi="Geomanist" w:cs="Arial"/>
          <w:sz w:val="22"/>
          <w:szCs w:val="22"/>
          <w:lang w:val="es-MX"/>
        </w:rPr>
        <w:t xml:space="preserve">no entregue la garantía de cumplimiento del contrato, dentro del término de 10 (diez) días naturales posteriores a la firma </w:t>
      </w:r>
      <w:proofErr w:type="gramStart"/>
      <w:r w:rsidRPr="007049FE">
        <w:rPr>
          <w:rFonts w:ascii="Geomanist" w:hAnsi="Geomanist" w:cs="Arial"/>
          <w:sz w:val="22"/>
          <w:szCs w:val="22"/>
          <w:lang w:val="es-MX"/>
        </w:rPr>
        <w:t>del mismo</w:t>
      </w:r>
      <w:proofErr w:type="gramEnd"/>
      <w:r w:rsidRPr="007049FE">
        <w:rPr>
          <w:rFonts w:ascii="Geomanist" w:hAnsi="Geomanist" w:cs="Arial"/>
          <w:sz w:val="22"/>
          <w:szCs w:val="22"/>
          <w:lang w:val="es-MX"/>
        </w:rPr>
        <w:t>.</w:t>
      </w:r>
    </w:p>
    <w:p w14:paraId="0186765F" w14:textId="77777777" w:rsidR="00C92CF6" w:rsidRPr="007049FE" w:rsidRDefault="00C92CF6" w:rsidP="00C92CF6">
      <w:pPr>
        <w:ind w:left="720"/>
        <w:jc w:val="both"/>
        <w:rPr>
          <w:rFonts w:ascii="Geomanist" w:hAnsi="Geomanist" w:cs="Arial"/>
          <w:sz w:val="22"/>
          <w:szCs w:val="22"/>
          <w:lang w:val="es-MX"/>
        </w:rPr>
      </w:pPr>
    </w:p>
    <w:p w14:paraId="1E77CACE" w14:textId="77777777" w:rsidR="00C92CF6" w:rsidRPr="007049FE" w:rsidRDefault="00C92CF6" w:rsidP="00C92CF6">
      <w:pPr>
        <w:numPr>
          <w:ilvl w:val="0"/>
          <w:numId w:val="3"/>
        </w:numPr>
        <w:tabs>
          <w:tab w:val="clear" w:pos="420"/>
        </w:tabs>
        <w:suppressAutoHyphens/>
        <w:ind w:left="720" w:hanging="360"/>
        <w:jc w:val="both"/>
        <w:rPr>
          <w:rFonts w:ascii="Geomanist" w:hAnsi="Geomanist" w:cs="Arial"/>
          <w:sz w:val="22"/>
          <w:szCs w:val="22"/>
          <w:lang w:val="es-MX"/>
        </w:rPr>
      </w:pPr>
      <w:r w:rsidRPr="007049FE">
        <w:rPr>
          <w:rFonts w:ascii="Geomanist" w:hAnsi="Geomanist" w:cs="Arial"/>
          <w:b/>
          <w:sz w:val="22"/>
          <w:szCs w:val="22"/>
          <w:lang w:val="es-MX"/>
        </w:rPr>
        <w:t xml:space="preserve">“EL </w:t>
      </w:r>
      <w:r w:rsidRPr="007049FE">
        <w:rPr>
          <w:rFonts w:ascii="Geomanist" w:hAnsi="Geomanist" w:cs="Arial"/>
          <w:b/>
          <w:bCs/>
          <w:sz w:val="22"/>
          <w:szCs w:val="22"/>
          <w:lang w:val="es-MX"/>
        </w:rPr>
        <w:t xml:space="preserve">PROVEEDOR” </w:t>
      </w:r>
      <w:r w:rsidRPr="007049FE">
        <w:rPr>
          <w:rFonts w:ascii="Geomanist" w:hAnsi="Geomanist" w:cs="Arial"/>
          <w:sz w:val="22"/>
          <w:szCs w:val="22"/>
          <w:lang w:val="es-MX"/>
        </w:rPr>
        <w:t>incurra en falta de veracidad total o parcial respecto a la información proporcionada para la celebración del contrato.</w:t>
      </w:r>
    </w:p>
    <w:p w14:paraId="74AC0A14" w14:textId="77777777" w:rsidR="00C92CF6" w:rsidRPr="007049FE" w:rsidRDefault="00C92CF6" w:rsidP="00C92CF6">
      <w:pPr>
        <w:suppressAutoHyphens/>
        <w:ind w:left="720"/>
        <w:jc w:val="both"/>
        <w:rPr>
          <w:rFonts w:ascii="Geomanist" w:hAnsi="Geomanist" w:cs="Arial"/>
          <w:sz w:val="16"/>
          <w:szCs w:val="16"/>
          <w:lang w:val="es-MX"/>
        </w:rPr>
      </w:pPr>
    </w:p>
    <w:p w14:paraId="070B88AC" w14:textId="77777777" w:rsidR="00C92CF6" w:rsidRPr="007049FE" w:rsidRDefault="00C92CF6" w:rsidP="00C92CF6">
      <w:pPr>
        <w:numPr>
          <w:ilvl w:val="0"/>
          <w:numId w:val="3"/>
        </w:numPr>
        <w:tabs>
          <w:tab w:val="clear" w:pos="420"/>
        </w:tabs>
        <w:suppressAutoHyphens/>
        <w:ind w:left="720" w:hanging="360"/>
        <w:jc w:val="both"/>
        <w:rPr>
          <w:rFonts w:ascii="Geomanist" w:hAnsi="Geomanist" w:cs="Arial"/>
          <w:sz w:val="22"/>
          <w:szCs w:val="22"/>
          <w:lang w:val="es-MX"/>
        </w:rPr>
      </w:pPr>
      <w:r w:rsidRPr="007049FE">
        <w:rPr>
          <w:rFonts w:ascii="Geomanist" w:hAnsi="Geomanist" w:cs="Arial"/>
          <w:sz w:val="22"/>
          <w:szCs w:val="22"/>
          <w:lang w:val="es-MX"/>
        </w:rPr>
        <w:t>Se incumpla, total o parcialmente, con cualesquiera de las obligaciones establecidas en el contrato y sus anexos.</w:t>
      </w:r>
    </w:p>
    <w:p w14:paraId="6086D512" w14:textId="77777777" w:rsidR="00C92CF6" w:rsidRPr="007049FE" w:rsidRDefault="00C92CF6" w:rsidP="00C92CF6">
      <w:pPr>
        <w:ind w:left="720"/>
        <w:jc w:val="both"/>
        <w:rPr>
          <w:rFonts w:ascii="Geomanist" w:hAnsi="Geomanist" w:cs="Arial"/>
          <w:sz w:val="16"/>
          <w:szCs w:val="16"/>
          <w:lang w:val="es-MX"/>
        </w:rPr>
      </w:pPr>
    </w:p>
    <w:p w14:paraId="2FA90249" w14:textId="77777777" w:rsidR="00C92CF6" w:rsidRPr="007049FE" w:rsidRDefault="00C92CF6" w:rsidP="00C92CF6">
      <w:pPr>
        <w:numPr>
          <w:ilvl w:val="0"/>
          <w:numId w:val="3"/>
        </w:numPr>
        <w:tabs>
          <w:tab w:val="clear" w:pos="420"/>
        </w:tabs>
        <w:suppressAutoHyphens/>
        <w:ind w:left="720" w:hanging="360"/>
        <w:jc w:val="both"/>
        <w:rPr>
          <w:rFonts w:ascii="Geomanist" w:hAnsi="Geomanist" w:cs="Arial"/>
          <w:sz w:val="22"/>
          <w:szCs w:val="22"/>
          <w:lang w:val="es-MX"/>
        </w:rPr>
      </w:pPr>
      <w:r w:rsidRPr="007049FE">
        <w:rPr>
          <w:rFonts w:ascii="Geomanist" w:hAnsi="Geomanist" w:cs="Arial"/>
          <w:sz w:val="22"/>
          <w:szCs w:val="22"/>
          <w:lang w:val="es-MX"/>
        </w:rPr>
        <w:t xml:space="preserve">Se compruebe que </w:t>
      </w:r>
      <w:r w:rsidRPr="007049FE">
        <w:rPr>
          <w:rFonts w:ascii="Geomanist" w:hAnsi="Geomanist" w:cs="Arial"/>
          <w:b/>
          <w:sz w:val="22"/>
          <w:szCs w:val="22"/>
          <w:lang w:val="es-MX"/>
        </w:rPr>
        <w:t xml:space="preserve">“EL </w:t>
      </w:r>
      <w:r w:rsidRPr="007049FE">
        <w:rPr>
          <w:rFonts w:ascii="Geomanist" w:hAnsi="Geomanist" w:cs="Arial"/>
          <w:b/>
          <w:bCs/>
          <w:sz w:val="22"/>
          <w:szCs w:val="22"/>
          <w:lang w:val="es-MX"/>
        </w:rPr>
        <w:t>PROVEEDOR”</w:t>
      </w:r>
      <w:r w:rsidRPr="007049FE">
        <w:rPr>
          <w:rFonts w:ascii="Geomanist" w:hAnsi="Geomanist" w:cs="Arial"/>
          <w:sz w:val="22"/>
          <w:szCs w:val="22"/>
          <w:lang w:val="es-MX"/>
        </w:rPr>
        <w:t xml:space="preserve"> haya prestado el servicio con alcances o características distintas a las pactadas en el presente procedimiento.</w:t>
      </w:r>
    </w:p>
    <w:p w14:paraId="01C96FD5" w14:textId="77777777" w:rsidR="00C92CF6" w:rsidRPr="007049FE" w:rsidRDefault="00C92CF6" w:rsidP="00C92CF6">
      <w:pPr>
        <w:suppressAutoHyphens/>
        <w:ind w:left="720"/>
        <w:jc w:val="both"/>
        <w:rPr>
          <w:rFonts w:ascii="Geomanist" w:hAnsi="Geomanist" w:cs="Arial"/>
          <w:sz w:val="16"/>
          <w:szCs w:val="16"/>
          <w:lang w:val="es-MX"/>
        </w:rPr>
      </w:pPr>
    </w:p>
    <w:p w14:paraId="27D3F288" w14:textId="77777777" w:rsidR="00C92CF6" w:rsidRPr="007049FE" w:rsidRDefault="00C92CF6" w:rsidP="00C92CF6">
      <w:pPr>
        <w:numPr>
          <w:ilvl w:val="0"/>
          <w:numId w:val="3"/>
        </w:numPr>
        <w:tabs>
          <w:tab w:val="clear" w:pos="420"/>
        </w:tabs>
        <w:suppressAutoHyphens/>
        <w:ind w:left="720" w:hanging="360"/>
        <w:jc w:val="both"/>
        <w:rPr>
          <w:rFonts w:ascii="Geomanist" w:hAnsi="Geomanist" w:cs="Arial"/>
          <w:sz w:val="22"/>
          <w:szCs w:val="22"/>
          <w:lang w:val="es-MX"/>
        </w:rPr>
      </w:pPr>
      <w:r w:rsidRPr="007049FE">
        <w:rPr>
          <w:rFonts w:ascii="Geomanist" w:hAnsi="Geomanist" w:cs="Arial"/>
          <w:sz w:val="22"/>
          <w:szCs w:val="22"/>
          <w:lang w:val="es-MX"/>
        </w:rPr>
        <w:lastRenderedPageBreak/>
        <w:t xml:space="preserve">Se transmitan total o parcialmente, bajo cualquier título, los derechos y obligaciones a que se refiere el contrato, con excepción de los derechos de cobro, previa autorización de </w:t>
      </w:r>
      <w:r w:rsidRPr="007049FE">
        <w:rPr>
          <w:rFonts w:ascii="Geomanist" w:hAnsi="Geomanist" w:cs="Arial"/>
          <w:b/>
          <w:sz w:val="22"/>
          <w:szCs w:val="22"/>
          <w:lang w:val="es-MX"/>
        </w:rPr>
        <w:t>“EL INSTITUTO”</w:t>
      </w:r>
      <w:r w:rsidRPr="007049FE">
        <w:rPr>
          <w:rFonts w:ascii="Geomanist" w:hAnsi="Geomanist" w:cs="Arial"/>
          <w:sz w:val="22"/>
          <w:szCs w:val="22"/>
          <w:lang w:val="es-MX"/>
        </w:rPr>
        <w:t>.</w:t>
      </w:r>
    </w:p>
    <w:p w14:paraId="090C0F13" w14:textId="77777777" w:rsidR="00C92CF6" w:rsidRPr="007049FE" w:rsidRDefault="00C92CF6" w:rsidP="00C92CF6">
      <w:pPr>
        <w:suppressAutoHyphens/>
        <w:ind w:left="720"/>
        <w:jc w:val="both"/>
        <w:rPr>
          <w:rFonts w:ascii="Geomanist" w:hAnsi="Geomanist" w:cs="Arial"/>
          <w:sz w:val="16"/>
          <w:szCs w:val="16"/>
          <w:lang w:val="es-MX"/>
        </w:rPr>
      </w:pPr>
    </w:p>
    <w:p w14:paraId="2EAAF0D8" w14:textId="77777777" w:rsidR="00C92CF6" w:rsidRPr="007049FE" w:rsidRDefault="00C92CF6" w:rsidP="00C92CF6">
      <w:pPr>
        <w:numPr>
          <w:ilvl w:val="0"/>
          <w:numId w:val="3"/>
        </w:numPr>
        <w:tabs>
          <w:tab w:val="clear" w:pos="420"/>
        </w:tabs>
        <w:suppressAutoHyphens/>
        <w:ind w:left="720" w:hanging="360"/>
        <w:jc w:val="both"/>
        <w:rPr>
          <w:rFonts w:ascii="Geomanist" w:hAnsi="Geomanist" w:cs="Arial"/>
          <w:sz w:val="22"/>
          <w:szCs w:val="22"/>
          <w:lang w:val="es-MX"/>
        </w:rPr>
      </w:pPr>
      <w:r w:rsidRPr="007049FE">
        <w:rPr>
          <w:rFonts w:ascii="Geomanist" w:hAnsi="Geomanist" w:cs="Arial"/>
          <w:sz w:val="22"/>
          <w:szCs w:val="22"/>
          <w:lang w:val="es-MX"/>
        </w:rPr>
        <w:t xml:space="preserve">Si la autoridad competente declara el concurso mercantil o cualquier situación análoga o equivalente que afecte el patrimonio de </w:t>
      </w:r>
      <w:r w:rsidRPr="007049FE">
        <w:rPr>
          <w:rFonts w:ascii="Geomanist" w:hAnsi="Geomanist" w:cs="Arial"/>
          <w:b/>
          <w:sz w:val="22"/>
          <w:szCs w:val="22"/>
          <w:lang w:val="es-MX"/>
        </w:rPr>
        <w:t xml:space="preserve">“EL </w:t>
      </w:r>
      <w:r w:rsidRPr="007049FE">
        <w:rPr>
          <w:rFonts w:ascii="Geomanist" w:hAnsi="Geomanist" w:cs="Arial"/>
          <w:b/>
          <w:bCs/>
          <w:sz w:val="22"/>
          <w:szCs w:val="22"/>
          <w:lang w:val="es-MX"/>
        </w:rPr>
        <w:t>PROVEEDOR”</w:t>
      </w:r>
      <w:r w:rsidRPr="007049FE">
        <w:rPr>
          <w:rFonts w:ascii="Geomanist" w:hAnsi="Geomanist" w:cs="Arial"/>
          <w:sz w:val="22"/>
          <w:szCs w:val="22"/>
          <w:lang w:val="es-MX"/>
        </w:rPr>
        <w:t>.</w:t>
      </w:r>
    </w:p>
    <w:p w14:paraId="6EE656FF" w14:textId="77777777" w:rsidR="00C92CF6" w:rsidRPr="007049FE" w:rsidRDefault="00C92CF6" w:rsidP="00C92CF6">
      <w:pPr>
        <w:ind w:left="720"/>
        <w:jc w:val="both"/>
        <w:rPr>
          <w:rFonts w:ascii="Geomanist" w:hAnsi="Geomanist" w:cs="Arial"/>
          <w:sz w:val="16"/>
          <w:szCs w:val="16"/>
          <w:lang w:val="es-MX"/>
        </w:rPr>
      </w:pPr>
    </w:p>
    <w:p w14:paraId="15A46E40" w14:textId="77777777" w:rsidR="00C92CF6" w:rsidRPr="007049FE" w:rsidRDefault="00C92CF6" w:rsidP="00C92CF6">
      <w:pPr>
        <w:numPr>
          <w:ilvl w:val="0"/>
          <w:numId w:val="3"/>
        </w:numPr>
        <w:tabs>
          <w:tab w:val="clear" w:pos="420"/>
        </w:tabs>
        <w:suppressAutoHyphens/>
        <w:ind w:left="720" w:hanging="360"/>
        <w:jc w:val="both"/>
        <w:rPr>
          <w:rFonts w:ascii="Geomanist" w:hAnsi="Geomanist" w:cs="Arial"/>
          <w:sz w:val="22"/>
          <w:szCs w:val="22"/>
          <w:lang w:val="es-MX"/>
        </w:rPr>
      </w:pPr>
      <w:r w:rsidRPr="007049FE">
        <w:rPr>
          <w:rFonts w:ascii="Geomanist" w:hAnsi="Geomanist" w:cs="Arial"/>
          <w:sz w:val="22"/>
          <w:szCs w:val="22"/>
          <w:lang w:val="es-MX"/>
        </w:rPr>
        <w:t xml:space="preserve">De manera reiterativa y constante, </w:t>
      </w:r>
      <w:r w:rsidRPr="007049FE">
        <w:rPr>
          <w:rFonts w:ascii="Geomanist" w:hAnsi="Geomanist" w:cs="Arial"/>
          <w:b/>
          <w:sz w:val="22"/>
          <w:szCs w:val="22"/>
          <w:lang w:val="es-MX"/>
        </w:rPr>
        <w:t xml:space="preserve">“EL </w:t>
      </w:r>
      <w:r w:rsidRPr="007049FE">
        <w:rPr>
          <w:rFonts w:ascii="Geomanist" w:hAnsi="Geomanist" w:cs="Arial"/>
          <w:b/>
          <w:bCs/>
          <w:sz w:val="22"/>
          <w:szCs w:val="22"/>
          <w:lang w:val="es-MX"/>
        </w:rPr>
        <w:t>PROVEEDOR”</w:t>
      </w:r>
      <w:r w:rsidRPr="007049FE">
        <w:rPr>
          <w:rFonts w:ascii="Geomanist" w:hAnsi="Geomanist" w:cs="Arial"/>
          <w:sz w:val="22"/>
          <w:szCs w:val="22"/>
          <w:lang w:val="es-MX"/>
        </w:rPr>
        <w:t xml:space="preserve">, sea sancionado por parte de </w:t>
      </w:r>
      <w:r w:rsidRPr="007049FE">
        <w:rPr>
          <w:rFonts w:ascii="Geomanist" w:hAnsi="Geomanist" w:cs="Arial"/>
          <w:b/>
          <w:sz w:val="22"/>
          <w:szCs w:val="22"/>
          <w:lang w:val="es-MX"/>
        </w:rPr>
        <w:t>“EL INSTITUTO”</w:t>
      </w:r>
      <w:r w:rsidRPr="007049FE">
        <w:rPr>
          <w:rFonts w:ascii="Geomanist" w:hAnsi="Geomanist" w:cs="Arial"/>
          <w:sz w:val="22"/>
          <w:szCs w:val="22"/>
          <w:lang w:val="es-MX"/>
        </w:rPr>
        <w:t xml:space="preserve"> con penalizaciones o deducciones sobre el mismo concepto de los servicios que proporciona a </w:t>
      </w:r>
      <w:r w:rsidRPr="007049FE">
        <w:rPr>
          <w:rFonts w:ascii="Geomanist" w:hAnsi="Geomanist" w:cs="Arial"/>
          <w:b/>
          <w:sz w:val="22"/>
          <w:szCs w:val="22"/>
          <w:lang w:val="es-MX"/>
        </w:rPr>
        <w:t>“EL INSTITUTO”</w:t>
      </w:r>
      <w:r w:rsidRPr="007049FE">
        <w:rPr>
          <w:rFonts w:ascii="Geomanist" w:hAnsi="Geomanist" w:cs="Arial"/>
          <w:sz w:val="22"/>
          <w:szCs w:val="22"/>
          <w:lang w:val="es-MX"/>
        </w:rPr>
        <w:t xml:space="preserve"> y con ello se afecten los intereses de </w:t>
      </w:r>
      <w:r w:rsidRPr="007049FE">
        <w:rPr>
          <w:rFonts w:ascii="Geomanist" w:hAnsi="Geomanist" w:cs="Arial"/>
          <w:b/>
          <w:sz w:val="22"/>
          <w:szCs w:val="22"/>
          <w:lang w:val="es-MX"/>
        </w:rPr>
        <w:t>“EL INSTITUTO</w:t>
      </w:r>
      <w:r w:rsidRPr="007049FE">
        <w:rPr>
          <w:rFonts w:ascii="Geomanist" w:hAnsi="Geomanist" w:cs="Arial"/>
          <w:b/>
          <w:bCs/>
          <w:sz w:val="22"/>
          <w:szCs w:val="22"/>
          <w:lang w:val="es-MX"/>
        </w:rPr>
        <w:t>”</w:t>
      </w:r>
      <w:r w:rsidRPr="007049FE">
        <w:rPr>
          <w:rFonts w:ascii="Geomanist" w:hAnsi="Geomanist" w:cs="Arial"/>
          <w:sz w:val="22"/>
          <w:szCs w:val="22"/>
          <w:lang w:val="es-MX"/>
        </w:rPr>
        <w:t>.</w:t>
      </w:r>
    </w:p>
    <w:p w14:paraId="6026393B" w14:textId="77777777" w:rsidR="00C92CF6" w:rsidRPr="007049FE" w:rsidRDefault="00C92CF6" w:rsidP="00C92CF6">
      <w:pPr>
        <w:ind w:left="720"/>
        <w:jc w:val="both"/>
        <w:rPr>
          <w:rFonts w:ascii="Geomanist" w:hAnsi="Geomanist" w:cs="Arial"/>
          <w:sz w:val="16"/>
          <w:szCs w:val="16"/>
          <w:lang w:val="es-MX"/>
        </w:rPr>
      </w:pPr>
    </w:p>
    <w:p w14:paraId="356E7E2D" w14:textId="77777777" w:rsidR="00C92CF6" w:rsidRPr="007049FE" w:rsidRDefault="00C92CF6" w:rsidP="00C92CF6">
      <w:pPr>
        <w:numPr>
          <w:ilvl w:val="0"/>
          <w:numId w:val="3"/>
        </w:numPr>
        <w:tabs>
          <w:tab w:val="clear" w:pos="420"/>
        </w:tabs>
        <w:suppressAutoHyphens/>
        <w:ind w:left="720" w:hanging="360"/>
        <w:jc w:val="both"/>
        <w:rPr>
          <w:rFonts w:ascii="Geomanist" w:hAnsi="Geomanist" w:cs="Arial"/>
          <w:sz w:val="22"/>
          <w:szCs w:val="22"/>
          <w:lang w:val="es-MX"/>
        </w:rPr>
      </w:pPr>
      <w:r w:rsidRPr="007049FE">
        <w:rPr>
          <w:rFonts w:ascii="Geomanist" w:hAnsi="Geomanist" w:cs="Arial"/>
          <w:b/>
          <w:sz w:val="22"/>
          <w:szCs w:val="22"/>
          <w:lang w:val="es-MX"/>
        </w:rPr>
        <w:t xml:space="preserve">“EL </w:t>
      </w:r>
      <w:r w:rsidRPr="007049FE">
        <w:rPr>
          <w:rFonts w:ascii="Geomanist" w:hAnsi="Geomanist" w:cs="Arial"/>
          <w:b/>
          <w:bCs/>
          <w:sz w:val="22"/>
          <w:szCs w:val="22"/>
          <w:lang w:val="es-MX"/>
        </w:rPr>
        <w:t xml:space="preserve">PROVEEDOR” </w:t>
      </w:r>
      <w:r w:rsidRPr="007049FE">
        <w:rPr>
          <w:rFonts w:ascii="Geomanist" w:hAnsi="Geomanist" w:cs="Arial"/>
          <w:sz w:val="22"/>
          <w:szCs w:val="22"/>
          <w:lang w:val="es-MX"/>
        </w:rPr>
        <w:t>incurra en incumplimiento de cualquiera de las obligaciones a su cargo, de conformidad con el procedimiento previsto en el artículo 54 de la Ley de Adquisiciones, Arrendamientos y Servicios del Sector Público.</w:t>
      </w:r>
    </w:p>
    <w:p w14:paraId="6AEB53D8" w14:textId="77777777" w:rsidR="00C92CF6" w:rsidRPr="007049FE" w:rsidRDefault="00C92CF6" w:rsidP="00C92CF6">
      <w:pPr>
        <w:jc w:val="both"/>
        <w:rPr>
          <w:rFonts w:ascii="Geomanist" w:hAnsi="Geomanist" w:cs="Arial"/>
          <w:b/>
          <w:sz w:val="22"/>
          <w:szCs w:val="22"/>
          <w:lang w:val="es-MX"/>
        </w:rPr>
      </w:pPr>
    </w:p>
    <w:p w14:paraId="60FC7AF4" w14:textId="77777777" w:rsidR="00C92CF6" w:rsidRPr="007049FE" w:rsidRDefault="00C92CF6" w:rsidP="00C92CF6">
      <w:pPr>
        <w:ind w:left="360" w:hanging="360"/>
        <w:jc w:val="both"/>
        <w:rPr>
          <w:rFonts w:ascii="Geomanist" w:hAnsi="Geomanist" w:cs="Arial"/>
          <w:b/>
          <w:sz w:val="22"/>
          <w:szCs w:val="22"/>
          <w:lang w:val="es-MX"/>
        </w:rPr>
      </w:pPr>
      <w:r w:rsidRPr="007049FE">
        <w:rPr>
          <w:rFonts w:ascii="Geomanist" w:hAnsi="Geomanist" w:cs="Arial"/>
          <w:b/>
          <w:sz w:val="22"/>
          <w:szCs w:val="22"/>
          <w:lang w:val="es-MX"/>
        </w:rPr>
        <w:t>7.- Administración del contrato.</w:t>
      </w:r>
    </w:p>
    <w:p w14:paraId="5105DBA6" w14:textId="77777777" w:rsidR="00B91386" w:rsidRPr="007049FE" w:rsidRDefault="00C92CF6" w:rsidP="00B91386">
      <w:pPr>
        <w:tabs>
          <w:tab w:val="left" w:pos="-284"/>
          <w:tab w:val="left" w:pos="9498"/>
        </w:tabs>
        <w:jc w:val="both"/>
        <w:rPr>
          <w:rFonts w:ascii="Geomanist" w:hAnsi="Geomanist" w:cs="Arial"/>
          <w:sz w:val="22"/>
          <w:szCs w:val="22"/>
          <w:lang w:val="es-MX"/>
        </w:rPr>
      </w:pPr>
      <w:r w:rsidRPr="007049FE">
        <w:rPr>
          <w:rFonts w:ascii="Geomanist" w:hAnsi="Geomanist" w:cs="Arial"/>
          <w:bCs/>
          <w:sz w:val="22"/>
          <w:szCs w:val="22"/>
          <w:lang w:val="es-MX"/>
        </w:rPr>
        <w:t xml:space="preserve">De conformidad con los numerales 5.3.9 y 5.3.15 de las Políticas, Bases y Lineamientos en Materia de Adquisiciones, Arrendamientos y Servicios del Instituto Mexicano del Seguro Social vigentes, </w:t>
      </w:r>
      <w:r w:rsidR="00B91386" w:rsidRPr="007049FE">
        <w:rPr>
          <w:rFonts w:ascii="Geomanist" w:hAnsi="Geomanist" w:cs="Arial"/>
          <w:bCs/>
          <w:sz w:val="22"/>
          <w:szCs w:val="22"/>
          <w:lang w:val="es-MX"/>
        </w:rPr>
        <w:t>el Área Técnica y el Administrador del Contrato será el Titular de la División de Inmuebles Centrales</w:t>
      </w:r>
      <w:r w:rsidR="005A474F" w:rsidRPr="007049FE">
        <w:rPr>
          <w:rStyle w:val="normaltextrun"/>
          <w:rFonts w:ascii="Geomanist" w:hAnsi="Geomanist"/>
          <w:color w:val="000000"/>
          <w:sz w:val="22"/>
          <w:szCs w:val="22"/>
          <w:shd w:val="clear" w:color="auto" w:fill="FFFFFF"/>
          <w:lang w:val="es-MX"/>
        </w:rPr>
        <w:t xml:space="preserve"> y sin ser limitativo se designará como auxiliar en la administración del mismo, al Administrador del Conjunto, así como al </w:t>
      </w:r>
      <w:proofErr w:type="gramStart"/>
      <w:r w:rsidR="005A474F" w:rsidRPr="007049FE">
        <w:rPr>
          <w:rStyle w:val="normaltextrun"/>
          <w:rFonts w:ascii="Geomanist" w:hAnsi="Geomanist"/>
          <w:color w:val="000000"/>
          <w:sz w:val="22"/>
          <w:szCs w:val="22"/>
          <w:shd w:val="clear" w:color="auto" w:fill="FFFFFF"/>
          <w:lang w:val="es-MX"/>
        </w:rPr>
        <w:t>Jefe</w:t>
      </w:r>
      <w:proofErr w:type="gramEnd"/>
      <w:r w:rsidR="005A474F" w:rsidRPr="007049FE">
        <w:rPr>
          <w:rStyle w:val="normaltextrun"/>
          <w:rFonts w:ascii="Geomanist" w:hAnsi="Geomanist"/>
          <w:color w:val="000000"/>
          <w:sz w:val="22"/>
          <w:szCs w:val="22"/>
          <w:shd w:val="clear" w:color="auto" w:fill="FFFFFF"/>
          <w:lang w:val="es-MX"/>
        </w:rPr>
        <w:t xml:space="preserve"> de Conservación de la Unidad</w:t>
      </w:r>
      <w:r w:rsidR="00B91386" w:rsidRPr="007049FE">
        <w:rPr>
          <w:rFonts w:ascii="Geomanist" w:hAnsi="Geomanist" w:cs="Arial"/>
          <w:sz w:val="22"/>
          <w:szCs w:val="22"/>
          <w:lang w:val="es-MX"/>
        </w:rPr>
        <w:t>.</w:t>
      </w:r>
    </w:p>
    <w:p w14:paraId="68C8568E" w14:textId="77777777" w:rsidR="00666D42" w:rsidRPr="007049FE" w:rsidRDefault="00666D42" w:rsidP="00B91386">
      <w:pPr>
        <w:tabs>
          <w:tab w:val="left" w:pos="0"/>
          <w:tab w:val="left" w:pos="9356"/>
        </w:tabs>
        <w:ind w:right="48"/>
        <w:jc w:val="center"/>
        <w:outlineLvl w:val="0"/>
        <w:rPr>
          <w:rFonts w:ascii="Geomanist" w:hAnsi="Geomanist" w:cs="Arial"/>
          <w:b/>
          <w:sz w:val="22"/>
          <w:szCs w:val="22"/>
          <w:lang w:val="es-MX"/>
        </w:rPr>
      </w:pPr>
    </w:p>
    <w:p w14:paraId="68AD6AF6" w14:textId="77777777" w:rsidR="00446F67" w:rsidRPr="007049FE" w:rsidRDefault="00B91386" w:rsidP="00B91386">
      <w:pPr>
        <w:tabs>
          <w:tab w:val="left" w:pos="-284"/>
          <w:tab w:val="left" w:pos="9498"/>
        </w:tabs>
        <w:ind w:right="49" w:hanging="284"/>
        <w:jc w:val="center"/>
        <w:rPr>
          <w:rFonts w:ascii="Geomanist" w:hAnsi="Geomanist" w:cs="Arial"/>
          <w:sz w:val="22"/>
          <w:szCs w:val="22"/>
          <w:lang w:val="es-MX"/>
        </w:rPr>
      </w:pPr>
      <w:r w:rsidRPr="007049FE">
        <w:rPr>
          <w:rFonts w:ascii="Geomanist" w:hAnsi="Geomanist" w:cs="Arial"/>
          <w:sz w:val="22"/>
          <w:szCs w:val="22"/>
          <w:lang w:val="es-MX"/>
        </w:rPr>
        <w:t xml:space="preserve">Por el </w:t>
      </w:r>
      <w:r w:rsidR="00446F67" w:rsidRPr="007049FE">
        <w:rPr>
          <w:rFonts w:ascii="Geomanist" w:hAnsi="Geomanist" w:cs="Arial"/>
          <w:sz w:val="22"/>
          <w:szCs w:val="22"/>
          <w:lang w:val="es-MX"/>
        </w:rPr>
        <w:t xml:space="preserve">Área Técnica y </w:t>
      </w:r>
    </w:p>
    <w:p w14:paraId="5FED565A" w14:textId="77777777" w:rsidR="00B91386" w:rsidRPr="007049FE" w:rsidRDefault="00B91386" w:rsidP="00B91386">
      <w:pPr>
        <w:tabs>
          <w:tab w:val="left" w:pos="-284"/>
          <w:tab w:val="left" w:pos="9498"/>
        </w:tabs>
        <w:ind w:right="49" w:hanging="284"/>
        <w:jc w:val="center"/>
        <w:rPr>
          <w:rFonts w:ascii="Geomanist" w:hAnsi="Geomanist" w:cs="Arial"/>
          <w:sz w:val="22"/>
          <w:szCs w:val="22"/>
          <w:lang w:val="es-MX"/>
        </w:rPr>
      </w:pPr>
      <w:r w:rsidRPr="007049FE">
        <w:rPr>
          <w:rFonts w:ascii="Geomanist" w:hAnsi="Geomanist" w:cs="Arial"/>
          <w:sz w:val="22"/>
          <w:szCs w:val="22"/>
          <w:lang w:val="es-MX"/>
        </w:rPr>
        <w:t>Administrador del Contrato</w:t>
      </w:r>
    </w:p>
    <w:p w14:paraId="2F16A59F" w14:textId="77777777" w:rsidR="00B91386" w:rsidRPr="007049FE" w:rsidRDefault="00B91386" w:rsidP="00B91386">
      <w:pPr>
        <w:tabs>
          <w:tab w:val="left" w:pos="-284"/>
          <w:tab w:val="left" w:pos="9498"/>
        </w:tabs>
        <w:jc w:val="center"/>
        <w:rPr>
          <w:rFonts w:ascii="Geomanist" w:hAnsi="Geomanist" w:cs="Arial"/>
          <w:sz w:val="22"/>
          <w:szCs w:val="22"/>
          <w:lang w:val="es-MX"/>
        </w:rPr>
      </w:pPr>
    </w:p>
    <w:p w14:paraId="12DC7FF5" w14:textId="77777777" w:rsidR="00B91386" w:rsidRPr="007049FE" w:rsidRDefault="00B91386" w:rsidP="00197239">
      <w:pPr>
        <w:tabs>
          <w:tab w:val="left" w:pos="-284"/>
          <w:tab w:val="left" w:pos="9498"/>
        </w:tabs>
        <w:rPr>
          <w:rFonts w:ascii="Geomanist" w:hAnsi="Geomanist" w:cs="Arial"/>
          <w:sz w:val="22"/>
          <w:szCs w:val="22"/>
          <w:lang w:val="es-MX"/>
        </w:rPr>
      </w:pPr>
    </w:p>
    <w:p w14:paraId="3025A083" w14:textId="77777777" w:rsidR="00197239" w:rsidRPr="007049FE" w:rsidRDefault="00197239" w:rsidP="00197239">
      <w:pPr>
        <w:tabs>
          <w:tab w:val="left" w:pos="-284"/>
          <w:tab w:val="left" w:pos="9498"/>
        </w:tabs>
        <w:rPr>
          <w:rFonts w:ascii="Geomanist" w:hAnsi="Geomanist" w:cs="Arial"/>
          <w:sz w:val="22"/>
          <w:szCs w:val="22"/>
          <w:lang w:val="es-MX"/>
        </w:rPr>
      </w:pPr>
    </w:p>
    <w:p w14:paraId="2E8B9882" w14:textId="77777777" w:rsidR="00B91386" w:rsidRPr="007049FE" w:rsidRDefault="00B91386" w:rsidP="00B91386">
      <w:pPr>
        <w:tabs>
          <w:tab w:val="left" w:pos="-284"/>
          <w:tab w:val="left" w:pos="9498"/>
        </w:tabs>
        <w:ind w:right="49" w:hanging="284"/>
        <w:jc w:val="center"/>
        <w:rPr>
          <w:rFonts w:ascii="Geomanist" w:hAnsi="Geomanist" w:cs="Arial"/>
          <w:bCs/>
          <w:sz w:val="22"/>
          <w:szCs w:val="22"/>
          <w:lang w:val="es-MX" w:eastAsia="es-MX"/>
        </w:rPr>
      </w:pPr>
      <w:r w:rsidRPr="007049FE">
        <w:rPr>
          <w:rFonts w:ascii="Geomanist" w:hAnsi="Geomanist" w:cs="Arial"/>
          <w:bCs/>
          <w:sz w:val="22"/>
          <w:szCs w:val="22"/>
          <w:lang w:val="es-MX" w:eastAsia="es-MX"/>
        </w:rPr>
        <w:t xml:space="preserve">Arq. Luis Enrique </w:t>
      </w:r>
      <w:proofErr w:type="spellStart"/>
      <w:r w:rsidRPr="007049FE">
        <w:rPr>
          <w:rFonts w:ascii="Geomanist" w:hAnsi="Geomanist" w:cs="Arial"/>
          <w:bCs/>
          <w:sz w:val="22"/>
          <w:szCs w:val="22"/>
          <w:lang w:val="es-MX" w:eastAsia="es-MX"/>
        </w:rPr>
        <w:t>Toalá</w:t>
      </w:r>
      <w:proofErr w:type="spellEnd"/>
      <w:r w:rsidRPr="007049FE">
        <w:rPr>
          <w:rFonts w:ascii="Geomanist" w:hAnsi="Geomanist" w:cs="Arial"/>
          <w:bCs/>
          <w:sz w:val="22"/>
          <w:szCs w:val="22"/>
          <w:lang w:val="es-MX" w:eastAsia="es-MX"/>
        </w:rPr>
        <w:t xml:space="preserve"> Pozo  </w:t>
      </w:r>
    </w:p>
    <w:p w14:paraId="3C6681AD" w14:textId="77777777" w:rsidR="00B91386" w:rsidRPr="007049FE" w:rsidRDefault="00B91386" w:rsidP="00B91386">
      <w:pPr>
        <w:tabs>
          <w:tab w:val="left" w:pos="-284"/>
          <w:tab w:val="left" w:pos="9498"/>
        </w:tabs>
        <w:jc w:val="center"/>
        <w:rPr>
          <w:rFonts w:ascii="Geomanist" w:hAnsi="Geomanist" w:cs="Arial"/>
          <w:b/>
          <w:sz w:val="22"/>
          <w:szCs w:val="22"/>
          <w:lang w:val="es-MX"/>
        </w:rPr>
      </w:pPr>
      <w:r w:rsidRPr="007049FE">
        <w:rPr>
          <w:rFonts w:ascii="Geomanist" w:hAnsi="Geomanist" w:cs="Arial"/>
          <w:b/>
          <w:sz w:val="22"/>
          <w:szCs w:val="22"/>
          <w:lang w:val="es-MX"/>
        </w:rPr>
        <w:t>Titular de la División de Inmuebles Centrales</w:t>
      </w:r>
    </w:p>
    <w:p w14:paraId="4389AA81" w14:textId="77777777" w:rsidR="00A0053F" w:rsidRPr="007049FE" w:rsidRDefault="00A0053F" w:rsidP="00A0053F">
      <w:pPr>
        <w:rPr>
          <w:rFonts w:ascii="Geomanist" w:hAnsi="Geomanist"/>
          <w:lang w:val="es-MX"/>
        </w:rPr>
      </w:pPr>
    </w:p>
    <w:p w14:paraId="135EFCD8" w14:textId="77777777" w:rsidR="00A0053F" w:rsidRPr="007049FE" w:rsidRDefault="00A0053F" w:rsidP="00A0053F">
      <w:pPr>
        <w:rPr>
          <w:rFonts w:ascii="Geomanist" w:hAnsi="Geomanist"/>
          <w:lang w:val="es-MX"/>
        </w:rPr>
      </w:pPr>
    </w:p>
    <w:p w14:paraId="3E16A61D" w14:textId="77777777" w:rsidR="005A474F" w:rsidRPr="007049FE" w:rsidRDefault="005A474F" w:rsidP="00A0053F">
      <w:pPr>
        <w:rPr>
          <w:rFonts w:ascii="Geomanist" w:hAnsi="Geomanist"/>
          <w:lang w:val="es-MX"/>
        </w:rPr>
      </w:pPr>
    </w:p>
    <w:tbl>
      <w:tblPr>
        <w:tblW w:w="10194" w:type="dxa"/>
        <w:tblLook w:val="04A0" w:firstRow="1" w:lastRow="0" w:firstColumn="1" w:lastColumn="0" w:noHBand="0" w:noVBand="1"/>
      </w:tblPr>
      <w:tblGrid>
        <w:gridCol w:w="5099"/>
        <w:gridCol w:w="5095"/>
      </w:tblGrid>
      <w:tr w:rsidR="005A474F" w:rsidRPr="007049FE" w14:paraId="25F7876E" w14:textId="77777777" w:rsidTr="000A78EB">
        <w:trPr>
          <w:trHeight w:val="197"/>
        </w:trPr>
        <w:tc>
          <w:tcPr>
            <w:tcW w:w="5099" w:type="dxa"/>
            <w:shd w:val="clear" w:color="auto" w:fill="auto"/>
          </w:tcPr>
          <w:p w14:paraId="05EF707E" w14:textId="77777777" w:rsidR="005A474F" w:rsidRPr="007049FE" w:rsidRDefault="005A474F" w:rsidP="000A78EB">
            <w:pPr>
              <w:jc w:val="center"/>
              <w:rPr>
                <w:rFonts w:ascii="Geomanist" w:eastAsia="Cambria" w:hAnsi="Geomanist" w:cs="Arial"/>
                <w:b/>
                <w:sz w:val="22"/>
                <w:szCs w:val="22"/>
                <w:lang w:val="es-MX" w:eastAsia="es-MX"/>
              </w:rPr>
            </w:pPr>
            <w:r w:rsidRPr="007049FE">
              <w:rPr>
                <w:rFonts w:ascii="Geomanist" w:eastAsia="Cambria" w:hAnsi="Geomanist" w:cs="Arial"/>
                <w:sz w:val="20"/>
                <w:szCs w:val="20"/>
                <w:lang w:val="es-MX" w:eastAsia="es-MX"/>
              </w:rPr>
              <w:t>José Antonio Archundia Enríquez</w:t>
            </w:r>
          </w:p>
        </w:tc>
        <w:tc>
          <w:tcPr>
            <w:tcW w:w="5095" w:type="dxa"/>
            <w:shd w:val="clear" w:color="auto" w:fill="auto"/>
          </w:tcPr>
          <w:p w14:paraId="4DBB4FF7" w14:textId="77777777" w:rsidR="005A474F" w:rsidRPr="007049FE" w:rsidRDefault="00A16A48" w:rsidP="000A78EB">
            <w:pPr>
              <w:jc w:val="center"/>
              <w:rPr>
                <w:rFonts w:ascii="Geomanist" w:eastAsia="Cambria" w:hAnsi="Geomanist" w:cs="Arial"/>
                <w:sz w:val="20"/>
                <w:szCs w:val="20"/>
                <w:lang w:val="es-MX" w:eastAsia="es-MX"/>
              </w:rPr>
            </w:pPr>
            <w:r w:rsidRPr="007049FE">
              <w:rPr>
                <w:rFonts w:ascii="Geomanist" w:eastAsia="Cambria" w:hAnsi="Geomanist" w:cs="Arial"/>
                <w:sz w:val="20"/>
                <w:szCs w:val="20"/>
                <w:lang w:val="es-MX" w:eastAsia="es-MX"/>
              </w:rPr>
              <w:t xml:space="preserve">Lic. </w:t>
            </w:r>
            <w:r w:rsidR="005A474F" w:rsidRPr="007049FE">
              <w:rPr>
                <w:rFonts w:ascii="Geomanist" w:eastAsia="Cambria" w:hAnsi="Geomanist" w:cs="Arial"/>
                <w:sz w:val="20"/>
                <w:szCs w:val="20"/>
                <w:lang w:val="es-MX" w:eastAsia="es-MX"/>
              </w:rPr>
              <w:t>Daniel C. Palacios Ocampo</w:t>
            </w:r>
          </w:p>
        </w:tc>
      </w:tr>
      <w:tr w:rsidR="005A474F" w:rsidRPr="007049FE" w14:paraId="6AECE5B6" w14:textId="77777777" w:rsidTr="000A78EB">
        <w:trPr>
          <w:trHeight w:val="197"/>
        </w:trPr>
        <w:tc>
          <w:tcPr>
            <w:tcW w:w="5099" w:type="dxa"/>
            <w:shd w:val="clear" w:color="auto" w:fill="auto"/>
          </w:tcPr>
          <w:p w14:paraId="2413527E" w14:textId="77777777" w:rsidR="005A474F" w:rsidRPr="007049FE" w:rsidRDefault="005A474F" w:rsidP="000A78EB">
            <w:pPr>
              <w:jc w:val="center"/>
              <w:rPr>
                <w:rFonts w:ascii="Geomanist" w:eastAsia="Cambria" w:hAnsi="Geomanist" w:cs="Arial"/>
                <w:b/>
                <w:sz w:val="22"/>
                <w:szCs w:val="22"/>
                <w:lang w:val="es-MX" w:eastAsia="es-MX"/>
              </w:rPr>
            </w:pPr>
            <w:r w:rsidRPr="007049FE">
              <w:rPr>
                <w:rFonts w:ascii="Geomanist" w:hAnsi="Geomanist" w:cs="Arial"/>
                <w:b/>
                <w:bCs/>
                <w:sz w:val="20"/>
                <w:szCs w:val="20"/>
                <w:lang w:val="es-MX" w:eastAsia="es-MX"/>
              </w:rPr>
              <w:t>División de Inmuebles Centrales</w:t>
            </w:r>
          </w:p>
        </w:tc>
        <w:tc>
          <w:tcPr>
            <w:tcW w:w="5095" w:type="dxa"/>
            <w:shd w:val="clear" w:color="auto" w:fill="auto"/>
          </w:tcPr>
          <w:p w14:paraId="145062D9" w14:textId="77777777" w:rsidR="005A474F" w:rsidRPr="007049FE" w:rsidRDefault="005A474F" w:rsidP="000A78EB">
            <w:pPr>
              <w:jc w:val="center"/>
              <w:rPr>
                <w:rFonts w:ascii="Geomanist" w:eastAsia="Cambria" w:hAnsi="Geomanist" w:cs="Arial"/>
                <w:b/>
                <w:sz w:val="20"/>
                <w:szCs w:val="20"/>
                <w:lang w:val="es-MX" w:eastAsia="es-MX"/>
              </w:rPr>
            </w:pPr>
            <w:r w:rsidRPr="007049FE">
              <w:rPr>
                <w:rFonts w:ascii="Geomanist" w:hAnsi="Geomanist" w:cs="Arial"/>
                <w:b/>
                <w:bCs/>
                <w:sz w:val="20"/>
                <w:szCs w:val="20"/>
                <w:lang w:val="es-MX" w:eastAsia="es-MX"/>
              </w:rPr>
              <w:t>División de Inmuebles Centrales</w:t>
            </w:r>
          </w:p>
        </w:tc>
      </w:tr>
    </w:tbl>
    <w:p w14:paraId="1D3570E1" w14:textId="77777777" w:rsidR="00413094" w:rsidRPr="007049FE" w:rsidRDefault="00413094" w:rsidP="00C92CF6">
      <w:pPr>
        <w:rPr>
          <w:rFonts w:ascii="Geomanist" w:hAnsi="Geomanist"/>
          <w:lang w:val="es-MX"/>
        </w:rPr>
      </w:pPr>
    </w:p>
    <w:sectPr w:rsidR="00413094" w:rsidRPr="007049FE" w:rsidSect="0010566E">
      <w:headerReference w:type="default" r:id="rId12"/>
      <w:footerReference w:type="default" r:id="rId13"/>
      <w:pgSz w:w="12240" w:h="15840"/>
      <w:pgMar w:top="1809" w:right="1276" w:bottom="1418"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E235E" w14:textId="77777777" w:rsidR="00F27431" w:rsidRDefault="00F27431" w:rsidP="00984A99">
      <w:r>
        <w:separator/>
      </w:r>
    </w:p>
  </w:endnote>
  <w:endnote w:type="continuationSeparator" w:id="0">
    <w:p w14:paraId="52CEE542" w14:textId="77777777" w:rsidR="00F27431" w:rsidRDefault="00F27431" w:rsidP="00984A99">
      <w:r>
        <w:continuationSeparator/>
      </w:r>
    </w:p>
  </w:endnote>
  <w:endnote w:type="continuationNotice" w:id="1">
    <w:p w14:paraId="70DD1B26" w14:textId="77777777" w:rsidR="00F27431" w:rsidRDefault="00F2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manist">
    <w:altName w:val="Calibri"/>
    <w:panose1 w:val="02000503000000020004"/>
    <w:charset w:val="00"/>
    <w:family w:val="modern"/>
    <w:notTrueType/>
    <w:pitch w:val="variable"/>
    <w:sig w:usb0="A000002F" w:usb1="1000004A" w:usb2="00000000" w:usb3="00000000" w:csb0="00000193" w:csb1="00000000"/>
  </w:font>
  <w:font w:name="Geomanist Light">
    <w:panose1 w:val="02000503000000020004"/>
    <w:charset w:val="00"/>
    <w:family w:val="modern"/>
    <w:notTrueType/>
    <w:pitch w:val="variable"/>
    <w:sig w:usb0="A000002F" w:usb1="1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tserrat">
    <w:altName w:val="Calibri"/>
    <w:panose1 w:val="000005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19217" w14:textId="3CF11366" w:rsidR="004D4FC4" w:rsidRDefault="005C2DC4" w:rsidP="000D31E3">
    <w:pPr>
      <w:pStyle w:val="Piedepgina"/>
      <w:ind w:left="-1276"/>
    </w:pPr>
    <w:r>
      <w:rPr>
        <w:noProof/>
        <w:lang w:eastAsia="es-MX"/>
      </w:rPr>
      <mc:AlternateContent>
        <mc:Choice Requires="wps">
          <w:drawing>
            <wp:anchor distT="0" distB="0" distL="114300" distR="114300" simplePos="0" relativeHeight="251658241" behindDoc="0" locked="0" layoutInCell="1" allowOverlap="1" wp14:anchorId="5FEC6FB6" wp14:editId="1670FED8">
              <wp:simplePos x="0" y="0"/>
              <wp:positionH relativeFrom="column">
                <wp:posOffset>198755</wp:posOffset>
              </wp:positionH>
              <wp:positionV relativeFrom="paragraph">
                <wp:posOffset>-699069</wp:posOffset>
              </wp:positionV>
              <wp:extent cx="4836159" cy="260984"/>
              <wp:effectExtent l="0" t="0" r="0" b="63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6159" cy="260984"/>
                      </a:xfrm>
                      <a:prstGeom prst="rect">
                        <a:avLst/>
                      </a:prstGeom>
                      <a:noFill/>
                      <a:ln w="9525">
                        <a:noFill/>
                        <a:miter lim="800000"/>
                        <a:headEnd/>
                        <a:tailEnd/>
                      </a:ln>
                    </wps:spPr>
                    <wps:txbx>
                      <w:txbxContent>
                        <w:p w14:paraId="6805B6E4" w14:textId="77777777" w:rsidR="00C92CF6" w:rsidRPr="00B11BC1" w:rsidRDefault="00000000" w:rsidP="00C92CF6">
                          <w:pPr>
                            <w:jc w:val="center"/>
                            <w:rPr>
                              <w:rFonts w:ascii="Montserrat" w:hAnsi="Montserra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sz w:val="20"/>
                                <w:szCs w:val="20"/>
                              </w:rPr>
                            </w:sdtEndPr>
                            <w:sdtContent>
                              <w:r w:rsidR="00C92CF6" w:rsidRPr="00B11BC1">
                                <w:rPr>
                                  <w:rFonts w:ascii="Montserrat" w:hAnsi="Montserrat"/>
                                  <w:color w:val="B79A5E"/>
                                  <w:sz w:val="20"/>
                                  <w:szCs w:val="20"/>
                                  <w:lang w:val="es-ES"/>
                                </w:rPr>
                                <w:t xml:space="preserve">Página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PAGE</w:instrText>
                              </w:r>
                              <w:r w:rsidR="00C92CF6" w:rsidRPr="00B11BC1">
                                <w:rPr>
                                  <w:rFonts w:ascii="Montserrat" w:hAnsi="Montserrat"/>
                                  <w:b/>
                                  <w:bCs/>
                                  <w:color w:val="B79A5E"/>
                                  <w:sz w:val="20"/>
                                  <w:szCs w:val="20"/>
                                </w:rPr>
                                <w:fldChar w:fldCharType="separate"/>
                              </w:r>
                              <w:r w:rsidR="00B1643A">
                                <w:rPr>
                                  <w:rFonts w:ascii="Montserrat" w:hAnsi="Montserrat"/>
                                  <w:b/>
                                  <w:bCs/>
                                  <w:noProof/>
                                  <w:color w:val="B79A5E"/>
                                  <w:sz w:val="20"/>
                                  <w:szCs w:val="20"/>
                                </w:rPr>
                                <w:t>2</w:t>
                              </w:r>
                              <w:r w:rsidR="00C92CF6" w:rsidRPr="00B11BC1">
                                <w:rPr>
                                  <w:rFonts w:ascii="Montserrat" w:hAnsi="Montserrat"/>
                                  <w:b/>
                                  <w:bCs/>
                                  <w:color w:val="B79A5E"/>
                                  <w:sz w:val="20"/>
                                  <w:szCs w:val="20"/>
                                </w:rPr>
                                <w:fldChar w:fldCharType="end"/>
                              </w:r>
                              <w:r w:rsidR="00C92CF6" w:rsidRPr="00B11BC1">
                                <w:rPr>
                                  <w:rFonts w:ascii="Montserrat" w:hAnsi="Montserrat"/>
                                  <w:color w:val="B79A5E"/>
                                  <w:sz w:val="20"/>
                                  <w:szCs w:val="20"/>
                                  <w:lang w:val="es-ES"/>
                                </w:rPr>
                                <w:t xml:space="preserve"> de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NUMPAGES</w:instrText>
                              </w:r>
                              <w:r w:rsidR="00C92CF6" w:rsidRPr="00B11BC1">
                                <w:rPr>
                                  <w:rFonts w:ascii="Montserrat" w:hAnsi="Montserrat"/>
                                  <w:b/>
                                  <w:bCs/>
                                  <w:color w:val="B79A5E"/>
                                  <w:sz w:val="20"/>
                                  <w:szCs w:val="20"/>
                                </w:rPr>
                                <w:fldChar w:fldCharType="separate"/>
                              </w:r>
                              <w:r w:rsidR="00B1643A">
                                <w:rPr>
                                  <w:rFonts w:ascii="Montserrat" w:hAnsi="Montserrat"/>
                                  <w:b/>
                                  <w:bCs/>
                                  <w:noProof/>
                                  <w:color w:val="B79A5E"/>
                                  <w:sz w:val="20"/>
                                  <w:szCs w:val="20"/>
                                </w:rPr>
                                <w:t>20</w:t>
                              </w:r>
                              <w:r w:rsidR="00C92CF6" w:rsidRPr="00B11BC1">
                                <w:rPr>
                                  <w:rFonts w:ascii="Montserrat" w:hAnsi="Montserrat"/>
                                  <w:b/>
                                  <w:bCs/>
                                  <w:color w:val="B79A5E"/>
                                  <w:sz w:val="20"/>
                                  <w:szCs w:val="20"/>
                                </w:rPr>
                                <w:fldChar w:fldCharType="end"/>
                              </w:r>
                            </w:sdtContent>
                          </w:sdt>
                        </w:p>
                        <w:p w14:paraId="3E462644" w14:textId="77777777" w:rsidR="008B2526" w:rsidRPr="001B45F5" w:rsidRDefault="008B2526" w:rsidP="008B2526">
                          <w:pPr>
                            <w:rPr>
                              <w:rFonts w:ascii="Montserrat" w:hAnsi="Montserrat"/>
                              <w:b/>
                              <w:color w:val="B79A5E"/>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EC6FB6" id="_x0000_t202" coordsize="21600,21600" o:spt="202" path="m,l,21600r21600,l21600,xe">
              <v:stroke joinstyle="miter"/>
              <v:path gradientshapeok="t" o:connecttype="rect"/>
            </v:shapetype>
            <v:shape id="Cuadro de texto 2" o:spid="_x0000_s1027" type="#_x0000_t202" style="position:absolute;left:0;text-align:left;margin-left:15.65pt;margin-top:-55.05pt;width:380.8pt;height:20.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" filled="f" stroked="f">
              <v:textbox>
                <w:txbxContent>
                  <w:p w14:paraId="6805B6E4" w14:textId="77777777" w:rsidR="00C92CF6" w:rsidRPr="00B11BC1" w:rsidRDefault="000E3A04" w:rsidP="00C92CF6">
                    <w:pPr>
                      <w:jc w:val="center"/>
                      <w:rPr>
                        <w:rFonts w:ascii="Montserrat" w:hAnsi="Montserra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sz w:val="20"/>
                          <w:szCs w:val="20"/>
                        </w:rPr>
                      </w:sdtEndPr>
                      <w:sdtContent>
                        <w:r w:rsidR="00C92CF6" w:rsidRPr="00B11BC1">
                          <w:rPr>
                            <w:rFonts w:ascii="Montserrat" w:hAnsi="Montserrat"/>
                            <w:color w:val="B79A5E"/>
                            <w:sz w:val="20"/>
                            <w:szCs w:val="20"/>
                            <w:lang w:val="es-ES"/>
                          </w:rPr>
                          <w:t xml:space="preserve">Página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PAGE</w:instrText>
                        </w:r>
                        <w:r w:rsidR="00C92CF6" w:rsidRPr="00B11BC1">
                          <w:rPr>
                            <w:rFonts w:ascii="Montserrat" w:hAnsi="Montserrat"/>
                            <w:b/>
                            <w:bCs/>
                            <w:color w:val="B79A5E"/>
                            <w:sz w:val="20"/>
                            <w:szCs w:val="20"/>
                          </w:rPr>
                          <w:fldChar w:fldCharType="separate"/>
                        </w:r>
                        <w:r w:rsidR="00B1643A">
                          <w:rPr>
                            <w:rFonts w:ascii="Montserrat" w:hAnsi="Montserrat"/>
                            <w:b/>
                            <w:bCs/>
                            <w:noProof/>
                            <w:color w:val="B79A5E"/>
                            <w:sz w:val="20"/>
                            <w:szCs w:val="20"/>
                          </w:rPr>
                          <w:t>2</w:t>
                        </w:r>
                        <w:r w:rsidR="00C92CF6" w:rsidRPr="00B11BC1">
                          <w:rPr>
                            <w:rFonts w:ascii="Montserrat" w:hAnsi="Montserrat"/>
                            <w:b/>
                            <w:bCs/>
                            <w:color w:val="B79A5E"/>
                            <w:sz w:val="20"/>
                            <w:szCs w:val="20"/>
                          </w:rPr>
                          <w:fldChar w:fldCharType="end"/>
                        </w:r>
                        <w:r w:rsidR="00C92CF6" w:rsidRPr="00B11BC1">
                          <w:rPr>
                            <w:rFonts w:ascii="Montserrat" w:hAnsi="Montserrat"/>
                            <w:color w:val="B79A5E"/>
                            <w:sz w:val="20"/>
                            <w:szCs w:val="20"/>
                            <w:lang w:val="es-ES"/>
                          </w:rPr>
                          <w:t xml:space="preserve"> de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NUMPAGES</w:instrText>
                        </w:r>
                        <w:r w:rsidR="00C92CF6" w:rsidRPr="00B11BC1">
                          <w:rPr>
                            <w:rFonts w:ascii="Montserrat" w:hAnsi="Montserrat"/>
                            <w:b/>
                            <w:bCs/>
                            <w:color w:val="B79A5E"/>
                            <w:sz w:val="20"/>
                            <w:szCs w:val="20"/>
                          </w:rPr>
                          <w:fldChar w:fldCharType="separate"/>
                        </w:r>
                        <w:r w:rsidR="00B1643A">
                          <w:rPr>
                            <w:rFonts w:ascii="Montserrat" w:hAnsi="Montserrat"/>
                            <w:b/>
                            <w:bCs/>
                            <w:noProof/>
                            <w:color w:val="B79A5E"/>
                            <w:sz w:val="20"/>
                            <w:szCs w:val="20"/>
                          </w:rPr>
                          <w:t>20</w:t>
                        </w:r>
                        <w:r w:rsidR="00C92CF6" w:rsidRPr="00B11BC1">
                          <w:rPr>
                            <w:rFonts w:ascii="Montserrat" w:hAnsi="Montserrat"/>
                            <w:b/>
                            <w:bCs/>
                            <w:color w:val="B79A5E"/>
                            <w:sz w:val="20"/>
                            <w:szCs w:val="20"/>
                          </w:rPr>
                          <w:fldChar w:fldCharType="end"/>
                        </w:r>
                      </w:sdtContent>
                    </w:sdt>
                  </w:p>
                  <w:p w14:paraId="3E462644" w14:textId="77777777" w:rsidR="008B2526" w:rsidRPr="001B45F5" w:rsidRDefault="008B2526" w:rsidP="008B2526">
                    <w:pPr>
                      <w:rPr>
                        <w:rFonts w:ascii="Montserrat" w:hAnsi="Montserrat"/>
                        <w:b/>
                        <w:color w:val="B79A5E"/>
                        <w:sz w:val="12"/>
                        <w:szCs w:val="12"/>
                      </w:rPr>
                    </w:pPr>
                  </w:p>
                </w:txbxContent>
              </v:textbox>
            </v:shape>
          </w:pict>
        </mc:Fallback>
      </mc:AlternateContent>
    </w:r>
    <w:r>
      <w:rPr>
        <w:noProof/>
        <w:lang w:val="en-US"/>
      </w:rPr>
      <w:drawing>
        <wp:anchor distT="0" distB="0" distL="114300" distR="114300" simplePos="0" relativeHeight="251662339" behindDoc="1" locked="0" layoutInCell="1" allowOverlap="1" wp14:anchorId="716B1CEA" wp14:editId="23F1393D">
          <wp:simplePos x="0" y="0"/>
          <wp:positionH relativeFrom="column">
            <wp:posOffset>-600075</wp:posOffset>
          </wp:positionH>
          <wp:positionV relativeFrom="paragraph">
            <wp:posOffset>-738505</wp:posOffset>
          </wp:positionV>
          <wp:extent cx="7106149" cy="738835"/>
          <wp:effectExtent l="0" t="0" r="0" b="4445"/>
          <wp:wrapNone/>
          <wp:docPr id="710892599" name="Imagen 710892599"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3955" t="90404" r="4501" b="2241"/>
                  <a:stretch/>
                </pic:blipFill>
                <pic:spPr bwMode="auto">
                  <a:xfrm>
                    <a:off x="0" y="0"/>
                    <a:ext cx="7106149" cy="738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30C82" w14:textId="77777777" w:rsidR="00F27431" w:rsidRDefault="00F27431" w:rsidP="00984A99">
      <w:r>
        <w:separator/>
      </w:r>
    </w:p>
  </w:footnote>
  <w:footnote w:type="continuationSeparator" w:id="0">
    <w:p w14:paraId="1E8C2E79" w14:textId="77777777" w:rsidR="00F27431" w:rsidRDefault="00F27431" w:rsidP="00984A99">
      <w:r>
        <w:continuationSeparator/>
      </w:r>
    </w:p>
  </w:footnote>
  <w:footnote w:type="continuationNotice" w:id="1">
    <w:p w14:paraId="54EF3341" w14:textId="77777777" w:rsidR="00F27431" w:rsidRDefault="00F27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01388" w14:textId="2BDF562B" w:rsidR="004D4FC4" w:rsidRDefault="000B2901" w:rsidP="000D31E3">
    <w:pPr>
      <w:pStyle w:val="Encabezado"/>
      <w:ind w:left="-1276"/>
    </w:pPr>
    <w:r>
      <w:rPr>
        <w:noProof/>
        <w:lang w:val="en-US"/>
      </w:rPr>
      <w:drawing>
        <wp:anchor distT="0" distB="0" distL="114300" distR="114300" simplePos="0" relativeHeight="251660291" behindDoc="1" locked="0" layoutInCell="1" allowOverlap="1" wp14:anchorId="754E0D6F" wp14:editId="122289FE">
          <wp:simplePos x="0" y="0"/>
          <wp:positionH relativeFrom="column">
            <wp:posOffset>-534036</wp:posOffset>
          </wp:positionH>
          <wp:positionV relativeFrom="paragraph">
            <wp:posOffset>258445</wp:posOffset>
          </wp:positionV>
          <wp:extent cx="3825347" cy="569595"/>
          <wp:effectExtent l="0" t="0" r="3810" b="1905"/>
          <wp:wrapNone/>
          <wp:docPr id="603488963" name="Imagen 60348896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3940639" cy="5867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lang w:eastAsia="es-MX"/>
      </w:rPr>
      <mc:AlternateContent>
        <mc:Choice Requires="wps">
          <w:drawing>
            <wp:anchor distT="0" distB="0" distL="114300" distR="114300" simplePos="0" relativeHeight="251658243" behindDoc="0" locked="0" layoutInCell="1" allowOverlap="1" wp14:anchorId="3FFC6AFD" wp14:editId="5DA02AD7">
              <wp:simplePos x="0" y="0"/>
              <wp:positionH relativeFrom="column">
                <wp:posOffset>2669540</wp:posOffset>
              </wp:positionH>
              <wp:positionV relativeFrom="paragraph">
                <wp:posOffset>363855</wp:posOffset>
              </wp:positionV>
              <wp:extent cx="3479800" cy="614045"/>
              <wp:effectExtent l="0" t="0" r="6350" b="14605"/>
              <wp:wrapSquare wrapText="bothSides"/>
              <wp:docPr id="2" name="Text Box 2"/>
              <wp:cNvGraphicFramePr/>
              <a:graphic xmlns:a="http://schemas.openxmlformats.org/drawingml/2006/main">
                <a:graphicData uri="http://schemas.microsoft.com/office/word/2010/wordprocessingShape">
                  <wps:wsp>
                    <wps:cNvSpPr txBox="1"/>
                    <wps:spPr>
                      <a:xfrm>
                        <a:off x="0" y="0"/>
                        <a:ext cx="3479800" cy="6140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3C0604E1" w14:textId="77777777" w:rsidR="00C92CF6" w:rsidRPr="000B2901" w:rsidRDefault="004D4FC4" w:rsidP="00C92CF6">
                          <w:pPr>
                            <w:jc w:val="right"/>
                            <w:rPr>
                              <w:rFonts w:ascii="Geomanist" w:hAnsi="Geomanist"/>
                              <w:b/>
                              <w:sz w:val="16"/>
                              <w:szCs w:val="16"/>
                              <w:lang w:val="es-MX"/>
                            </w:rPr>
                          </w:pPr>
                          <w:r w:rsidRPr="000B2901">
                            <w:rPr>
                              <w:rFonts w:ascii="Geomanist" w:hAnsi="Geomanist"/>
                              <w:b/>
                              <w:sz w:val="16"/>
                              <w:szCs w:val="16"/>
                            </w:rPr>
                            <w:t xml:space="preserve"> </w:t>
                          </w:r>
                          <w:r w:rsidR="00C92CF6" w:rsidRPr="000B2901">
                            <w:rPr>
                              <w:rFonts w:ascii="Geomanist" w:hAnsi="Geomanist"/>
                              <w:b/>
                              <w:sz w:val="16"/>
                              <w:szCs w:val="16"/>
                              <w:lang w:val="es-MX"/>
                            </w:rPr>
                            <w:t xml:space="preserve">DIRECCIÓN DE ADMINISTRACIÓN </w:t>
                          </w:r>
                        </w:p>
                        <w:p w14:paraId="4DF5EDE6" w14:textId="77777777" w:rsidR="00C92CF6" w:rsidRPr="000B2901" w:rsidRDefault="00C92CF6" w:rsidP="00C92CF6">
                          <w:pPr>
                            <w:jc w:val="right"/>
                            <w:rPr>
                              <w:rFonts w:ascii="Geomanist" w:hAnsi="Geomanist"/>
                              <w:sz w:val="16"/>
                              <w:szCs w:val="16"/>
                              <w:lang w:val="es-MX"/>
                            </w:rPr>
                          </w:pPr>
                          <w:r w:rsidRPr="000B2901">
                            <w:rPr>
                              <w:rFonts w:ascii="Geomanist" w:hAnsi="Geomanist"/>
                              <w:sz w:val="16"/>
                              <w:szCs w:val="16"/>
                              <w:lang w:val="es-MX"/>
                            </w:rPr>
                            <w:t xml:space="preserve">Unidad de Administración </w:t>
                          </w:r>
                        </w:p>
                        <w:p w14:paraId="6EB4794D" w14:textId="77777777" w:rsidR="00C92CF6" w:rsidRPr="000B2901" w:rsidRDefault="00C92CF6" w:rsidP="00C92CF6">
                          <w:pPr>
                            <w:jc w:val="right"/>
                            <w:rPr>
                              <w:rFonts w:ascii="Geomanist" w:hAnsi="Geomanist"/>
                              <w:sz w:val="16"/>
                              <w:szCs w:val="16"/>
                              <w:lang w:val="es-MX"/>
                            </w:rPr>
                          </w:pPr>
                          <w:r w:rsidRPr="000B2901">
                            <w:rPr>
                              <w:rFonts w:ascii="Geomanist" w:hAnsi="Geomanist"/>
                              <w:sz w:val="16"/>
                              <w:szCs w:val="16"/>
                              <w:lang w:val="es-MX"/>
                            </w:rPr>
                            <w:t xml:space="preserve">Coordinación de Conservación y Servicios Generales </w:t>
                          </w:r>
                        </w:p>
                        <w:p w14:paraId="1C9E7CA1" w14:textId="77777777" w:rsidR="00C92CF6" w:rsidRPr="000B2901" w:rsidRDefault="00C92CF6" w:rsidP="00C92CF6">
                          <w:pPr>
                            <w:jc w:val="right"/>
                            <w:rPr>
                              <w:rFonts w:ascii="Geomanist" w:hAnsi="Geomanist"/>
                              <w:sz w:val="16"/>
                              <w:szCs w:val="16"/>
                              <w:lang w:val="es-MX"/>
                            </w:rPr>
                          </w:pPr>
                          <w:r w:rsidRPr="000B2901">
                            <w:rPr>
                              <w:rFonts w:ascii="Geomanist" w:hAnsi="Geomanist"/>
                              <w:sz w:val="16"/>
                              <w:szCs w:val="16"/>
                              <w:lang w:val="es-MX"/>
                            </w:rPr>
                            <w:t xml:space="preserve">Coordinación Técnica de Conservación y Servicios Complementarios </w:t>
                          </w:r>
                        </w:p>
                        <w:p w14:paraId="071FF77F" w14:textId="77777777" w:rsidR="00C92CF6" w:rsidRPr="000B2901" w:rsidRDefault="00C92CF6" w:rsidP="00C92CF6">
                          <w:pPr>
                            <w:jc w:val="right"/>
                            <w:rPr>
                              <w:rFonts w:ascii="Geomanist" w:hAnsi="Geomanist"/>
                              <w:sz w:val="16"/>
                              <w:szCs w:val="16"/>
                              <w:lang w:val="es-MX"/>
                            </w:rPr>
                          </w:pPr>
                          <w:r w:rsidRPr="000B2901">
                            <w:rPr>
                              <w:rFonts w:ascii="Geomanist" w:hAnsi="Geomanist"/>
                              <w:sz w:val="16"/>
                              <w:szCs w:val="16"/>
                              <w:lang w:val="es-MX"/>
                            </w:rPr>
                            <w:t xml:space="preserve">División de Inmuebles Centrales </w:t>
                          </w:r>
                        </w:p>
                        <w:p w14:paraId="70666FCB" w14:textId="77777777" w:rsidR="00C92CF6" w:rsidRPr="00BD035A" w:rsidRDefault="00C92CF6" w:rsidP="00C92CF6">
                          <w:pPr>
                            <w:jc w:val="right"/>
                            <w:rPr>
                              <w:rFonts w:ascii="Montserrat" w:hAnsi="Montserrat"/>
                              <w:sz w:val="12"/>
                              <w:szCs w:val="12"/>
                              <w:lang w:val="es-MX"/>
                            </w:rPr>
                          </w:pPr>
                        </w:p>
                        <w:p w14:paraId="24DBA27A" w14:textId="77777777" w:rsidR="004D4FC4" w:rsidRPr="00C0299D" w:rsidRDefault="004D4FC4" w:rsidP="00C92CF6">
                          <w:pPr>
                            <w:jc w:val="both"/>
                            <w:rPr>
                              <w:rFonts w:ascii="Montserrat" w:hAnsi="Montserra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C6AFD" id="_x0000_t202" coordsize="21600,21600" o:spt="202" path="m,l,21600r21600,l21600,xe">
              <v:stroke joinstyle="miter"/>
              <v:path gradientshapeok="t" o:connecttype="rect"/>
            </v:shapetype>
            <v:shape id="Text Box 2" o:spid="_x0000_s1026" type="#_x0000_t202" style="position:absolute;left:0;text-align:left;margin-left:210.2pt;margin-top:28.65pt;width:274pt;height:48.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" filled="f" stroked="f">
              <v:textbox inset="0,0,0,0">
                <w:txbxContent>
                  <w:p w14:paraId="3C0604E1" w14:textId="77777777" w:rsidR="00C92CF6" w:rsidRPr="000B2901" w:rsidRDefault="004D4FC4" w:rsidP="00C92CF6">
                    <w:pPr>
                      <w:jc w:val="right"/>
                      <w:rPr>
                        <w:rFonts w:ascii="Geomanist" w:hAnsi="Geomanist"/>
                        <w:b/>
                        <w:sz w:val="16"/>
                        <w:szCs w:val="16"/>
                        <w:lang w:val="es-MX"/>
                      </w:rPr>
                    </w:pPr>
                    <w:r w:rsidRPr="000B2901">
                      <w:rPr>
                        <w:rFonts w:ascii="Geomanist" w:hAnsi="Geomanist"/>
                        <w:b/>
                        <w:sz w:val="16"/>
                        <w:szCs w:val="16"/>
                      </w:rPr>
                      <w:t xml:space="preserve"> </w:t>
                    </w:r>
                    <w:r w:rsidR="00C92CF6" w:rsidRPr="000B2901">
                      <w:rPr>
                        <w:rFonts w:ascii="Geomanist" w:hAnsi="Geomanist"/>
                        <w:b/>
                        <w:sz w:val="16"/>
                        <w:szCs w:val="16"/>
                        <w:lang w:val="es-MX"/>
                      </w:rPr>
                      <w:t xml:space="preserve">DIRECCIÓN DE ADMINISTRACIÓN </w:t>
                    </w:r>
                  </w:p>
                  <w:p w14:paraId="4DF5EDE6" w14:textId="77777777" w:rsidR="00C92CF6" w:rsidRPr="000B2901" w:rsidRDefault="00C92CF6" w:rsidP="00C92CF6">
                    <w:pPr>
                      <w:jc w:val="right"/>
                      <w:rPr>
                        <w:rFonts w:ascii="Geomanist" w:hAnsi="Geomanist"/>
                        <w:sz w:val="16"/>
                        <w:szCs w:val="16"/>
                        <w:lang w:val="es-MX"/>
                      </w:rPr>
                    </w:pPr>
                    <w:r w:rsidRPr="000B2901">
                      <w:rPr>
                        <w:rFonts w:ascii="Geomanist" w:hAnsi="Geomanist"/>
                        <w:sz w:val="16"/>
                        <w:szCs w:val="16"/>
                        <w:lang w:val="es-MX"/>
                      </w:rPr>
                      <w:t xml:space="preserve">Unidad de Administración </w:t>
                    </w:r>
                  </w:p>
                  <w:p w14:paraId="6EB4794D" w14:textId="77777777" w:rsidR="00C92CF6" w:rsidRPr="000B2901" w:rsidRDefault="00C92CF6" w:rsidP="00C92CF6">
                    <w:pPr>
                      <w:jc w:val="right"/>
                      <w:rPr>
                        <w:rFonts w:ascii="Geomanist" w:hAnsi="Geomanist"/>
                        <w:sz w:val="16"/>
                        <w:szCs w:val="16"/>
                        <w:lang w:val="es-MX"/>
                      </w:rPr>
                    </w:pPr>
                    <w:r w:rsidRPr="000B2901">
                      <w:rPr>
                        <w:rFonts w:ascii="Geomanist" w:hAnsi="Geomanist"/>
                        <w:sz w:val="16"/>
                        <w:szCs w:val="16"/>
                        <w:lang w:val="es-MX"/>
                      </w:rPr>
                      <w:t xml:space="preserve">Coordinación de Conservación y Servicios Generales </w:t>
                    </w:r>
                  </w:p>
                  <w:p w14:paraId="1C9E7CA1" w14:textId="77777777" w:rsidR="00C92CF6" w:rsidRPr="000B2901" w:rsidRDefault="00C92CF6" w:rsidP="00C92CF6">
                    <w:pPr>
                      <w:jc w:val="right"/>
                      <w:rPr>
                        <w:rFonts w:ascii="Geomanist" w:hAnsi="Geomanist"/>
                        <w:sz w:val="16"/>
                        <w:szCs w:val="16"/>
                        <w:lang w:val="es-MX"/>
                      </w:rPr>
                    </w:pPr>
                    <w:r w:rsidRPr="000B2901">
                      <w:rPr>
                        <w:rFonts w:ascii="Geomanist" w:hAnsi="Geomanist"/>
                        <w:sz w:val="16"/>
                        <w:szCs w:val="16"/>
                        <w:lang w:val="es-MX"/>
                      </w:rPr>
                      <w:t xml:space="preserve">Coordinación Técnica de Conservación y Servicios Complementarios </w:t>
                    </w:r>
                  </w:p>
                  <w:p w14:paraId="071FF77F" w14:textId="77777777" w:rsidR="00C92CF6" w:rsidRPr="000B2901" w:rsidRDefault="00C92CF6" w:rsidP="00C92CF6">
                    <w:pPr>
                      <w:jc w:val="right"/>
                      <w:rPr>
                        <w:rFonts w:ascii="Geomanist" w:hAnsi="Geomanist"/>
                        <w:sz w:val="16"/>
                        <w:szCs w:val="16"/>
                        <w:lang w:val="es-MX"/>
                      </w:rPr>
                    </w:pPr>
                    <w:r w:rsidRPr="000B2901">
                      <w:rPr>
                        <w:rFonts w:ascii="Geomanist" w:hAnsi="Geomanist"/>
                        <w:sz w:val="16"/>
                        <w:szCs w:val="16"/>
                        <w:lang w:val="es-MX"/>
                      </w:rPr>
                      <w:t xml:space="preserve">División de Inmuebles Centrales </w:t>
                    </w:r>
                  </w:p>
                  <w:p w14:paraId="70666FCB" w14:textId="77777777" w:rsidR="00C92CF6" w:rsidRPr="00BD035A" w:rsidRDefault="00C92CF6" w:rsidP="00C92CF6">
                    <w:pPr>
                      <w:jc w:val="right"/>
                      <w:rPr>
                        <w:rFonts w:ascii="Montserrat" w:hAnsi="Montserrat"/>
                        <w:sz w:val="12"/>
                        <w:szCs w:val="12"/>
                        <w:lang w:val="es-MX"/>
                      </w:rPr>
                    </w:pPr>
                  </w:p>
                  <w:p w14:paraId="24DBA27A" w14:textId="77777777" w:rsidR="004D4FC4" w:rsidRPr="00C0299D" w:rsidRDefault="004D4FC4" w:rsidP="00C92CF6">
                    <w:pPr>
                      <w:jc w:val="both"/>
                      <w:rPr>
                        <w:rFonts w:ascii="Montserrat" w:hAnsi="Montserrat"/>
                        <w:sz w:val="12"/>
                        <w:szCs w:val="12"/>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lowerLetter"/>
      <w:pStyle w:val="ListBullet1"/>
      <w:lvlText w:val="%1)"/>
      <w:lvlJc w:val="left"/>
      <w:pPr>
        <w:tabs>
          <w:tab w:val="num" w:pos="420"/>
        </w:tabs>
        <w:ind w:left="420" w:hanging="420"/>
      </w:pPr>
      <w:rPr>
        <w:rFonts w:ascii="Arial" w:hAnsi="Arial" w:cs="Times New Roman"/>
        <w:sz w:val="24"/>
        <w:u w:val="none"/>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1" w15:restartNumberingAfterBreak="0">
    <w:nsid w:val="0000000A"/>
    <w:multiLevelType w:val="singleLevel"/>
    <w:tmpl w:val="080A000B"/>
    <w:name w:val="WW8Num10"/>
    <w:lvl w:ilvl="0">
      <w:start w:val="1"/>
      <w:numFmt w:val="bullet"/>
      <w:lvlText w:val=""/>
      <w:lvlJc w:val="left"/>
      <w:pPr>
        <w:ind w:left="1353" w:hanging="360"/>
      </w:pPr>
      <w:rPr>
        <w:rFonts w:ascii="Wingdings" w:hAnsi="Wingdings" w:hint="default"/>
      </w:rPr>
    </w:lvl>
  </w:abstractNum>
  <w:abstractNum w:abstractNumId="2" w15:restartNumberingAfterBreak="0">
    <w:nsid w:val="07130D24"/>
    <w:multiLevelType w:val="multilevel"/>
    <w:tmpl w:val="9FB467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A6271E4"/>
    <w:multiLevelType w:val="hybridMultilevel"/>
    <w:tmpl w:val="CC12860A"/>
    <w:lvl w:ilvl="0" w:tplc="080A0017">
      <w:start w:val="4"/>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01229CE"/>
    <w:multiLevelType w:val="hybridMultilevel"/>
    <w:tmpl w:val="63CAB3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1743E54"/>
    <w:multiLevelType w:val="hybridMultilevel"/>
    <w:tmpl w:val="C570CBE8"/>
    <w:lvl w:ilvl="0" w:tplc="DD5A5DFC">
      <w:start w:val="1"/>
      <w:numFmt w:val="bullet"/>
      <w:lvlText w:val=""/>
      <w:lvlJc w:val="left"/>
      <w:pPr>
        <w:ind w:left="1004" w:hanging="360"/>
      </w:pPr>
      <w:rPr>
        <w:rFonts w:ascii="Symbol" w:hAnsi="Symbol" w:hint="default"/>
        <w:sz w:val="24"/>
        <w:szCs w:val="24"/>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7" w15:restartNumberingAfterBreak="0">
    <w:nsid w:val="13B23691"/>
    <w:multiLevelType w:val="hybridMultilevel"/>
    <w:tmpl w:val="AEA8E43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6C40453"/>
    <w:multiLevelType w:val="hybridMultilevel"/>
    <w:tmpl w:val="75B6299A"/>
    <w:lvl w:ilvl="0" w:tplc="080A0001">
      <w:start w:val="1"/>
      <w:numFmt w:val="bullet"/>
      <w:lvlText w:val=""/>
      <w:lvlJc w:val="left"/>
      <w:pPr>
        <w:ind w:left="1080" w:hanging="360"/>
      </w:pPr>
      <w:rPr>
        <w:rFonts w:ascii="Symbol" w:hAnsi="Symbol" w:hint="default"/>
        <w:sz w:val="24"/>
        <w:szCs w:val="24"/>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1A060CC0"/>
    <w:multiLevelType w:val="hybridMultilevel"/>
    <w:tmpl w:val="D084E68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1F7B6751"/>
    <w:multiLevelType w:val="hybridMultilevel"/>
    <w:tmpl w:val="856CEB38"/>
    <w:lvl w:ilvl="0" w:tplc="080A0001">
      <w:start w:val="1"/>
      <w:numFmt w:val="bullet"/>
      <w:lvlText w:val=""/>
      <w:lvlJc w:val="left"/>
      <w:pPr>
        <w:ind w:left="1140" w:hanging="360"/>
      </w:pPr>
      <w:rPr>
        <w:rFonts w:ascii="Symbol" w:hAnsi="Symbol" w:hint="default"/>
      </w:rPr>
    </w:lvl>
    <w:lvl w:ilvl="1" w:tplc="080A0003" w:tentative="1">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11" w15:restartNumberingAfterBreak="0">
    <w:nsid w:val="1FB1798D"/>
    <w:multiLevelType w:val="hybridMultilevel"/>
    <w:tmpl w:val="8DF67DCC"/>
    <w:lvl w:ilvl="0" w:tplc="080A000D">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2" w15:restartNumberingAfterBreak="0">
    <w:nsid w:val="228E4E1B"/>
    <w:multiLevelType w:val="hybridMultilevel"/>
    <w:tmpl w:val="5BC29198"/>
    <w:lvl w:ilvl="0" w:tplc="67DE2A7E">
      <w:start w:val="1"/>
      <w:numFmt w:val="bullet"/>
      <w:lvlText w:val=""/>
      <w:lvlJc w:val="left"/>
      <w:pPr>
        <w:ind w:left="2520" w:hanging="360"/>
      </w:pPr>
      <w:rPr>
        <w:rFonts w:ascii="Symbol" w:hAnsi="Symbol" w:hint="default"/>
        <w:sz w:val="24"/>
        <w:szCs w:val="24"/>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3" w15:restartNumberingAfterBreak="0">
    <w:nsid w:val="23BF1326"/>
    <w:multiLevelType w:val="multilevel"/>
    <w:tmpl w:val="B94E63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CD412D"/>
    <w:multiLevelType w:val="hybridMultilevel"/>
    <w:tmpl w:val="CA5A8EC8"/>
    <w:lvl w:ilvl="0" w:tplc="080A000D">
      <w:start w:val="1"/>
      <w:numFmt w:val="bullet"/>
      <w:lvlText w:val=""/>
      <w:lvlJc w:val="left"/>
      <w:pPr>
        <w:ind w:left="2280" w:hanging="360"/>
      </w:pPr>
      <w:rPr>
        <w:rFonts w:ascii="Wingdings" w:hAnsi="Wingdings" w:hint="default"/>
      </w:rPr>
    </w:lvl>
    <w:lvl w:ilvl="1" w:tplc="080A0003" w:tentative="1">
      <w:start w:val="1"/>
      <w:numFmt w:val="bullet"/>
      <w:lvlText w:val="o"/>
      <w:lvlJc w:val="left"/>
      <w:pPr>
        <w:ind w:left="3000" w:hanging="360"/>
      </w:pPr>
      <w:rPr>
        <w:rFonts w:ascii="Courier New" w:hAnsi="Courier New" w:cs="Courier New" w:hint="default"/>
      </w:rPr>
    </w:lvl>
    <w:lvl w:ilvl="2" w:tplc="080A0005" w:tentative="1">
      <w:start w:val="1"/>
      <w:numFmt w:val="bullet"/>
      <w:lvlText w:val=""/>
      <w:lvlJc w:val="left"/>
      <w:pPr>
        <w:ind w:left="3720" w:hanging="360"/>
      </w:pPr>
      <w:rPr>
        <w:rFonts w:ascii="Wingdings" w:hAnsi="Wingdings" w:hint="default"/>
      </w:rPr>
    </w:lvl>
    <w:lvl w:ilvl="3" w:tplc="080A0001" w:tentative="1">
      <w:start w:val="1"/>
      <w:numFmt w:val="bullet"/>
      <w:lvlText w:val=""/>
      <w:lvlJc w:val="left"/>
      <w:pPr>
        <w:ind w:left="4440" w:hanging="360"/>
      </w:pPr>
      <w:rPr>
        <w:rFonts w:ascii="Symbol" w:hAnsi="Symbol" w:hint="default"/>
      </w:rPr>
    </w:lvl>
    <w:lvl w:ilvl="4" w:tplc="080A0003" w:tentative="1">
      <w:start w:val="1"/>
      <w:numFmt w:val="bullet"/>
      <w:lvlText w:val="o"/>
      <w:lvlJc w:val="left"/>
      <w:pPr>
        <w:ind w:left="5160" w:hanging="360"/>
      </w:pPr>
      <w:rPr>
        <w:rFonts w:ascii="Courier New" w:hAnsi="Courier New" w:cs="Courier New" w:hint="default"/>
      </w:rPr>
    </w:lvl>
    <w:lvl w:ilvl="5" w:tplc="080A0005" w:tentative="1">
      <w:start w:val="1"/>
      <w:numFmt w:val="bullet"/>
      <w:lvlText w:val=""/>
      <w:lvlJc w:val="left"/>
      <w:pPr>
        <w:ind w:left="5880" w:hanging="360"/>
      </w:pPr>
      <w:rPr>
        <w:rFonts w:ascii="Wingdings" w:hAnsi="Wingdings" w:hint="default"/>
      </w:rPr>
    </w:lvl>
    <w:lvl w:ilvl="6" w:tplc="080A0001" w:tentative="1">
      <w:start w:val="1"/>
      <w:numFmt w:val="bullet"/>
      <w:lvlText w:val=""/>
      <w:lvlJc w:val="left"/>
      <w:pPr>
        <w:ind w:left="6600" w:hanging="360"/>
      </w:pPr>
      <w:rPr>
        <w:rFonts w:ascii="Symbol" w:hAnsi="Symbol" w:hint="default"/>
      </w:rPr>
    </w:lvl>
    <w:lvl w:ilvl="7" w:tplc="080A0003" w:tentative="1">
      <w:start w:val="1"/>
      <w:numFmt w:val="bullet"/>
      <w:lvlText w:val="o"/>
      <w:lvlJc w:val="left"/>
      <w:pPr>
        <w:ind w:left="7320" w:hanging="360"/>
      </w:pPr>
      <w:rPr>
        <w:rFonts w:ascii="Courier New" w:hAnsi="Courier New" w:cs="Courier New" w:hint="default"/>
      </w:rPr>
    </w:lvl>
    <w:lvl w:ilvl="8" w:tplc="080A0005" w:tentative="1">
      <w:start w:val="1"/>
      <w:numFmt w:val="bullet"/>
      <w:lvlText w:val=""/>
      <w:lvlJc w:val="left"/>
      <w:pPr>
        <w:ind w:left="8040" w:hanging="360"/>
      </w:pPr>
      <w:rPr>
        <w:rFonts w:ascii="Wingdings" w:hAnsi="Wingdings" w:hint="default"/>
      </w:rPr>
    </w:lvl>
  </w:abstractNum>
  <w:abstractNum w:abstractNumId="15" w15:restartNumberingAfterBreak="0">
    <w:nsid w:val="270F1651"/>
    <w:multiLevelType w:val="hybridMultilevel"/>
    <w:tmpl w:val="793ED0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7397D53"/>
    <w:multiLevelType w:val="hybridMultilevel"/>
    <w:tmpl w:val="7FF098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1">
      <w:start w:val="1"/>
      <w:numFmt w:val="bullet"/>
      <w:lvlText w:val=""/>
      <w:lvlJc w:val="left"/>
      <w:pPr>
        <w:ind w:left="2160" w:hanging="360"/>
      </w:pPr>
      <w:rPr>
        <w:rFonts w:ascii="Symbol" w:hAnsi="Symbol"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A1A72DF"/>
    <w:multiLevelType w:val="hybridMultilevel"/>
    <w:tmpl w:val="0DD876BE"/>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364" w:hanging="360"/>
      </w:pPr>
      <w:rPr>
        <w:rFonts w:ascii="Courier New" w:hAnsi="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8" w15:restartNumberingAfterBreak="0">
    <w:nsid w:val="2B3B255D"/>
    <w:multiLevelType w:val="multilevel"/>
    <w:tmpl w:val="4A96E1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2C712FA7"/>
    <w:multiLevelType w:val="hybridMultilevel"/>
    <w:tmpl w:val="0ABE8E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C90411B"/>
    <w:multiLevelType w:val="hybridMultilevel"/>
    <w:tmpl w:val="ED7EB914"/>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21" w15:restartNumberingAfterBreak="0">
    <w:nsid w:val="30223D8A"/>
    <w:multiLevelType w:val="hybridMultilevel"/>
    <w:tmpl w:val="27425FCE"/>
    <w:lvl w:ilvl="0" w:tplc="080A000D">
      <w:start w:val="1"/>
      <w:numFmt w:val="bullet"/>
      <w:lvlText w:val=""/>
      <w:lvlJc w:val="left"/>
      <w:pPr>
        <w:ind w:left="1080" w:hanging="360"/>
      </w:pPr>
      <w:rPr>
        <w:rFonts w:ascii="Wingdings" w:hAnsi="Wingdings"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22" w15:restartNumberingAfterBreak="0">
    <w:nsid w:val="31F11C89"/>
    <w:multiLevelType w:val="hybridMultilevel"/>
    <w:tmpl w:val="D592E46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27A2030"/>
    <w:multiLevelType w:val="hybridMultilevel"/>
    <w:tmpl w:val="C75CB876"/>
    <w:lvl w:ilvl="0" w:tplc="5FAA8D1A">
      <w:start w:val="1"/>
      <w:numFmt w:val="lowerLetter"/>
      <w:lvlText w:val="%1)"/>
      <w:lvlJc w:val="left"/>
      <w:pPr>
        <w:tabs>
          <w:tab w:val="num" w:pos="720"/>
        </w:tabs>
        <w:ind w:left="720" w:hanging="360"/>
      </w:pPr>
      <w:rPr>
        <w:b/>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33033AA4"/>
    <w:multiLevelType w:val="hybridMultilevel"/>
    <w:tmpl w:val="AC7CA8EE"/>
    <w:lvl w:ilvl="0" w:tplc="27460FFE">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5BE6E45"/>
    <w:multiLevelType w:val="hybridMultilevel"/>
    <w:tmpl w:val="A80EB23A"/>
    <w:lvl w:ilvl="0" w:tplc="080A0001">
      <w:start w:val="1"/>
      <w:numFmt w:val="bullet"/>
      <w:lvlText w:val=""/>
      <w:lvlJc w:val="left"/>
      <w:pPr>
        <w:ind w:left="1080" w:hanging="360"/>
      </w:pPr>
      <w:rPr>
        <w:rFonts w:ascii="Symbol" w:hAnsi="Symbol" w:hint="default"/>
        <w:b/>
      </w:rPr>
    </w:lvl>
    <w:lvl w:ilvl="1" w:tplc="080A0003">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39273D93"/>
    <w:multiLevelType w:val="hybridMultilevel"/>
    <w:tmpl w:val="BFD24B3E"/>
    <w:lvl w:ilvl="0" w:tplc="080A0001">
      <w:start w:val="1"/>
      <w:numFmt w:val="bullet"/>
      <w:lvlText w:val=""/>
      <w:lvlJc w:val="left"/>
      <w:pPr>
        <w:ind w:left="723" w:hanging="360"/>
      </w:pPr>
      <w:rPr>
        <w:rFonts w:ascii="Symbol" w:hAnsi="Symbol" w:hint="default"/>
      </w:rPr>
    </w:lvl>
    <w:lvl w:ilvl="1" w:tplc="080A0019" w:tentative="1">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27" w15:restartNumberingAfterBreak="0">
    <w:nsid w:val="3A45393C"/>
    <w:multiLevelType w:val="hybridMultilevel"/>
    <w:tmpl w:val="A2C26674"/>
    <w:lvl w:ilvl="0" w:tplc="C52CD96C">
      <w:start w:val="1"/>
      <w:numFmt w:val="lowerLetter"/>
      <w:lvlText w:val="%1)"/>
      <w:lvlJc w:val="left"/>
      <w:pPr>
        <w:tabs>
          <w:tab w:val="num" w:pos="720"/>
        </w:tabs>
        <w:ind w:left="720" w:hanging="360"/>
      </w:pPr>
      <w:rPr>
        <w:b/>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3A700B2D"/>
    <w:multiLevelType w:val="multilevel"/>
    <w:tmpl w:val="F6721F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C682072"/>
    <w:multiLevelType w:val="hybridMultilevel"/>
    <w:tmpl w:val="4E463498"/>
    <w:lvl w:ilvl="0" w:tplc="080A000B">
      <w:start w:val="1"/>
      <w:numFmt w:val="bullet"/>
      <w:lvlText w:val=""/>
      <w:lvlJc w:val="left"/>
      <w:pPr>
        <w:ind w:left="1208" w:hanging="360"/>
      </w:pPr>
      <w:rPr>
        <w:rFonts w:ascii="Wingdings" w:hAnsi="Wingdings"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30" w15:restartNumberingAfterBreak="0">
    <w:nsid w:val="3E2E1AAE"/>
    <w:multiLevelType w:val="hybridMultilevel"/>
    <w:tmpl w:val="9244AABC"/>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1" w15:restartNumberingAfterBreak="0">
    <w:nsid w:val="45533827"/>
    <w:multiLevelType w:val="hybridMultilevel"/>
    <w:tmpl w:val="FB00DB9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473C00C5"/>
    <w:multiLevelType w:val="hybridMultilevel"/>
    <w:tmpl w:val="4306A6AA"/>
    <w:lvl w:ilvl="0" w:tplc="080A0001">
      <w:start w:val="1"/>
      <w:numFmt w:val="bullet"/>
      <w:lvlText w:val=""/>
      <w:lvlJc w:val="left"/>
      <w:pPr>
        <w:ind w:left="1211"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3" w15:restartNumberingAfterBreak="0">
    <w:nsid w:val="51EE635F"/>
    <w:multiLevelType w:val="multilevel"/>
    <w:tmpl w:val="10CCC43C"/>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Arial" w:hAnsi="Arial" w:cs="Arial" w:hint="default"/>
        <w:b/>
      </w:rPr>
    </w:lvl>
    <w:lvl w:ilvl="2">
      <w:start w:val="1"/>
      <w:numFmt w:val="decimal"/>
      <w:lvlText w:val="%1.%2.%3"/>
      <w:lvlJc w:val="left"/>
      <w:pPr>
        <w:ind w:left="4406"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A636320"/>
    <w:multiLevelType w:val="hybridMultilevel"/>
    <w:tmpl w:val="2312CF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ADA1FB3"/>
    <w:multiLevelType w:val="hybridMultilevel"/>
    <w:tmpl w:val="AAC2688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5D541CC0"/>
    <w:multiLevelType w:val="hybridMultilevel"/>
    <w:tmpl w:val="6BC848E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E1C2BDD"/>
    <w:multiLevelType w:val="hybridMultilevel"/>
    <w:tmpl w:val="A72E26F4"/>
    <w:lvl w:ilvl="0" w:tplc="8392F032">
      <w:start w:val="1"/>
      <w:numFmt w:val="bullet"/>
      <w:lvlText w:val=""/>
      <w:lvlJc w:val="left"/>
      <w:pPr>
        <w:ind w:left="1004" w:hanging="360"/>
      </w:pPr>
      <w:rPr>
        <w:rFonts w:ascii="Symbol" w:hAnsi="Symbol" w:hint="default"/>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11B1AB3"/>
    <w:multiLevelType w:val="hybridMultilevel"/>
    <w:tmpl w:val="BE58EA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4376900"/>
    <w:multiLevelType w:val="hybridMultilevel"/>
    <w:tmpl w:val="8FB0C5A4"/>
    <w:lvl w:ilvl="0" w:tplc="9DC4FF14">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4416F37"/>
    <w:multiLevelType w:val="multilevel"/>
    <w:tmpl w:val="E6F010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65520E"/>
    <w:multiLevelType w:val="hybridMultilevel"/>
    <w:tmpl w:val="37066A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0CA5057"/>
    <w:multiLevelType w:val="hybridMultilevel"/>
    <w:tmpl w:val="13923906"/>
    <w:lvl w:ilvl="0" w:tplc="DD5A5DFC">
      <w:start w:val="1"/>
      <w:numFmt w:val="bullet"/>
      <w:lvlText w:val=""/>
      <w:lvlJc w:val="left"/>
      <w:pPr>
        <w:ind w:left="720" w:hanging="360"/>
      </w:pPr>
      <w:rPr>
        <w:rFonts w:ascii="Symbol" w:hAnsi="Symbol" w:hint="default"/>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20D25B4"/>
    <w:multiLevelType w:val="multilevel"/>
    <w:tmpl w:val="22A8DF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2254AEA"/>
    <w:multiLevelType w:val="hybridMultilevel"/>
    <w:tmpl w:val="49269AA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46" w15:restartNumberingAfterBreak="0">
    <w:nsid w:val="72475609"/>
    <w:multiLevelType w:val="hybridMultilevel"/>
    <w:tmpl w:val="8F96D68E"/>
    <w:lvl w:ilvl="0" w:tplc="B860B548">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E8E5915"/>
    <w:multiLevelType w:val="hybridMultilevel"/>
    <w:tmpl w:val="B84A814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65658897">
    <w:abstractNumId w:val="37"/>
  </w:num>
  <w:num w:numId="2" w16cid:durableId="127631062">
    <w:abstractNumId w:val="3"/>
  </w:num>
  <w:num w:numId="3" w16cid:durableId="758986144">
    <w:abstractNumId w:val="0"/>
  </w:num>
  <w:num w:numId="4" w16cid:durableId="139857023">
    <w:abstractNumId w:val="25"/>
  </w:num>
  <w:num w:numId="5" w16cid:durableId="2028873459">
    <w:abstractNumId w:val="47"/>
  </w:num>
  <w:num w:numId="6" w16cid:durableId="430900120">
    <w:abstractNumId w:val="12"/>
  </w:num>
  <w:num w:numId="7" w16cid:durableId="857694976">
    <w:abstractNumId w:val="29"/>
  </w:num>
  <w:num w:numId="8" w16cid:durableId="346372515">
    <w:abstractNumId w:val="1"/>
  </w:num>
  <w:num w:numId="9" w16cid:durableId="412362322">
    <w:abstractNumId w:val="6"/>
  </w:num>
  <w:num w:numId="10" w16cid:durableId="1726831820">
    <w:abstractNumId w:val="45"/>
  </w:num>
  <w:num w:numId="11" w16cid:durableId="60757548">
    <w:abstractNumId w:val="38"/>
  </w:num>
  <w:num w:numId="12" w16cid:durableId="556933468">
    <w:abstractNumId w:val="11"/>
  </w:num>
  <w:num w:numId="13" w16cid:durableId="1502085446">
    <w:abstractNumId w:val="36"/>
  </w:num>
  <w:num w:numId="14" w16cid:durableId="80370055">
    <w:abstractNumId w:val="39"/>
  </w:num>
  <w:num w:numId="15" w16cid:durableId="531259901">
    <w:abstractNumId w:val="4"/>
  </w:num>
  <w:num w:numId="16" w16cid:durableId="1482847012">
    <w:abstractNumId w:val="9"/>
  </w:num>
  <w:num w:numId="17" w16cid:durableId="450978959">
    <w:abstractNumId w:val="40"/>
  </w:num>
  <w:num w:numId="18" w16cid:durableId="275522914">
    <w:abstractNumId w:val="26"/>
  </w:num>
  <w:num w:numId="19" w16cid:durableId="1365516769">
    <w:abstractNumId w:val="35"/>
  </w:num>
  <w:num w:numId="20" w16cid:durableId="861817">
    <w:abstractNumId w:val="10"/>
  </w:num>
  <w:num w:numId="21" w16cid:durableId="2108424584">
    <w:abstractNumId w:val="21"/>
  </w:num>
  <w:num w:numId="22" w16cid:durableId="617100559">
    <w:abstractNumId w:val="23"/>
  </w:num>
  <w:num w:numId="23" w16cid:durableId="1758212654">
    <w:abstractNumId w:val="15"/>
  </w:num>
  <w:num w:numId="24" w16cid:durableId="301693612">
    <w:abstractNumId w:val="33"/>
  </w:num>
  <w:num w:numId="25" w16cid:durableId="1105348066">
    <w:abstractNumId w:val="34"/>
  </w:num>
  <w:num w:numId="26" w16cid:durableId="1813056205">
    <w:abstractNumId w:val="43"/>
  </w:num>
  <w:num w:numId="27" w16cid:durableId="1675721198">
    <w:abstractNumId w:val="16"/>
  </w:num>
  <w:num w:numId="28" w16cid:durableId="2029988222">
    <w:abstractNumId w:val="20"/>
  </w:num>
  <w:num w:numId="29" w16cid:durableId="372077732">
    <w:abstractNumId w:val="5"/>
  </w:num>
  <w:num w:numId="30" w16cid:durableId="2045519044">
    <w:abstractNumId w:val="7"/>
  </w:num>
  <w:num w:numId="31" w16cid:durableId="489322863">
    <w:abstractNumId w:val="8"/>
  </w:num>
  <w:num w:numId="32" w16cid:durableId="1488670784">
    <w:abstractNumId w:val="46"/>
  </w:num>
  <w:num w:numId="33" w16cid:durableId="1782533150">
    <w:abstractNumId w:val="24"/>
  </w:num>
  <w:num w:numId="34" w16cid:durableId="1818184015">
    <w:abstractNumId w:val="30"/>
  </w:num>
  <w:num w:numId="35" w16cid:durableId="1866167413">
    <w:abstractNumId w:val="22"/>
  </w:num>
  <w:num w:numId="36" w16cid:durableId="585698130">
    <w:abstractNumId w:val="17"/>
  </w:num>
  <w:num w:numId="37" w16cid:durableId="1049301912">
    <w:abstractNumId w:val="19"/>
  </w:num>
  <w:num w:numId="38" w16cid:durableId="34354579">
    <w:abstractNumId w:val="14"/>
  </w:num>
  <w:num w:numId="39" w16cid:durableId="658071302">
    <w:abstractNumId w:val="32"/>
  </w:num>
  <w:num w:numId="40" w16cid:durableId="1586260581">
    <w:abstractNumId w:val="27"/>
  </w:num>
  <w:num w:numId="41" w16cid:durableId="800462526">
    <w:abstractNumId w:val="18"/>
  </w:num>
  <w:num w:numId="42" w16cid:durableId="309330632">
    <w:abstractNumId w:val="2"/>
  </w:num>
  <w:num w:numId="43" w16cid:durableId="1683436478">
    <w:abstractNumId w:val="44"/>
  </w:num>
  <w:num w:numId="44" w16cid:durableId="1626814082">
    <w:abstractNumId w:val="13"/>
  </w:num>
  <w:num w:numId="45" w16cid:durableId="1709142954">
    <w:abstractNumId w:val="41"/>
  </w:num>
  <w:num w:numId="46" w16cid:durableId="1943147558">
    <w:abstractNumId w:val="28"/>
  </w:num>
  <w:num w:numId="47" w16cid:durableId="577328542">
    <w:abstractNumId w:val="42"/>
  </w:num>
  <w:num w:numId="48" w16cid:durableId="989791798">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Abigail Cruz Cedillo">
    <w15:presenceInfo w15:providerId="AD" w15:userId="S::angela.cruzc@imss.gob.mx::98d6983a-a927-48a4-98b1-6996f5e05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3F1C"/>
    <w:rsid w:val="00004642"/>
    <w:rsid w:val="000054E6"/>
    <w:rsid w:val="00013391"/>
    <w:rsid w:val="00015005"/>
    <w:rsid w:val="00023499"/>
    <w:rsid w:val="00027E4F"/>
    <w:rsid w:val="00031B08"/>
    <w:rsid w:val="00035A36"/>
    <w:rsid w:val="00044C74"/>
    <w:rsid w:val="00045F0B"/>
    <w:rsid w:val="00051E22"/>
    <w:rsid w:val="00053D0A"/>
    <w:rsid w:val="00057DC2"/>
    <w:rsid w:val="000663CB"/>
    <w:rsid w:val="0007001D"/>
    <w:rsid w:val="00077338"/>
    <w:rsid w:val="00083116"/>
    <w:rsid w:val="000832CD"/>
    <w:rsid w:val="00084E31"/>
    <w:rsid w:val="00090AB8"/>
    <w:rsid w:val="00092D3E"/>
    <w:rsid w:val="0009308A"/>
    <w:rsid w:val="00095386"/>
    <w:rsid w:val="000971A3"/>
    <w:rsid w:val="000A0F33"/>
    <w:rsid w:val="000A1C08"/>
    <w:rsid w:val="000A1FFA"/>
    <w:rsid w:val="000A2D53"/>
    <w:rsid w:val="000B0CC8"/>
    <w:rsid w:val="000B2901"/>
    <w:rsid w:val="000C1A7B"/>
    <w:rsid w:val="000D0C3B"/>
    <w:rsid w:val="000D31E3"/>
    <w:rsid w:val="000D741F"/>
    <w:rsid w:val="000D7561"/>
    <w:rsid w:val="000E02E8"/>
    <w:rsid w:val="000E1949"/>
    <w:rsid w:val="000E3A04"/>
    <w:rsid w:val="000E79DA"/>
    <w:rsid w:val="000F1013"/>
    <w:rsid w:val="00101B9E"/>
    <w:rsid w:val="0010566E"/>
    <w:rsid w:val="00117072"/>
    <w:rsid w:val="0011716C"/>
    <w:rsid w:val="00123975"/>
    <w:rsid w:val="00125BD9"/>
    <w:rsid w:val="00130DED"/>
    <w:rsid w:val="00134167"/>
    <w:rsid w:val="00137F9B"/>
    <w:rsid w:val="001421F8"/>
    <w:rsid w:val="00152657"/>
    <w:rsid w:val="001553B0"/>
    <w:rsid w:val="00161B35"/>
    <w:rsid w:val="00165B3C"/>
    <w:rsid w:val="00167315"/>
    <w:rsid w:val="00170F07"/>
    <w:rsid w:val="0017272B"/>
    <w:rsid w:val="00172B11"/>
    <w:rsid w:val="00173F73"/>
    <w:rsid w:val="0017773D"/>
    <w:rsid w:val="001779CE"/>
    <w:rsid w:val="00177B78"/>
    <w:rsid w:val="00182668"/>
    <w:rsid w:val="00194DB2"/>
    <w:rsid w:val="00197239"/>
    <w:rsid w:val="001A22AD"/>
    <w:rsid w:val="001A4506"/>
    <w:rsid w:val="001B39A5"/>
    <w:rsid w:val="001B6170"/>
    <w:rsid w:val="001D0900"/>
    <w:rsid w:val="001D45E6"/>
    <w:rsid w:val="001D72FA"/>
    <w:rsid w:val="001E4E48"/>
    <w:rsid w:val="00201CC3"/>
    <w:rsid w:val="00204ED7"/>
    <w:rsid w:val="00206C6F"/>
    <w:rsid w:val="0020709D"/>
    <w:rsid w:val="00212B06"/>
    <w:rsid w:val="00213C3B"/>
    <w:rsid w:val="00214543"/>
    <w:rsid w:val="00220FBA"/>
    <w:rsid w:val="00222FFC"/>
    <w:rsid w:val="00226BF3"/>
    <w:rsid w:val="00230AF7"/>
    <w:rsid w:val="0023348C"/>
    <w:rsid w:val="0023785B"/>
    <w:rsid w:val="00251EDE"/>
    <w:rsid w:val="00253115"/>
    <w:rsid w:val="00253A60"/>
    <w:rsid w:val="00254E0D"/>
    <w:rsid w:val="00273CD0"/>
    <w:rsid w:val="0027455E"/>
    <w:rsid w:val="002772B0"/>
    <w:rsid w:val="00281D80"/>
    <w:rsid w:val="002827CA"/>
    <w:rsid w:val="00286DA0"/>
    <w:rsid w:val="00287C70"/>
    <w:rsid w:val="00294492"/>
    <w:rsid w:val="00296835"/>
    <w:rsid w:val="002A0C22"/>
    <w:rsid w:val="002A29CA"/>
    <w:rsid w:val="002A5544"/>
    <w:rsid w:val="002A7340"/>
    <w:rsid w:val="002B64C2"/>
    <w:rsid w:val="002C138D"/>
    <w:rsid w:val="002C22A8"/>
    <w:rsid w:val="002C461E"/>
    <w:rsid w:val="002C4F81"/>
    <w:rsid w:val="002C7453"/>
    <w:rsid w:val="002D2C86"/>
    <w:rsid w:val="002D52BA"/>
    <w:rsid w:val="002D5844"/>
    <w:rsid w:val="002E5103"/>
    <w:rsid w:val="00311619"/>
    <w:rsid w:val="00311D3A"/>
    <w:rsid w:val="00313CCB"/>
    <w:rsid w:val="00313CCC"/>
    <w:rsid w:val="00315AAC"/>
    <w:rsid w:val="00315BE2"/>
    <w:rsid w:val="003368DB"/>
    <w:rsid w:val="0035451A"/>
    <w:rsid w:val="00362B23"/>
    <w:rsid w:val="00365F3B"/>
    <w:rsid w:val="0037443E"/>
    <w:rsid w:val="00376113"/>
    <w:rsid w:val="003765B9"/>
    <w:rsid w:val="003834A5"/>
    <w:rsid w:val="003869C3"/>
    <w:rsid w:val="0039162D"/>
    <w:rsid w:val="003957DC"/>
    <w:rsid w:val="00395FE2"/>
    <w:rsid w:val="003971C5"/>
    <w:rsid w:val="003A1B22"/>
    <w:rsid w:val="003B53D0"/>
    <w:rsid w:val="003B6619"/>
    <w:rsid w:val="003B6900"/>
    <w:rsid w:val="003C644A"/>
    <w:rsid w:val="003C7B96"/>
    <w:rsid w:val="003D3AEE"/>
    <w:rsid w:val="003E1D51"/>
    <w:rsid w:val="003E1E57"/>
    <w:rsid w:val="003E5FE1"/>
    <w:rsid w:val="003E7B1A"/>
    <w:rsid w:val="003F24F1"/>
    <w:rsid w:val="003F50AB"/>
    <w:rsid w:val="003F6D62"/>
    <w:rsid w:val="004065F1"/>
    <w:rsid w:val="00406CF6"/>
    <w:rsid w:val="00407301"/>
    <w:rsid w:val="00407885"/>
    <w:rsid w:val="00413094"/>
    <w:rsid w:val="00415C82"/>
    <w:rsid w:val="004200D0"/>
    <w:rsid w:val="00420FF2"/>
    <w:rsid w:val="00421AC3"/>
    <w:rsid w:val="00425F15"/>
    <w:rsid w:val="00431437"/>
    <w:rsid w:val="00437223"/>
    <w:rsid w:val="00443767"/>
    <w:rsid w:val="00446F67"/>
    <w:rsid w:val="00447ADC"/>
    <w:rsid w:val="00450C46"/>
    <w:rsid w:val="00461974"/>
    <w:rsid w:val="00464F1E"/>
    <w:rsid w:val="00467062"/>
    <w:rsid w:val="00472D8B"/>
    <w:rsid w:val="00483699"/>
    <w:rsid w:val="004838C6"/>
    <w:rsid w:val="00483CFE"/>
    <w:rsid w:val="00486B8E"/>
    <w:rsid w:val="00491EB9"/>
    <w:rsid w:val="00492F1E"/>
    <w:rsid w:val="00495225"/>
    <w:rsid w:val="004A06BC"/>
    <w:rsid w:val="004A1CC1"/>
    <w:rsid w:val="004B4488"/>
    <w:rsid w:val="004B6B0F"/>
    <w:rsid w:val="004C6897"/>
    <w:rsid w:val="004D49BC"/>
    <w:rsid w:val="004D4FC4"/>
    <w:rsid w:val="004D6D26"/>
    <w:rsid w:val="004D77A8"/>
    <w:rsid w:val="004E5AC3"/>
    <w:rsid w:val="004F1DF5"/>
    <w:rsid w:val="004F28A8"/>
    <w:rsid w:val="004F43D0"/>
    <w:rsid w:val="004F4B1F"/>
    <w:rsid w:val="004F592F"/>
    <w:rsid w:val="004F6150"/>
    <w:rsid w:val="004F67BE"/>
    <w:rsid w:val="004F75CD"/>
    <w:rsid w:val="00501D08"/>
    <w:rsid w:val="0051173E"/>
    <w:rsid w:val="00522A30"/>
    <w:rsid w:val="00524E26"/>
    <w:rsid w:val="00526E55"/>
    <w:rsid w:val="00542D0B"/>
    <w:rsid w:val="00552D7F"/>
    <w:rsid w:val="00555C21"/>
    <w:rsid w:val="00557AD9"/>
    <w:rsid w:val="00565287"/>
    <w:rsid w:val="00566DEE"/>
    <w:rsid w:val="00570363"/>
    <w:rsid w:val="0057443E"/>
    <w:rsid w:val="00576939"/>
    <w:rsid w:val="0058350C"/>
    <w:rsid w:val="00590E23"/>
    <w:rsid w:val="00590F2E"/>
    <w:rsid w:val="005950B0"/>
    <w:rsid w:val="00597CE7"/>
    <w:rsid w:val="005A474F"/>
    <w:rsid w:val="005B40D0"/>
    <w:rsid w:val="005B5A40"/>
    <w:rsid w:val="005C1592"/>
    <w:rsid w:val="005C2DC4"/>
    <w:rsid w:val="005D410F"/>
    <w:rsid w:val="005E6EEF"/>
    <w:rsid w:val="005E745C"/>
    <w:rsid w:val="005F0159"/>
    <w:rsid w:val="005F7946"/>
    <w:rsid w:val="00606327"/>
    <w:rsid w:val="00606BA6"/>
    <w:rsid w:val="00612D41"/>
    <w:rsid w:val="00621FBD"/>
    <w:rsid w:val="0062333A"/>
    <w:rsid w:val="00627157"/>
    <w:rsid w:val="00631261"/>
    <w:rsid w:val="006340AB"/>
    <w:rsid w:val="006358A4"/>
    <w:rsid w:val="0065400B"/>
    <w:rsid w:val="0066174C"/>
    <w:rsid w:val="00666D42"/>
    <w:rsid w:val="0067787D"/>
    <w:rsid w:val="006855FA"/>
    <w:rsid w:val="006871A2"/>
    <w:rsid w:val="00691307"/>
    <w:rsid w:val="006922A2"/>
    <w:rsid w:val="006A005E"/>
    <w:rsid w:val="006A49EF"/>
    <w:rsid w:val="006A6BE1"/>
    <w:rsid w:val="006A7FFA"/>
    <w:rsid w:val="006C1476"/>
    <w:rsid w:val="006C2663"/>
    <w:rsid w:val="006C2855"/>
    <w:rsid w:val="006C5D88"/>
    <w:rsid w:val="006C6E56"/>
    <w:rsid w:val="006D0CB7"/>
    <w:rsid w:val="006D1C13"/>
    <w:rsid w:val="006D24D8"/>
    <w:rsid w:val="006F0F18"/>
    <w:rsid w:val="006F40BD"/>
    <w:rsid w:val="006F616F"/>
    <w:rsid w:val="006F78F6"/>
    <w:rsid w:val="006F7911"/>
    <w:rsid w:val="00700105"/>
    <w:rsid w:val="00700358"/>
    <w:rsid w:val="00700D78"/>
    <w:rsid w:val="00702E86"/>
    <w:rsid w:val="007049FE"/>
    <w:rsid w:val="0070531A"/>
    <w:rsid w:val="00706951"/>
    <w:rsid w:val="00711DB1"/>
    <w:rsid w:val="00713F0A"/>
    <w:rsid w:val="007140FE"/>
    <w:rsid w:val="0072094A"/>
    <w:rsid w:val="00720D91"/>
    <w:rsid w:val="007219B0"/>
    <w:rsid w:val="00725193"/>
    <w:rsid w:val="0072571D"/>
    <w:rsid w:val="00725778"/>
    <w:rsid w:val="0072670A"/>
    <w:rsid w:val="00740508"/>
    <w:rsid w:val="00740C39"/>
    <w:rsid w:val="00742A0D"/>
    <w:rsid w:val="00750786"/>
    <w:rsid w:val="00751BDC"/>
    <w:rsid w:val="00760B9F"/>
    <w:rsid w:val="00763B57"/>
    <w:rsid w:val="0076667C"/>
    <w:rsid w:val="0076798C"/>
    <w:rsid w:val="007734B4"/>
    <w:rsid w:val="00781342"/>
    <w:rsid w:val="00787808"/>
    <w:rsid w:val="007970AF"/>
    <w:rsid w:val="007A157D"/>
    <w:rsid w:val="007A5C1B"/>
    <w:rsid w:val="007B0C6E"/>
    <w:rsid w:val="007B3E21"/>
    <w:rsid w:val="007B4A39"/>
    <w:rsid w:val="007B6100"/>
    <w:rsid w:val="007B7014"/>
    <w:rsid w:val="007C0A97"/>
    <w:rsid w:val="007C3C1D"/>
    <w:rsid w:val="007D6E46"/>
    <w:rsid w:val="008032FC"/>
    <w:rsid w:val="008033C1"/>
    <w:rsid w:val="0080482C"/>
    <w:rsid w:val="00806DCE"/>
    <w:rsid w:val="00813CFE"/>
    <w:rsid w:val="00814E28"/>
    <w:rsid w:val="008366D0"/>
    <w:rsid w:val="00840AC2"/>
    <w:rsid w:val="008441B2"/>
    <w:rsid w:val="008459C5"/>
    <w:rsid w:val="008532AD"/>
    <w:rsid w:val="00870F70"/>
    <w:rsid w:val="00884808"/>
    <w:rsid w:val="0088700B"/>
    <w:rsid w:val="008871D4"/>
    <w:rsid w:val="008874B0"/>
    <w:rsid w:val="008A5F8D"/>
    <w:rsid w:val="008B2526"/>
    <w:rsid w:val="008C1AF8"/>
    <w:rsid w:val="008C2393"/>
    <w:rsid w:val="008C3D27"/>
    <w:rsid w:val="008D1BBB"/>
    <w:rsid w:val="008D55D0"/>
    <w:rsid w:val="008D5873"/>
    <w:rsid w:val="008E1303"/>
    <w:rsid w:val="008E4629"/>
    <w:rsid w:val="008F08DA"/>
    <w:rsid w:val="008F3493"/>
    <w:rsid w:val="008F573A"/>
    <w:rsid w:val="009046F9"/>
    <w:rsid w:val="0090478B"/>
    <w:rsid w:val="00904F8E"/>
    <w:rsid w:val="009075A9"/>
    <w:rsid w:val="009110DB"/>
    <w:rsid w:val="00911725"/>
    <w:rsid w:val="009134E7"/>
    <w:rsid w:val="00917260"/>
    <w:rsid w:val="00921F8B"/>
    <w:rsid w:val="009236DA"/>
    <w:rsid w:val="009249CB"/>
    <w:rsid w:val="009331A1"/>
    <w:rsid w:val="00934404"/>
    <w:rsid w:val="00936A44"/>
    <w:rsid w:val="00953D50"/>
    <w:rsid w:val="009544FE"/>
    <w:rsid w:val="00966D9A"/>
    <w:rsid w:val="0096785F"/>
    <w:rsid w:val="00970085"/>
    <w:rsid w:val="00972E80"/>
    <w:rsid w:val="00976C62"/>
    <w:rsid w:val="00976F6C"/>
    <w:rsid w:val="00982568"/>
    <w:rsid w:val="00984555"/>
    <w:rsid w:val="00984A99"/>
    <w:rsid w:val="00986BC0"/>
    <w:rsid w:val="00993231"/>
    <w:rsid w:val="009A2B42"/>
    <w:rsid w:val="009B0920"/>
    <w:rsid w:val="009B1DD3"/>
    <w:rsid w:val="009C1643"/>
    <w:rsid w:val="009C5B21"/>
    <w:rsid w:val="009C6F40"/>
    <w:rsid w:val="009D0695"/>
    <w:rsid w:val="009D0F24"/>
    <w:rsid w:val="009F1919"/>
    <w:rsid w:val="009F3586"/>
    <w:rsid w:val="009F7EDC"/>
    <w:rsid w:val="00A002DA"/>
    <w:rsid w:val="00A0053F"/>
    <w:rsid w:val="00A13C6D"/>
    <w:rsid w:val="00A16178"/>
    <w:rsid w:val="00A16529"/>
    <w:rsid w:val="00A16A48"/>
    <w:rsid w:val="00A21AB9"/>
    <w:rsid w:val="00A24B0C"/>
    <w:rsid w:val="00A2626A"/>
    <w:rsid w:val="00A3322D"/>
    <w:rsid w:val="00A33A37"/>
    <w:rsid w:val="00A33E01"/>
    <w:rsid w:val="00A3434A"/>
    <w:rsid w:val="00A35817"/>
    <w:rsid w:val="00A36835"/>
    <w:rsid w:val="00A36B5D"/>
    <w:rsid w:val="00A37AE4"/>
    <w:rsid w:val="00A42DA2"/>
    <w:rsid w:val="00A43B14"/>
    <w:rsid w:val="00A446E1"/>
    <w:rsid w:val="00A47040"/>
    <w:rsid w:val="00A54B6F"/>
    <w:rsid w:val="00A73435"/>
    <w:rsid w:val="00A74406"/>
    <w:rsid w:val="00A76DE9"/>
    <w:rsid w:val="00A827CA"/>
    <w:rsid w:val="00A84E45"/>
    <w:rsid w:val="00A92B1C"/>
    <w:rsid w:val="00A942F7"/>
    <w:rsid w:val="00AA3501"/>
    <w:rsid w:val="00AA6A74"/>
    <w:rsid w:val="00AB43BB"/>
    <w:rsid w:val="00AB6754"/>
    <w:rsid w:val="00AC20E4"/>
    <w:rsid w:val="00AC2397"/>
    <w:rsid w:val="00AE65B5"/>
    <w:rsid w:val="00AF2A63"/>
    <w:rsid w:val="00AF3D90"/>
    <w:rsid w:val="00AF5286"/>
    <w:rsid w:val="00B02A37"/>
    <w:rsid w:val="00B07CDC"/>
    <w:rsid w:val="00B10EFB"/>
    <w:rsid w:val="00B15FB1"/>
    <w:rsid w:val="00B1643A"/>
    <w:rsid w:val="00B23AE4"/>
    <w:rsid w:val="00B26078"/>
    <w:rsid w:val="00B26C7C"/>
    <w:rsid w:val="00B41149"/>
    <w:rsid w:val="00B47B25"/>
    <w:rsid w:val="00B47E93"/>
    <w:rsid w:val="00B6047A"/>
    <w:rsid w:val="00B64558"/>
    <w:rsid w:val="00B72B5A"/>
    <w:rsid w:val="00B846C5"/>
    <w:rsid w:val="00B858E0"/>
    <w:rsid w:val="00B87E82"/>
    <w:rsid w:val="00B91386"/>
    <w:rsid w:val="00B96FEA"/>
    <w:rsid w:val="00BA1530"/>
    <w:rsid w:val="00BA322B"/>
    <w:rsid w:val="00BA3537"/>
    <w:rsid w:val="00BA4334"/>
    <w:rsid w:val="00BA4A43"/>
    <w:rsid w:val="00BA5907"/>
    <w:rsid w:val="00BA6CB5"/>
    <w:rsid w:val="00BA71E0"/>
    <w:rsid w:val="00BB5C28"/>
    <w:rsid w:val="00BC6241"/>
    <w:rsid w:val="00BC7258"/>
    <w:rsid w:val="00BD0AF1"/>
    <w:rsid w:val="00BE02E0"/>
    <w:rsid w:val="00BE1907"/>
    <w:rsid w:val="00BE3F01"/>
    <w:rsid w:val="00BE5375"/>
    <w:rsid w:val="00BE5A42"/>
    <w:rsid w:val="00BE7230"/>
    <w:rsid w:val="00BE79A5"/>
    <w:rsid w:val="00BF1094"/>
    <w:rsid w:val="00BF1BF1"/>
    <w:rsid w:val="00BF491D"/>
    <w:rsid w:val="00BF7313"/>
    <w:rsid w:val="00BF7B95"/>
    <w:rsid w:val="00C11ACF"/>
    <w:rsid w:val="00C13CD9"/>
    <w:rsid w:val="00C17135"/>
    <w:rsid w:val="00C26666"/>
    <w:rsid w:val="00C37530"/>
    <w:rsid w:val="00C40EE5"/>
    <w:rsid w:val="00C41057"/>
    <w:rsid w:val="00C663EF"/>
    <w:rsid w:val="00C67BE6"/>
    <w:rsid w:val="00C77249"/>
    <w:rsid w:val="00C77CCB"/>
    <w:rsid w:val="00C807F9"/>
    <w:rsid w:val="00C82F01"/>
    <w:rsid w:val="00C838AD"/>
    <w:rsid w:val="00C90710"/>
    <w:rsid w:val="00C9285D"/>
    <w:rsid w:val="00C92CF6"/>
    <w:rsid w:val="00C96A31"/>
    <w:rsid w:val="00C97C7B"/>
    <w:rsid w:val="00CA14A6"/>
    <w:rsid w:val="00CA3277"/>
    <w:rsid w:val="00CB4139"/>
    <w:rsid w:val="00CC6BF8"/>
    <w:rsid w:val="00CD1F8C"/>
    <w:rsid w:val="00CD4026"/>
    <w:rsid w:val="00CD485E"/>
    <w:rsid w:val="00CE295D"/>
    <w:rsid w:val="00CE3636"/>
    <w:rsid w:val="00CE4F83"/>
    <w:rsid w:val="00CE6D75"/>
    <w:rsid w:val="00CE6F09"/>
    <w:rsid w:val="00CE7A2D"/>
    <w:rsid w:val="00D00920"/>
    <w:rsid w:val="00D02030"/>
    <w:rsid w:val="00D02610"/>
    <w:rsid w:val="00D0683C"/>
    <w:rsid w:val="00D22CB2"/>
    <w:rsid w:val="00D22FAC"/>
    <w:rsid w:val="00D26459"/>
    <w:rsid w:val="00D30F8F"/>
    <w:rsid w:val="00D40F55"/>
    <w:rsid w:val="00D44587"/>
    <w:rsid w:val="00D53CAA"/>
    <w:rsid w:val="00D5425D"/>
    <w:rsid w:val="00D550F0"/>
    <w:rsid w:val="00D61379"/>
    <w:rsid w:val="00D61CEE"/>
    <w:rsid w:val="00D70BB9"/>
    <w:rsid w:val="00D7154E"/>
    <w:rsid w:val="00D77A94"/>
    <w:rsid w:val="00D85F43"/>
    <w:rsid w:val="00D90211"/>
    <w:rsid w:val="00DA4A5C"/>
    <w:rsid w:val="00DA65C0"/>
    <w:rsid w:val="00DB5205"/>
    <w:rsid w:val="00DB5864"/>
    <w:rsid w:val="00DB60CF"/>
    <w:rsid w:val="00DB75A7"/>
    <w:rsid w:val="00DC09CE"/>
    <w:rsid w:val="00DC1DC2"/>
    <w:rsid w:val="00DC24D3"/>
    <w:rsid w:val="00DD06E1"/>
    <w:rsid w:val="00DD159C"/>
    <w:rsid w:val="00DD161D"/>
    <w:rsid w:val="00DD1CD0"/>
    <w:rsid w:val="00DD768C"/>
    <w:rsid w:val="00DD7F14"/>
    <w:rsid w:val="00DE3604"/>
    <w:rsid w:val="00DE571C"/>
    <w:rsid w:val="00DF2C2E"/>
    <w:rsid w:val="00E02A37"/>
    <w:rsid w:val="00E0413A"/>
    <w:rsid w:val="00E05266"/>
    <w:rsid w:val="00E16AFE"/>
    <w:rsid w:val="00E20171"/>
    <w:rsid w:val="00E20A4B"/>
    <w:rsid w:val="00E21935"/>
    <w:rsid w:val="00E22E83"/>
    <w:rsid w:val="00E240BB"/>
    <w:rsid w:val="00E26007"/>
    <w:rsid w:val="00E300FB"/>
    <w:rsid w:val="00E33092"/>
    <w:rsid w:val="00E330FC"/>
    <w:rsid w:val="00E37B70"/>
    <w:rsid w:val="00E435A8"/>
    <w:rsid w:val="00E521B6"/>
    <w:rsid w:val="00E525BA"/>
    <w:rsid w:val="00E53148"/>
    <w:rsid w:val="00E5340A"/>
    <w:rsid w:val="00E5477A"/>
    <w:rsid w:val="00E64889"/>
    <w:rsid w:val="00E669D0"/>
    <w:rsid w:val="00E7289F"/>
    <w:rsid w:val="00E7349F"/>
    <w:rsid w:val="00E755BE"/>
    <w:rsid w:val="00E82004"/>
    <w:rsid w:val="00E91217"/>
    <w:rsid w:val="00E93A57"/>
    <w:rsid w:val="00E96FBA"/>
    <w:rsid w:val="00EA054D"/>
    <w:rsid w:val="00EA614A"/>
    <w:rsid w:val="00EB3467"/>
    <w:rsid w:val="00EB3DF3"/>
    <w:rsid w:val="00EB5F8F"/>
    <w:rsid w:val="00EB60A8"/>
    <w:rsid w:val="00EC4EF1"/>
    <w:rsid w:val="00EE0E09"/>
    <w:rsid w:val="00EE2F94"/>
    <w:rsid w:val="00EE71B5"/>
    <w:rsid w:val="00EF3289"/>
    <w:rsid w:val="00F02900"/>
    <w:rsid w:val="00F14669"/>
    <w:rsid w:val="00F1609A"/>
    <w:rsid w:val="00F2342F"/>
    <w:rsid w:val="00F27431"/>
    <w:rsid w:val="00F3043A"/>
    <w:rsid w:val="00F30946"/>
    <w:rsid w:val="00F36F4A"/>
    <w:rsid w:val="00F46351"/>
    <w:rsid w:val="00F46AB7"/>
    <w:rsid w:val="00F5475C"/>
    <w:rsid w:val="00F5517A"/>
    <w:rsid w:val="00F56E34"/>
    <w:rsid w:val="00F6035F"/>
    <w:rsid w:val="00F617F5"/>
    <w:rsid w:val="00F6777B"/>
    <w:rsid w:val="00F732C7"/>
    <w:rsid w:val="00F747F2"/>
    <w:rsid w:val="00F80201"/>
    <w:rsid w:val="00F814B8"/>
    <w:rsid w:val="00F8402E"/>
    <w:rsid w:val="00F962FC"/>
    <w:rsid w:val="00F97A5A"/>
    <w:rsid w:val="00FA5F8C"/>
    <w:rsid w:val="00FB76AD"/>
    <w:rsid w:val="00FC2532"/>
    <w:rsid w:val="00FC3196"/>
    <w:rsid w:val="00FC3AE1"/>
    <w:rsid w:val="00FC6E12"/>
    <w:rsid w:val="00FD167B"/>
    <w:rsid w:val="00FD2334"/>
    <w:rsid w:val="00FD4CAD"/>
    <w:rsid w:val="00FD7BD1"/>
    <w:rsid w:val="00FE0DCB"/>
    <w:rsid w:val="00FE1469"/>
    <w:rsid w:val="00FE6BF0"/>
    <w:rsid w:val="00FF658E"/>
    <w:rsid w:val="0E26584F"/>
    <w:rsid w:val="6870847F"/>
    <w:rsid w:val="68822F72"/>
    <w:rsid w:val="7BB6139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718DE477-1D92-4521-80A2-3E2261C2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as,List Paragraph11,Bullet List,FooterText,numbered,Paragraphe de liste1,Bulletr List Paragraph,列出段落,列出段落1,Scitum normal,Colorful List - Accent 11,List Paragraph,TítuloB,4 Párrafo de lista,Figuras,b1"/>
    <w:basedOn w:val="Normal"/>
    <w:link w:val="PrrafodelistaCar"/>
    <w:uiPriority w:val="99"/>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customStyle="1" w:styleId="Textoindependiente22">
    <w:name w:val="Texto independiente 22"/>
    <w:basedOn w:val="Normal"/>
    <w:rsid w:val="00C92CF6"/>
    <w:pPr>
      <w:suppressAutoHyphens/>
      <w:spacing w:after="120" w:line="480" w:lineRule="auto"/>
    </w:pPr>
    <w:rPr>
      <w:rFonts w:ascii="Times New Roman" w:eastAsia="Times New Roman" w:hAnsi="Times New Roman" w:cs="Times New Roman"/>
      <w:szCs w:val="20"/>
      <w:lang w:val="es-ES" w:eastAsia="ar-SA"/>
    </w:rPr>
  </w:style>
  <w:style w:type="paragraph" w:customStyle="1" w:styleId="ListBullet1">
    <w:name w:val="List Bullet1"/>
    <w:basedOn w:val="Normal"/>
    <w:rsid w:val="00C92CF6"/>
    <w:pPr>
      <w:numPr>
        <w:numId w:val="3"/>
      </w:numPr>
      <w:spacing w:line="360" w:lineRule="auto"/>
      <w:ind w:left="0" w:firstLine="0"/>
      <w:jc w:val="both"/>
    </w:pPr>
    <w:rPr>
      <w:rFonts w:ascii="Arial" w:eastAsia="Times New Roman" w:hAnsi="Arial" w:cs="Times New Roman"/>
      <w:sz w:val="20"/>
      <w:szCs w:val="20"/>
      <w:lang w:val="es-MX" w:eastAsia="ar-SA"/>
    </w:rPr>
  </w:style>
  <w:style w:type="paragraph" w:customStyle="1" w:styleId="Textodebloque2">
    <w:name w:val="Texto de bloque2"/>
    <w:basedOn w:val="Normal"/>
    <w:rsid w:val="00C92CF6"/>
    <w:pPr>
      <w:suppressAutoHyphens/>
      <w:ind w:left="540" w:right="1100"/>
      <w:jc w:val="center"/>
    </w:pPr>
    <w:rPr>
      <w:rFonts w:ascii="Arial" w:eastAsia="Times New Roman" w:hAnsi="Arial" w:cs="Times New Roman"/>
      <w:bCs/>
      <w:sz w:val="32"/>
      <w:lang w:val="es-ES" w:eastAsia="ar-SA"/>
    </w:rPr>
  </w:style>
  <w:style w:type="paragraph" w:styleId="Sinespaciado">
    <w:name w:val="No Spacing"/>
    <w:uiPriority w:val="1"/>
    <w:qFormat/>
    <w:rsid w:val="00C92CF6"/>
    <w:pPr>
      <w:suppressAutoHyphens/>
      <w:spacing w:after="0" w:line="240" w:lineRule="auto"/>
    </w:pPr>
    <w:rPr>
      <w:rFonts w:ascii="Cambria" w:eastAsia="Times New Roman" w:hAnsi="Cambria" w:cs="Cambria"/>
      <w:sz w:val="24"/>
      <w:szCs w:val="24"/>
      <w:lang w:val="es-ES" w:eastAsia="ar-SA"/>
    </w:rPr>
  </w:style>
  <w:style w:type="character" w:customStyle="1" w:styleId="PrrafodelistaCar">
    <w:name w:val="Párrafo de lista Car"/>
    <w:aliases w:val="lp1 Car,Lista vistosa - Énfasis 11 Car,Listas Car,List Paragraph11 Car,Bullet List Car,FooterText Car,numbered Car,Paragraphe de liste1 Car,Bulletr List Paragraph Car,列出段落 Car,列出段落1 Car,Scitum normal Car,List Paragraph Car,b1 Car"/>
    <w:link w:val="Prrafodelista"/>
    <w:uiPriority w:val="99"/>
    <w:qFormat/>
    <w:locked/>
    <w:rsid w:val="00C92CF6"/>
  </w:style>
  <w:style w:type="paragraph" w:customStyle="1" w:styleId="paragraph">
    <w:name w:val="paragraph"/>
    <w:basedOn w:val="Normal"/>
    <w:rsid w:val="00C92CF6"/>
    <w:pPr>
      <w:spacing w:before="100" w:beforeAutospacing="1" w:after="100" w:afterAutospacing="1"/>
    </w:pPr>
    <w:rPr>
      <w:rFonts w:ascii="Times New Roman" w:eastAsia="Times New Roman" w:hAnsi="Times New Roman" w:cs="Times New Roman"/>
      <w:lang w:val="es-MX" w:eastAsia="es-MX"/>
    </w:rPr>
  </w:style>
  <w:style w:type="character" w:customStyle="1" w:styleId="normaltextrun">
    <w:name w:val="normaltextrun"/>
    <w:basedOn w:val="Fuentedeprrafopredeter"/>
    <w:rsid w:val="00C92CF6"/>
  </w:style>
  <w:style w:type="character" w:customStyle="1" w:styleId="eop">
    <w:name w:val="eop"/>
    <w:basedOn w:val="Fuentedeprrafopredeter"/>
    <w:rsid w:val="00C92CF6"/>
  </w:style>
  <w:style w:type="paragraph" w:styleId="Subttulo">
    <w:name w:val="Subtitle"/>
    <w:basedOn w:val="Normal"/>
    <w:next w:val="Normal"/>
    <w:link w:val="SubttuloCar"/>
    <w:qFormat/>
    <w:rsid w:val="00B91386"/>
    <w:pPr>
      <w:keepNext/>
      <w:suppressAutoHyphens/>
      <w:spacing w:before="240" w:after="120"/>
      <w:jc w:val="center"/>
    </w:pPr>
    <w:rPr>
      <w:rFonts w:ascii="Arial" w:eastAsia="Times New Roman" w:hAnsi="Arial" w:cs="Times New Roman"/>
      <w:i/>
      <w:sz w:val="28"/>
      <w:szCs w:val="20"/>
      <w:lang w:val="es-ES" w:eastAsia="ar-SA"/>
    </w:rPr>
  </w:style>
  <w:style w:type="character" w:customStyle="1" w:styleId="SubttuloCar">
    <w:name w:val="Subtítulo Car"/>
    <w:basedOn w:val="Fuentedeprrafopredeter"/>
    <w:link w:val="Subttulo"/>
    <w:rsid w:val="00B91386"/>
    <w:rPr>
      <w:rFonts w:ascii="Arial" w:eastAsia="Times New Roman" w:hAnsi="Arial" w:cs="Times New Roman"/>
      <w:i/>
      <w:sz w:val="28"/>
      <w:szCs w:val="20"/>
      <w:lang w:val="es-ES" w:eastAsia="ar-SA"/>
    </w:rPr>
  </w:style>
  <w:style w:type="paragraph" w:customStyle="1" w:styleId="Textoindependiente21">
    <w:name w:val="Texto independiente 21"/>
    <w:basedOn w:val="Normal"/>
    <w:rsid w:val="00CD485E"/>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styleId="Revisin">
    <w:name w:val="Revision"/>
    <w:hidden/>
    <w:uiPriority w:val="99"/>
    <w:semiHidden/>
    <w:rsid w:val="008871D4"/>
    <w:pPr>
      <w:spacing w:after="0" w:line="240" w:lineRule="auto"/>
    </w:pPr>
    <w:rPr>
      <w:rFonts w:eastAsiaTheme="minorEastAsia"/>
      <w:sz w:val="24"/>
      <w:szCs w:val="24"/>
      <w:lang w:val="es-ES_tradnl"/>
    </w:rPr>
  </w:style>
  <w:style w:type="character" w:styleId="Refdecomentario">
    <w:name w:val="annotation reference"/>
    <w:basedOn w:val="Fuentedeprrafopredeter"/>
    <w:uiPriority w:val="99"/>
    <w:semiHidden/>
    <w:unhideWhenUsed/>
    <w:rsid w:val="008871D4"/>
    <w:rPr>
      <w:sz w:val="16"/>
      <w:szCs w:val="16"/>
    </w:rPr>
  </w:style>
  <w:style w:type="paragraph" w:styleId="Textocomentario">
    <w:name w:val="annotation text"/>
    <w:basedOn w:val="Normal"/>
    <w:link w:val="TextocomentarioCar"/>
    <w:uiPriority w:val="99"/>
    <w:unhideWhenUsed/>
    <w:rsid w:val="008871D4"/>
    <w:rPr>
      <w:sz w:val="20"/>
      <w:szCs w:val="20"/>
    </w:rPr>
  </w:style>
  <w:style w:type="character" w:customStyle="1" w:styleId="TextocomentarioCar">
    <w:name w:val="Texto comentario Car"/>
    <w:basedOn w:val="Fuentedeprrafopredeter"/>
    <w:link w:val="Textocomentario"/>
    <w:uiPriority w:val="99"/>
    <w:rsid w:val="008871D4"/>
    <w:rPr>
      <w:rFonts w:eastAsiaTheme="minorEastAsia"/>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8871D4"/>
    <w:rPr>
      <w:b/>
      <w:bCs/>
    </w:rPr>
  </w:style>
  <w:style w:type="character" w:customStyle="1" w:styleId="AsuntodelcomentarioCar">
    <w:name w:val="Asunto del comentario Car"/>
    <w:basedOn w:val="TextocomentarioCar"/>
    <w:link w:val="Asuntodelcomentario"/>
    <w:uiPriority w:val="99"/>
    <w:semiHidden/>
    <w:rsid w:val="008871D4"/>
    <w:rPr>
      <w:rFonts w:eastAsiaTheme="minorEastAsia"/>
      <w:b/>
      <w:bCs/>
      <w:sz w:val="20"/>
      <w:szCs w:val="20"/>
      <w:lang w:val="es-ES_tradnl"/>
    </w:rPr>
  </w:style>
  <w:style w:type="character" w:styleId="Hipervnculo">
    <w:name w:val="Hyperlink"/>
    <w:basedOn w:val="Fuentedeprrafopredeter"/>
    <w:uiPriority w:val="99"/>
    <w:unhideWhenUsed/>
    <w:rsid w:val="001D72FA"/>
    <w:rPr>
      <w:color w:val="0000FF"/>
      <w:u w:val="single"/>
    </w:rPr>
  </w:style>
  <w:style w:type="paragraph" w:customStyle="1" w:styleId="Default">
    <w:name w:val="Default"/>
    <w:rsid w:val="00576939"/>
    <w:pPr>
      <w:autoSpaceDE w:val="0"/>
      <w:autoSpaceDN w:val="0"/>
      <w:adjustRightInd w:val="0"/>
      <w:spacing w:after="0" w:line="240" w:lineRule="auto"/>
    </w:pPr>
    <w:rPr>
      <w:rFonts w:ascii="Arial" w:eastAsia="Times New Roman" w:hAnsi="Arial" w:cs="Arial"/>
      <w:color w:val="000000"/>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477916061">
          <w:marLeft w:val="216"/>
          <w:marRight w:val="432"/>
          <w:marTop w:val="0"/>
          <w:marBottom w:val="0"/>
          <w:divBdr>
            <w:top w:val="none" w:sz="0" w:space="0" w:color="auto"/>
            <w:left w:val="none" w:sz="0" w:space="0" w:color="auto"/>
            <w:bottom w:val="none" w:sz="0" w:space="0" w:color="auto"/>
            <w:right w:val="none" w:sz="0" w:space="0" w:color="auto"/>
          </w:divBdr>
        </w:div>
        <w:div w:id="1687167566">
          <w:marLeft w:val="432"/>
          <w:marRight w:val="216"/>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694114163">
          <w:marLeft w:val="216"/>
          <w:marRight w:val="432"/>
          <w:marTop w:val="0"/>
          <w:marBottom w:val="0"/>
          <w:divBdr>
            <w:top w:val="none" w:sz="0" w:space="0" w:color="auto"/>
            <w:left w:val="none" w:sz="0" w:space="0" w:color="auto"/>
            <w:bottom w:val="none" w:sz="0" w:space="0" w:color="auto"/>
            <w:right w:val="none" w:sz="0" w:space="0" w:color="auto"/>
          </w:divBdr>
        </w:div>
        <w:div w:id="1969043726">
          <w:marLeft w:val="432"/>
          <w:marRight w:val="216"/>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 w:id="168015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112752308">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85762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46214447">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517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nrique.toala@imss.gob.mx"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90991E-530A-4935-92F5-64E7F57DAD61}">
  <ds:schemaRefs>
    <ds:schemaRef ds:uri="http://schemas.openxmlformats.org/officeDocument/2006/bibliography"/>
  </ds:schemaRefs>
</ds:datastoreItem>
</file>

<file path=customXml/itemProps3.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F631EEF-D45A-452C-9D08-3E5A9F8DAE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8906</Words>
  <Characters>48986</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daniel.palacios@imss.gob.mx</dc:creator>
  <cp:lastModifiedBy>Angela Abigail Cruz Cedillo</cp:lastModifiedBy>
  <cp:revision>3</cp:revision>
  <cp:lastPrinted>2024-10-15T00:10:00Z</cp:lastPrinted>
  <dcterms:created xsi:type="dcterms:W3CDTF">2024-10-31T20:19:00Z</dcterms:created>
  <dcterms:modified xsi:type="dcterms:W3CDTF">2024-11-04T20:00:00Z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