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8EB" w:rsidRPr="0048705E" w:rsidRDefault="006108EB" w:rsidP="00335B73">
      <w:pPr>
        <w:tabs>
          <w:tab w:val="right" w:pos="8838"/>
        </w:tabs>
        <w:jc w:val="both"/>
        <w:rPr>
          <w:rFonts w:ascii="Noto Sans" w:hAnsi="Noto Sans" w:cs="Noto Sans"/>
          <w:b/>
          <w:bCs/>
          <w:color w:val="003300"/>
          <w:sz w:val="16"/>
          <w:szCs w:val="16"/>
        </w:rPr>
      </w:pPr>
    </w:p>
    <w:p w:rsidR="00335B73" w:rsidRPr="0048705E" w:rsidRDefault="00335B73" w:rsidP="00335B73">
      <w:pPr>
        <w:tabs>
          <w:tab w:val="right" w:pos="8838"/>
        </w:tabs>
        <w:jc w:val="both"/>
        <w:rPr>
          <w:rFonts w:ascii="Noto Sans" w:hAnsi="Noto Sans" w:cs="Noto Sans"/>
          <w:b/>
          <w:bCs/>
          <w:color w:val="003300"/>
          <w:sz w:val="16"/>
          <w:szCs w:val="16"/>
        </w:rPr>
      </w:pPr>
    </w:p>
    <w:p w:rsidR="009E2A19" w:rsidRPr="0048705E" w:rsidRDefault="009E2A19" w:rsidP="009E2A19">
      <w:pPr>
        <w:rPr>
          <w:rFonts w:ascii="Noto Sans" w:hAnsi="Noto Sans" w:cs="Noto Sans"/>
          <w:b/>
          <w:bCs/>
          <w:color w:val="003300"/>
          <w:sz w:val="16"/>
          <w:szCs w:val="16"/>
        </w:rPr>
      </w:pPr>
    </w:p>
    <w:p w:rsidR="008379C3" w:rsidRPr="0048705E" w:rsidRDefault="005501D2" w:rsidP="00AB17F8">
      <w:pPr>
        <w:jc w:val="center"/>
        <w:rPr>
          <w:rFonts w:ascii="Noto Sans" w:hAnsi="Noto Sans" w:cs="Noto Sans"/>
          <w:b/>
          <w:bCs/>
          <w:sz w:val="18"/>
          <w:szCs w:val="18"/>
        </w:rPr>
      </w:pPr>
      <w:r w:rsidRPr="0048705E">
        <w:rPr>
          <w:rFonts w:ascii="Noto Sans" w:hAnsi="Noto Sans" w:cs="Noto Sans"/>
          <w:b/>
          <w:sz w:val="18"/>
          <w:szCs w:val="18"/>
        </w:rPr>
        <w:t>INV</w:t>
      </w:r>
      <w:r w:rsidR="00BB1B5D">
        <w:rPr>
          <w:rFonts w:ascii="Noto Sans" w:hAnsi="Noto Sans" w:cs="Noto Sans"/>
          <w:b/>
          <w:sz w:val="18"/>
          <w:szCs w:val="18"/>
        </w:rPr>
        <w:t>ESTIGACIÓN DE MERCADO IMOP # 022</w:t>
      </w:r>
      <w:r w:rsidRPr="0048705E">
        <w:rPr>
          <w:rFonts w:ascii="Noto Sans" w:hAnsi="Noto Sans" w:cs="Noto Sans"/>
          <w:b/>
          <w:sz w:val="18"/>
          <w:szCs w:val="18"/>
        </w:rPr>
        <w:t xml:space="preserve">/2025 </w:t>
      </w:r>
      <w:r w:rsidR="0048705E" w:rsidRPr="0048705E">
        <w:rPr>
          <w:rFonts w:ascii="Noto Sans" w:hAnsi="Noto Sans" w:cs="Noto Sans"/>
          <w:b/>
          <w:sz w:val="18"/>
          <w:szCs w:val="18"/>
        </w:rPr>
        <w:t xml:space="preserve"> PARA EL</w:t>
      </w:r>
      <w:r w:rsidR="0048705E">
        <w:rPr>
          <w:rFonts w:ascii="Noto Sans" w:hAnsi="Noto Sans" w:cs="Noto Sans"/>
          <w:sz w:val="18"/>
          <w:szCs w:val="18"/>
        </w:rPr>
        <w:t xml:space="preserve"> </w:t>
      </w:r>
      <w:r w:rsidR="00BB1B5D" w:rsidRPr="00BB1B5D">
        <w:rPr>
          <w:rFonts w:ascii="Noto Sans" w:hAnsi="Noto Sans" w:cs="Noto Sans"/>
          <w:b/>
          <w:bCs/>
          <w:sz w:val="18"/>
          <w:szCs w:val="18"/>
        </w:rPr>
        <w:t>“DESARROLLO DE LOS ESTUDIOS DE INFRAESTRUCTURA DE SERVICIOS DEL PREDIO DONDE SE PROGRAMA LA CONSTRUCCIÓN  DE UN CENTRO DE SIMULACIÓN PARA LA EXCELENCIA CLÍNICA Y QUIRÚRGICA EN TUXTLA GUTIÉRREZ, CHIAPAS.”</w:t>
      </w:r>
    </w:p>
    <w:p w:rsidR="005501D2" w:rsidRPr="0048705E" w:rsidRDefault="005501D2" w:rsidP="00C82F51">
      <w:pPr>
        <w:rPr>
          <w:rFonts w:ascii="Noto Sans" w:eastAsia="Times New Roman" w:hAnsi="Noto Sans" w:cs="Noto Sans"/>
          <w:b/>
          <w:sz w:val="18"/>
          <w:szCs w:val="18"/>
          <w:lang w:val="es-MX" w:eastAsia="ar-SA"/>
        </w:rPr>
      </w:pPr>
    </w:p>
    <w:p w:rsidR="00C82F51" w:rsidRPr="0048705E" w:rsidRDefault="00C82F51" w:rsidP="00C82F51">
      <w:pPr>
        <w:jc w:val="both"/>
        <w:rPr>
          <w:rFonts w:ascii="Noto Sans" w:hAnsi="Noto Sans" w:cs="Noto Sans"/>
          <w:b/>
          <w:bCs/>
          <w:sz w:val="2"/>
          <w:szCs w:val="20"/>
        </w:rPr>
      </w:pPr>
    </w:p>
    <w:p w:rsidR="00C82F51" w:rsidRPr="0048705E" w:rsidRDefault="00C82F51" w:rsidP="00C82F51">
      <w:pPr>
        <w:jc w:val="center"/>
        <w:rPr>
          <w:rFonts w:ascii="Noto Sans" w:hAnsi="Noto Sans" w:cs="Noto Sans"/>
          <w:b/>
          <w:color w:val="C00000"/>
          <w:sz w:val="16"/>
          <w:szCs w:val="16"/>
        </w:rPr>
      </w:pPr>
      <w:r w:rsidRPr="0048705E">
        <w:rPr>
          <w:rFonts w:ascii="Noto Sans" w:hAnsi="Noto Sans" w:cs="Noto Sans"/>
          <w:b/>
          <w:color w:val="C00000"/>
          <w:sz w:val="16"/>
          <w:szCs w:val="16"/>
        </w:rPr>
        <w:t>Información importante para proveedores/contratistas interesados en participar</w:t>
      </w:r>
    </w:p>
    <w:tbl>
      <w:tblPr>
        <w:tblStyle w:val="Tablaconcuadrcula"/>
        <w:tblW w:w="492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2"/>
        <w:gridCol w:w="8271"/>
      </w:tblGrid>
      <w:tr w:rsidR="00C82F51" w:rsidRPr="0048705E" w:rsidTr="0091567F">
        <w:trPr>
          <w:trHeight w:val="272"/>
          <w:jc w:val="center"/>
        </w:trPr>
        <w:tc>
          <w:tcPr>
            <w:tcW w:w="764" w:type="pct"/>
          </w:tcPr>
          <w:p w:rsidR="00C82F51" w:rsidRPr="0048705E" w:rsidRDefault="00C82F51" w:rsidP="0091567F">
            <w:pPr>
              <w:ind w:right="-216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48705E">
              <w:rPr>
                <w:rFonts w:ascii="Noto Sans" w:hAnsi="Noto Sans" w:cs="Noto Sans"/>
                <w:b/>
                <w:noProof/>
                <w:color w:val="C00000"/>
                <w:sz w:val="16"/>
                <w:szCs w:val="16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5512A18" wp14:editId="05C89A69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7595</wp:posOffset>
                      </wp:positionV>
                      <wp:extent cx="6273800" cy="45085"/>
                      <wp:effectExtent l="0" t="0" r="12700" b="50165"/>
                      <wp:wrapNone/>
                      <wp:docPr id="3" name="5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0" cy="4508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2D050"/>
                                  </a:gs>
                                  <a:gs pos="28000">
                                    <a:srgbClr val="92D050"/>
                                  </a:gs>
                                  <a:gs pos="100000">
                                    <a:schemeClr val="accent1">
                                      <a:lumMod val="50000"/>
                                      <a:lumOff val="50000"/>
                                    </a:schemeClr>
                                  </a:gs>
                                </a:gsLst>
                                <a:lin ang="16200000"/>
                              </a:gradFill>
                              <a:ln w="317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EBD047" id="5 Rectángulo" o:spid="_x0000_s1026" style="position:absolute;margin-left:2.85pt;margin-top:.6pt;width:494pt;height:3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" fillcolor="#92d050" strokecolor="#92d050" strokeweight=".25pt">
                      <v:fill color2="#a7bfde [1620]" rotate="t" angle="180" colors="0 #92d050;18350f #92d050;1 #a7c0de" focus="100%" type="gradient">
                        <o:fill v:ext="view" type="gradientUnscaled"/>
                      </v:fill>
                      <v:shadow on="t" color="black" opacity="22936f" origin=",.5" offset="0,.63889mm"/>
                    </v:rect>
                  </w:pict>
                </mc:Fallback>
              </mc:AlternateContent>
            </w:r>
          </w:p>
        </w:tc>
        <w:tc>
          <w:tcPr>
            <w:tcW w:w="4236" w:type="pct"/>
          </w:tcPr>
          <w:p w:rsidR="00C82F51" w:rsidRPr="0048705E" w:rsidRDefault="00C82F51" w:rsidP="0091567F">
            <w:pPr>
              <w:widowControl w:val="0"/>
              <w:tabs>
                <w:tab w:val="left" w:pos="1440"/>
                <w:tab w:val="left" w:pos="1980"/>
                <w:tab w:val="left" w:pos="2160"/>
                <w:tab w:val="left" w:pos="8538"/>
              </w:tabs>
              <w:suppressAutoHyphens/>
              <w:autoSpaceDE w:val="0"/>
              <w:ind w:right="175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:rsidR="006069D6" w:rsidRDefault="006069D6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48705E">
        <w:rPr>
          <w:rFonts w:ascii="Noto Sans" w:hAnsi="Noto Sans" w:cs="Noto Sans"/>
          <w:sz w:val="18"/>
          <w:szCs w:val="16"/>
          <w:lang w:val="es-MX"/>
        </w:rPr>
        <w:t>Estimado proveedor/contratista:</w:t>
      </w: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48705E">
        <w:rPr>
          <w:rFonts w:ascii="Noto Sans" w:hAnsi="Noto Sans" w:cs="Noto Sans"/>
          <w:sz w:val="18"/>
          <w:szCs w:val="16"/>
          <w:lang w:val="es-MX"/>
        </w:rPr>
        <w:t>En caso de estar interesado en participar en la presente investigación de mercado, por favor descargue los documentos siguientes:</w:t>
      </w: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48705E">
        <w:rPr>
          <w:rFonts w:ascii="Noto Sans" w:hAnsi="Noto Sans" w:cs="Noto Sans"/>
          <w:sz w:val="18"/>
          <w:szCs w:val="16"/>
          <w:lang w:val="es-MX"/>
        </w:rPr>
        <w:t>+ Cuestionario (en formato Excel)</w:t>
      </w: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48705E">
        <w:rPr>
          <w:rFonts w:ascii="Noto Sans" w:hAnsi="Noto Sans" w:cs="Noto Sans"/>
          <w:sz w:val="18"/>
          <w:szCs w:val="16"/>
          <w:lang w:val="es-MX"/>
        </w:rPr>
        <w:t>+ Otros anexos que apliquen</w:t>
      </w: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48705E">
        <w:rPr>
          <w:rFonts w:ascii="Noto Sans" w:hAnsi="Noto Sans" w:cs="Noto Sans"/>
          <w:sz w:val="18"/>
          <w:szCs w:val="16"/>
          <w:lang w:val="es-MX"/>
        </w:rPr>
        <w:t>Tome en consideración las siguientes fechas relevantes:</w:t>
      </w:r>
    </w:p>
    <w:p w:rsidR="00787D82" w:rsidRPr="0048705E" w:rsidRDefault="00787D82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tbl>
      <w:tblPr>
        <w:tblStyle w:val="Cuadrculaclara-nfasis1"/>
        <w:tblW w:w="9852" w:type="dxa"/>
        <w:jc w:val="center"/>
        <w:tblInd w:w="494" w:type="dxa"/>
        <w:tblLook w:val="04A0" w:firstRow="1" w:lastRow="0" w:firstColumn="1" w:lastColumn="0" w:noHBand="0" w:noVBand="1"/>
      </w:tblPr>
      <w:tblGrid>
        <w:gridCol w:w="7170"/>
        <w:gridCol w:w="2682"/>
      </w:tblGrid>
      <w:tr w:rsidR="00C82F51" w:rsidRPr="0048705E" w:rsidTr="00C05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0" w:type="dxa"/>
          </w:tcPr>
          <w:p w:rsidR="00C82F51" w:rsidRPr="0048705E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48705E">
              <w:rPr>
                <w:rFonts w:ascii="Noto Sans" w:hAnsi="Noto Sans" w:cs="Noto Sans"/>
                <w:sz w:val="18"/>
                <w:szCs w:val="18"/>
              </w:rPr>
              <w:t>ACTIVIDAD / ENTREGABLE</w:t>
            </w:r>
          </w:p>
        </w:tc>
        <w:tc>
          <w:tcPr>
            <w:tcW w:w="2682" w:type="dxa"/>
          </w:tcPr>
          <w:p w:rsidR="00C82F51" w:rsidRPr="0048705E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8"/>
                <w:szCs w:val="18"/>
              </w:rPr>
            </w:pPr>
            <w:r w:rsidRPr="0048705E">
              <w:rPr>
                <w:rFonts w:ascii="Noto Sans" w:hAnsi="Noto Sans" w:cs="Noto Sans"/>
                <w:sz w:val="18"/>
                <w:szCs w:val="18"/>
              </w:rPr>
              <w:t>FECHA</w:t>
            </w:r>
          </w:p>
        </w:tc>
      </w:tr>
      <w:tr w:rsidR="00C82F51" w:rsidRPr="0048705E" w:rsidTr="00CA3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0" w:type="dxa"/>
            <w:vAlign w:val="center"/>
          </w:tcPr>
          <w:p w:rsidR="00C82F51" w:rsidRPr="0048705E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sz w:val="18"/>
                <w:szCs w:val="18"/>
              </w:rPr>
            </w:pPr>
            <w:r w:rsidRPr="0048705E">
              <w:rPr>
                <w:rFonts w:ascii="Noto Sans" w:hAnsi="Noto Sans" w:cs="Noto Sans"/>
                <w:sz w:val="18"/>
                <w:szCs w:val="18"/>
              </w:rPr>
              <w:t>INICIO DEL PERIODO DE COTIZACIONES</w:t>
            </w:r>
          </w:p>
        </w:tc>
        <w:tc>
          <w:tcPr>
            <w:tcW w:w="2682" w:type="dxa"/>
            <w:vAlign w:val="center"/>
          </w:tcPr>
          <w:p w:rsidR="00C82F51" w:rsidRPr="0048705E" w:rsidRDefault="009F385A" w:rsidP="009A1766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</w:pPr>
            <w:r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24</w:t>
            </w:r>
            <w:r w:rsidR="00C82F51" w:rsidRPr="0048705E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</w:t>
            </w:r>
            <w:r w:rsidR="00B67C15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MARZO</w:t>
            </w:r>
            <w:r w:rsidR="00C82F51" w:rsidRPr="0048705E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/202</w:t>
            </w:r>
            <w:r w:rsidR="00E14F75" w:rsidRPr="0048705E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5</w:t>
            </w:r>
          </w:p>
        </w:tc>
      </w:tr>
      <w:tr w:rsidR="00C82F51" w:rsidRPr="0048705E" w:rsidTr="00C05B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0" w:type="dxa"/>
            <w:vAlign w:val="center"/>
          </w:tcPr>
          <w:p w:rsidR="00C82F51" w:rsidRPr="0048705E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sz w:val="18"/>
                <w:szCs w:val="18"/>
              </w:rPr>
            </w:pPr>
            <w:r w:rsidRPr="0048705E">
              <w:rPr>
                <w:rFonts w:ascii="Noto Sans" w:hAnsi="Noto Sans" w:cs="Noto Sans"/>
                <w:sz w:val="18"/>
                <w:szCs w:val="18"/>
              </w:rPr>
              <w:t>PLAZO MÁXIMO PARA REMITIR VÍA CORREO ELECTRÓNICO CONSULTAS DE ASPECTOS TÉCNICOS.</w:t>
            </w:r>
          </w:p>
        </w:tc>
        <w:tc>
          <w:tcPr>
            <w:tcW w:w="2682" w:type="dxa"/>
            <w:vAlign w:val="center"/>
          </w:tcPr>
          <w:p w:rsidR="00C82F51" w:rsidRPr="0048705E" w:rsidRDefault="009F385A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Noto Sans" w:hAnsi="Noto Sans" w:cs="Noto Sans"/>
                <w:b/>
                <w:sz w:val="18"/>
                <w:szCs w:val="18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26</w:t>
            </w:r>
            <w:r w:rsidR="00C82F51" w:rsidRPr="0048705E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</w:t>
            </w:r>
            <w:r w:rsidR="00B67C15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MARZO</w:t>
            </w:r>
            <w:r w:rsidR="00C82F51" w:rsidRPr="0048705E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/202</w:t>
            </w:r>
            <w:r w:rsidR="00E14F75" w:rsidRPr="0048705E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5</w:t>
            </w:r>
          </w:p>
        </w:tc>
      </w:tr>
      <w:tr w:rsidR="00C82F51" w:rsidRPr="0048705E" w:rsidTr="00C05B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70" w:type="dxa"/>
            <w:vAlign w:val="center"/>
          </w:tcPr>
          <w:p w:rsidR="00C82F51" w:rsidRPr="0048705E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color w:val="943634" w:themeColor="accent2" w:themeShade="BF"/>
                <w:sz w:val="18"/>
                <w:szCs w:val="18"/>
              </w:rPr>
            </w:pPr>
            <w:r w:rsidRPr="0048705E">
              <w:rPr>
                <w:rFonts w:ascii="Noto Sans" w:hAnsi="Noto Sans" w:cs="Noto Sans"/>
                <w:color w:val="943634" w:themeColor="accent2" w:themeShade="BF"/>
                <w:sz w:val="18"/>
                <w:szCs w:val="18"/>
              </w:rPr>
              <w:t>PLAZO MÁXIMO PARA REMITIR SU COTIZACIÓN VÍA CORREO ELECTRÓNICO</w:t>
            </w:r>
          </w:p>
        </w:tc>
        <w:tc>
          <w:tcPr>
            <w:tcW w:w="2682" w:type="dxa"/>
            <w:vAlign w:val="center"/>
          </w:tcPr>
          <w:p w:rsidR="00C82F51" w:rsidRPr="0048705E" w:rsidRDefault="009F385A" w:rsidP="009A1766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b/>
                <w:color w:val="943634" w:themeColor="accent2" w:themeShade="BF"/>
                <w:sz w:val="18"/>
                <w:szCs w:val="18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color w:val="FF0000"/>
                <w:sz w:val="18"/>
                <w:szCs w:val="18"/>
              </w:rPr>
              <w:t>01</w:t>
            </w:r>
            <w:bookmarkStart w:id="0" w:name="_GoBack"/>
            <w:bookmarkEnd w:id="0"/>
            <w:r w:rsidR="00C82F51" w:rsidRPr="0048705E">
              <w:rPr>
                <w:rFonts w:ascii="Noto Sans" w:eastAsiaTheme="majorEastAsia" w:hAnsi="Noto Sans" w:cs="Noto Sans"/>
                <w:b/>
                <w:bCs/>
                <w:color w:val="FF0000"/>
                <w:sz w:val="18"/>
                <w:szCs w:val="18"/>
              </w:rPr>
              <w:t>/</w:t>
            </w:r>
            <w:r w:rsidR="00BB1B5D">
              <w:rPr>
                <w:rFonts w:ascii="Noto Sans" w:eastAsiaTheme="majorEastAsia" w:hAnsi="Noto Sans" w:cs="Noto Sans"/>
                <w:b/>
                <w:bCs/>
                <w:color w:val="FF0000"/>
                <w:sz w:val="18"/>
                <w:szCs w:val="18"/>
              </w:rPr>
              <w:t>ABRIL</w:t>
            </w:r>
            <w:r w:rsidR="00C82F51" w:rsidRPr="0048705E">
              <w:rPr>
                <w:rFonts w:ascii="Noto Sans" w:eastAsiaTheme="majorEastAsia" w:hAnsi="Noto Sans" w:cs="Noto Sans"/>
                <w:b/>
                <w:bCs/>
                <w:color w:val="FF0000"/>
                <w:sz w:val="18"/>
                <w:szCs w:val="18"/>
              </w:rPr>
              <w:t>/202</w:t>
            </w:r>
            <w:r w:rsidR="00E14F75" w:rsidRPr="0048705E">
              <w:rPr>
                <w:rFonts w:ascii="Noto Sans" w:eastAsiaTheme="majorEastAsia" w:hAnsi="Noto Sans" w:cs="Noto Sans"/>
                <w:b/>
                <w:bCs/>
                <w:color w:val="FF0000"/>
                <w:sz w:val="18"/>
                <w:szCs w:val="18"/>
              </w:rPr>
              <w:t>5</w:t>
            </w:r>
          </w:p>
        </w:tc>
      </w:tr>
    </w:tbl>
    <w:p w:rsidR="00C82F51" w:rsidRPr="0048705E" w:rsidRDefault="00C82F51" w:rsidP="00C82F51">
      <w:pPr>
        <w:jc w:val="both"/>
        <w:rPr>
          <w:rFonts w:ascii="Noto Sans" w:hAnsi="Noto Sans" w:cs="Noto Sans"/>
          <w:color w:val="FF0000"/>
          <w:sz w:val="18"/>
          <w:szCs w:val="16"/>
          <w:highlight w:val="yellow"/>
          <w:lang w:val="es-MX"/>
        </w:rPr>
      </w:pPr>
    </w:p>
    <w:p w:rsidR="00C82F51" w:rsidRPr="0048705E" w:rsidRDefault="00C82F51" w:rsidP="00787D82">
      <w:pPr>
        <w:jc w:val="both"/>
        <w:rPr>
          <w:rFonts w:ascii="Noto Sans" w:hAnsi="Noto Sans" w:cs="Noto Sans"/>
          <w:b/>
          <w:bCs/>
          <w:i/>
          <w:iCs/>
          <w:color w:val="FF0000"/>
          <w:sz w:val="18"/>
          <w:szCs w:val="16"/>
        </w:rPr>
      </w:pPr>
      <w:r w:rsidRPr="0048705E">
        <w:rPr>
          <w:rFonts w:ascii="Noto Sans" w:hAnsi="Noto Sans" w:cs="Noto Sans"/>
          <w:b/>
          <w:bCs/>
          <w:color w:val="FF0000"/>
          <w:sz w:val="18"/>
          <w:szCs w:val="16"/>
          <w:highlight w:val="yellow"/>
          <w:lang w:val="es-MX"/>
        </w:rPr>
        <w:t>Nota</w:t>
      </w:r>
      <w:r w:rsidRPr="0048705E">
        <w:rPr>
          <w:rFonts w:ascii="Noto Sans" w:hAnsi="Noto Sans" w:cs="Noto Sans"/>
          <w:color w:val="FF0000"/>
          <w:sz w:val="18"/>
          <w:szCs w:val="16"/>
          <w:highlight w:val="yellow"/>
          <w:lang w:val="es-MX"/>
        </w:rPr>
        <w:t xml:space="preserve">: </w:t>
      </w:r>
      <w:r w:rsidRPr="0048705E">
        <w:rPr>
          <w:rFonts w:ascii="Noto Sans" w:hAnsi="Noto Sans" w:cs="Noto Sans"/>
          <w:b/>
          <w:bCs/>
          <w:i/>
          <w:iCs/>
          <w:color w:val="FF0000"/>
          <w:sz w:val="18"/>
          <w:szCs w:val="16"/>
          <w:highlight w:val="yellow"/>
        </w:rPr>
        <w:t>Concluido el periodo de recepción de cotizaciones, no se recibirán de forma extemporánea, por lo que su cotización no será considerada en la Investigación de Mercado.</w:t>
      </w:r>
      <w:r w:rsidRPr="0048705E">
        <w:rPr>
          <w:rFonts w:ascii="Noto Sans" w:hAnsi="Noto Sans" w:cs="Noto Sans"/>
          <w:b/>
          <w:bCs/>
          <w:i/>
          <w:iCs/>
          <w:color w:val="FF0000"/>
          <w:sz w:val="18"/>
          <w:szCs w:val="16"/>
        </w:rPr>
        <w:t xml:space="preserve"> </w:t>
      </w:r>
    </w:p>
    <w:p w:rsidR="006069D6" w:rsidRDefault="006069D6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48705E">
        <w:rPr>
          <w:rFonts w:ascii="Noto Sans" w:hAnsi="Noto Sans" w:cs="Noto Sans"/>
          <w:sz w:val="18"/>
          <w:szCs w:val="16"/>
          <w:lang w:val="es-MX"/>
        </w:rPr>
        <w:t>Remita su cotización a los correos electrónicos de:</w:t>
      </w:r>
    </w:p>
    <w:p w:rsidR="00C82F51" w:rsidRPr="0048705E" w:rsidRDefault="006069D6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</w:rPr>
      </w:pPr>
      <w:r>
        <w:rPr>
          <w:rStyle w:val="Hipervnculo"/>
          <w:rFonts w:ascii="Noto Sans" w:hAnsi="Noto Sans" w:cs="Noto Sans"/>
          <w:b/>
          <w:sz w:val="18"/>
          <w:szCs w:val="16"/>
          <w:lang w:val="es-MX"/>
        </w:rPr>
        <w:t>daniel.cubase</w:t>
      </w:r>
      <w:r w:rsidR="00455A3F" w:rsidRPr="0048705E">
        <w:rPr>
          <w:rStyle w:val="Hipervnculo"/>
          <w:rFonts w:ascii="Noto Sans" w:hAnsi="Noto Sans" w:cs="Noto Sans"/>
          <w:b/>
          <w:sz w:val="18"/>
          <w:szCs w:val="16"/>
          <w:lang w:val="es-MX"/>
        </w:rPr>
        <w:t>@imss.gob.mx</w:t>
      </w:r>
      <w:r w:rsidR="00C82F51" w:rsidRPr="0048705E">
        <w:rPr>
          <w:rFonts w:ascii="Noto Sans" w:hAnsi="Noto Sans" w:cs="Noto Sans"/>
          <w:b/>
          <w:sz w:val="18"/>
          <w:szCs w:val="16"/>
          <w:lang w:val="es-MX"/>
        </w:rPr>
        <w:t xml:space="preserve">, </w:t>
      </w:r>
      <w:hyperlink r:id="rId12" w:history="1">
        <w:r w:rsidR="00455A3F" w:rsidRPr="0048705E">
          <w:rPr>
            <w:rStyle w:val="Hipervnculo"/>
            <w:rFonts w:ascii="Noto Sans" w:hAnsi="Noto Sans" w:cs="Noto Sans"/>
            <w:b/>
            <w:sz w:val="18"/>
            <w:szCs w:val="16"/>
            <w:lang w:val="es-MX"/>
          </w:rPr>
          <w:t>rogelio.cruzh@imss.gob.mx</w:t>
        </w:r>
      </w:hyperlink>
      <w:r w:rsidR="00C82F51" w:rsidRPr="0048705E">
        <w:rPr>
          <w:rFonts w:ascii="Noto Sans" w:hAnsi="Noto Sans" w:cs="Noto Sans"/>
          <w:b/>
          <w:sz w:val="18"/>
          <w:szCs w:val="16"/>
          <w:lang w:val="es-MX"/>
        </w:rPr>
        <w:t xml:space="preserve">  y  </w:t>
      </w:r>
      <w:hyperlink r:id="rId13" w:history="1">
        <w:r w:rsidR="00C82F51" w:rsidRPr="0048705E">
          <w:rPr>
            <w:rStyle w:val="Hipervnculo"/>
            <w:rFonts w:ascii="Noto Sans" w:hAnsi="Noto Sans" w:cs="Noto Sans"/>
            <w:b/>
            <w:sz w:val="18"/>
            <w:szCs w:val="16"/>
            <w:lang w:val="es-MX"/>
          </w:rPr>
          <w:t>harry.torres@imss.gob.mx</w:t>
        </w:r>
      </w:hyperlink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  <w:lang w:val="es-MX"/>
        </w:rPr>
      </w:pPr>
      <w:r w:rsidRPr="0048705E">
        <w:rPr>
          <w:rFonts w:ascii="Noto Sans" w:hAnsi="Noto Sans" w:cs="Noto Sans"/>
          <w:b/>
          <w:sz w:val="18"/>
          <w:szCs w:val="16"/>
          <w:lang w:val="es-MX"/>
        </w:rPr>
        <w:t xml:space="preserve">  </w:t>
      </w:r>
    </w:p>
    <w:p w:rsidR="00C82F51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  <w:lang w:val="es-MX"/>
        </w:rPr>
      </w:pPr>
      <w:r w:rsidRPr="0048705E">
        <w:rPr>
          <w:rFonts w:ascii="Noto Sans" w:hAnsi="Noto Sans" w:cs="Noto Sans"/>
          <w:b/>
          <w:sz w:val="18"/>
          <w:szCs w:val="16"/>
          <w:lang w:val="es-MX"/>
        </w:rPr>
        <w:t>Teléfono: (55)-572</w:t>
      </w:r>
      <w:r w:rsidR="00B67C15">
        <w:rPr>
          <w:rFonts w:ascii="Noto Sans" w:hAnsi="Noto Sans" w:cs="Noto Sans"/>
          <w:b/>
          <w:sz w:val="18"/>
          <w:szCs w:val="16"/>
          <w:lang w:val="es-MX"/>
        </w:rPr>
        <w:t>6-1700 Ext. 14273, 14271 y 1470</w:t>
      </w:r>
    </w:p>
    <w:p w:rsidR="00787D82" w:rsidRPr="0048705E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</w:rPr>
      </w:pPr>
      <w:r w:rsidRPr="0048705E">
        <w:rPr>
          <w:rFonts w:ascii="Noto Sans" w:hAnsi="Noto Sans" w:cs="Noto Sans"/>
          <w:b/>
          <w:sz w:val="18"/>
          <w:szCs w:val="16"/>
        </w:rPr>
        <w:tab/>
      </w:r>
    </w:p>
    <w:p w:rsidR="00787D82" w:rsidRPr="0048705E" w:rsidRDefault="00787D82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</w:rPr>
      </w:pPr>
    </w:p>
    <w:p w:rsidR="00EC3AB8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Noto Sans" w:hAnsi="Noto Sans" w:cs="Noto Sans"/>
          <w:sz w:val="18"/>
          <w:szCs w:val="16"/>
          <w:lang w:val="es-MX"/>
        </w:rPr>
      </w:pPr>
      <w:r w:rsidRPr="0048705E">
        <w:rPr>
          <w:rFonts w:ascii="Noto Sans" w:hAnsi="Noto Sans" w:cs="Noto Sans"/>
          <w:sz w:val="18"/>
          <w:szCs w:val="16"/>
          <w:lang w:val="es-MX"/>
        </w:rPr>
        <w:t xml:space="preserve">Nota: A efecto de documentar correctamente el expediente de la investigación de mercado, deberá incluir en su mensaje de respuesta (del correo electrónico) lo señalado en los incisos </w:t>
      </w:r>
      <w:r w:rsidRPr="0048705E">
        <w:rPr>
          <w:rFonts w:ascii="Noto Sans" w:hAnsi="Noto Sans" w:cs="Noto Sans"/>
          <w:b/>
          <w:sz w:val="18"/>
          <w:szCs w:val="16"/>
          <w:lang w:val="es-MX"/>
        </w:rPr>
        <w:t>“A”</w:t>
      </w:r>
      <w:r w:rsidRPr="0048705E">
        <w:rPr>
          <w:rFonts w:ascii="Noto Sans" w:hAnsi="Noto Sans" w:cs="Noto Sans"/>
          <w:sz w:val="18"/>
          <w:szCs w:val="16"/>
          <w:lang w:val="es-MX"/>
        </w:rPr>
        <w:t xml:space="preserve"> al </w:t>
      </w:r>
      <w:r w:rsidRPr="0048705E">
        <w:rPr>
          <w:rFonts w:ascii="Noto Sans" w:hAnsi="Noto Sans" w:cs="Noto Sans"/>
          <w:b/>
          <w:sz w:val="18"/>
          <w:szCs w:val="16"/>
          <w:lang w:val="es-MX"/>
        </w:rPr>
        <w:t>“D”</w:t>
      </w:r>
      <w:r w:rsidRPr="0048705E">
        <w:rPr>
          <w:rFonts w:ascii="Noto Sans" w:hAnsi="Noto Sans" w:cs="Noto Sans"/>
          <w:sz w:val="18"/>
          <w:szCs w:val="16"/>
          <w:lang w:val="es-MX"/>
        </w:rPr>
        <w:t xml:space="preserve"> que a continuación se indican:</w:t>
      </w:r>
    </w:p>
    <w:p w:rsidR="00C82F51" w:rsidRPr="0048705E" w:rsidRDefault="00C82F51" w:rsidP="0048705E">
      <w:pPr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before="100" w:beforeAutospacing="1" w:afterAutospacing="1"/>
        <w:jc w:val="both"/>
        <w:rPr>
          <w:rFonts w:ascii="Noto Sans" w:hAnsi="Noto Sans" w:cs="Noto Sans"/>
          <w:sz w:val="18"/>
          <w:szCs w:val="16"/>
        </w:rPr>
      </w:pPr>
      <w:r w:rsidRPr="0048705E">
        <w:rPr>
          <w:rFonts w:ascii="Noto Sans" w:hAnsi="Noto Sans" w:cs="Noto Sans"/>
          <w:sz w:val="18"/>
          <w:szCs w:val="16"/>
        </w:rPr>
        <w:t xml:space="preserve">“He revisado el contenido de la investigación de mercado: </w:t>
      </w:r>
      <w:r w:rsidR="0048705E" w:rsidRPr="0048705E">
        <w:rPr>
          <w:rFonts w:ascii="Noto Sans" w:hAnsi="Noto Sans" w:cs="Noto Sans"/>
          <w:sz w:val="18"/>
          <w:szCs w:val="16"/>
        </w:rPr>
        <w:t>“</w:t>
      </w:r>
      <w:r w:rsidR="00BB1B5D">
        <w:rPr>
          <w:rFonts w:ascii="Noto Sans" w:hAnsi="Noto Sans" w:cs="Noto Sans"/>
          <w:b/>
          <w:bCs/>
          <w:sz w:val="20"/>
          <w:szCs w:val="20"/>
        </w:rPr>
        <w:t>IMOP 022</w:t>
      </w:r>
      <w:r w:rsidR="006069D6">
        <w:rPr>
          <w:rFonts w:ascii="Noto Sans" w:hAnsi="Noto Sans" w:cs="Noto Sans"/>
          <w:b/>
          <w:bCs/>
          <w:sz w:val="20"/>
          <w:szCs w:val="20"/>
        </w:rPr>
        <w:t>-25</w:t>
      </w:r>
      <w:r w:rsidR="009E2A19" w:rsidRPr="0048705E">
        <w:rPr>
          <w:rFonts w:ascii="Noto Sans" w:hAnsi="Noto Sans" w:cs="Noto Sans"/>
          <w:b/>
          <w:bCs/>
          <w:sz w:val="20"/>
          <w:szCs w:val="20"/>
        </w:rPr>
        <w:t>".</w:t>
      </w:r>
      <w:r w:rsidR="009E2A19" w:rsidRPr="0048705E">
        <w:rPr>
          <w:rFonts w:ascii="Noto Sans" w:hAnsi="Noto Sans" w:cs="Noto Sans"/>
          <w:b/>
          <w:bCs/>
          <w:sz w:val="18"/>
          <w:szCs w:val="18"/>
        </w:rPr>
        <w:t xml:space="preserve">  </w:t>
      </w:r>
      <w:r w:rsidR="009E2A19" w:rsidRPr="0048705E">
        <w:rPr>
          <w:rFonts w:ascii="Noto Sans" w:eastAsia="Times New Roman" w:hAnsi="Noto Sans" w:cs="Noto Sans"/>
          <w:bCs/>
          <w:sz w:val="18"/>
          <w:szCs w:val="18"/>
          <w:lang w:val="es-MX" w:eastAsia="ar-SA"/>
        </w:rPr>
        <w:t>que</w:t>
      </w:r>
      <w:r w:rsidRPr="0048705E">
        <w:rPr>
          <w:rFonts w:ascii="Noto Sans" w:hAnsi="Noto Sans" w:cs="Noto Sans"/>
          <w:sz w:val="18"/>
          <w:szCs w:val="16"/>
        </w:rPr>
        <w:t xml:space="preserve"> identifiqué en la </w:t>
      </w:r>
      <w:r w:rsidRPr="0048705E">
        <w:rPr>
          <w:rFonts w:ascii="Noto Sans" w:hAnsi="Noto Sans" w:cs="Noto Sans"/>
          <w:b/>
          <w:sz w:val="18"/>
          <w:szCs w:val="16"/>
          <w:u w:val="single"/>
        </w:rPr>
        <w:t>sección Investigaciones de Mercado Vigentes</w:t>
      </w:r>
      <w:r w:rsidRPr="0048705E">
        <w:rPr>
          <w:rFonts w:ascii="Noto Sans" w:hAnsi="Noto Sans" w:cs="Noto Sans"/>
          <w:sz w:val="18"/>
          <w:szCs w:val="16"/>
        </w:rPr>
        <w:t xml:space="preserve"> (</w:t>
      </w:r>
      <w:hyperlink r:id="rId14" w:history="1">
        <w:r w:rsidRPr="0048705E">
          <w:rPr>
            <w:rStyle w:val="Hipervnculo"/>
            <w:rFonts w:ascii="Noto Sans" w:hAnsi="Noto Sans" w:cs="Noto Sans"/>
            <w:sz w:val="18"/>
            <w:szCs w:val="18"/>
          </w:rPr>
          <w:t>http://www.imss.gob.mx/proveedores/investigaciones-mercado</w:t>
        </w:r>
      </w:hyperlink>
      <w:r w:rsidRPr="0048705E">
        <w:rPr>
          <w:rFonts w:ascii="Noto Sans" w:hAnsi="Noto Sans" w:cs="Noto Sans"/>
          <w:sz w:val="18"/>
          <w:szCs w:val="16"/>
        </w:rPr>
        <w:t>). Derivado de lo anterior, me permito enviar la cotización correspondiente.”</w:t>
      </w:r>
    </w:p>
    <w:p w:rsidR="00787D82" w:rsidRPr="0048705E" w:rsidRDefault="00C82F51" w:rsidP="00787D82">
      <w:pPr>
        <w:pStyle w:val="Prrafodelista"/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48705E">
        <w:rPr>
          <w:rFonts w:ascii="Noto Sans" w:hAnsi="Noto Sans" w:cs="Noto Sans"/>
          <w:sz w:val="18"/>
          <w:szCs w:val="16"/>
        </w:rPr>
        <w:t>… Puede agregar texto libre…</w:t>
      </w:r>
    </w:p>
    <w:p w:rsidR="00C82F51" w:rsidRPr="0048705E" w:rsidRDefault="00C82F51" w:rsidP="00C82F51">
      <w:pPr>
        <w:pStyle w:val="Prrafodelista"/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48705E">
        <w:rPr>
          <w:rFonts w:ascii="Noto Sans" w:hAnsi="Noto Sans" w:cs="Noto Sans"/>
          <w:sz w:val="18"/>
          <w:szCs w:val="16"/>
        </w:rPr>
        <w:t>Al final, deberá agregar la</w:t>
      </w:r>
      <w:r w:rsidRPr="0048705E">
        <w:rPr>
          <w:rFonts w:ascii="Noto Sans" w:hAnsi="Noto Sans" w:cs="Noto Sans"/>
          <w:b/>
          <w:sz w:val="18"/>
          <w:szCs w:val="16"/>
        </w:rPr>
        <w:t xml:space="preserve"> firma</w:t>
      </w:r>
      <w:r w:rsidRPr="0048705E">
        <w:rPr>
          <w:rFonts w:ascii="Noto Sans" w:hAnsi="Noto Sans" w:cs="Noto Sans"/>
          <w:sz w:val="18"/>
          <w:szCs w:val="16"/>
        </w:rPr>
        <w:t xml:space="preserve"> (tarjeta de presentación) de la persona física y/o</w:t>
      </w:r>
    </w:p>
    <w:p w:rsidR="00C82F51" w:rsidRPr="0048705E" w:rsidRDefault="00C82F51" w:rsidP="00C82F51">
      <w:pPr>
        <w:pStyle w:val="Prrafodelista"/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48705E">
        <w:rPr>
          <w:rFonts w:ascii="Noto Sans" w:hAnsi="Noto Sans" w:cs="Noto Sans"/>
          <w:sz w:val="18"/>
          <w:szCs w:val="16"/>
        </w:rPr>
        <w:t>representante de la empresa/contratista con datos de contacto (teléfono directo y/o extensión y correo electrónico).</w:t>
      </w:r>
    </w:p>
    <w:p w:rsidR="00C82F51" w:rsidRPr="0048705E" w:rsidRDefault="00C82F51" w:rsidP="00C82F51">
      <w:pPr>
        <w:pStyle w:val="Prrafodelista"/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48705E">
        <w:rPr>
          <w:rFonts w:ascii="Noto Sans" w:hAnsi="Noto Sans" w:cs="Noto Sans"/>
          <w:sz w:val="18"/>
          <w:szCs w:val="16"/>
        </w:rPr>
        <w:t>Adjunte a su respuesta/cotización, una carta de presentación y/o Currículum Vitae ejecutivo (máximo 2 páginas).</w:t>
      </w:r>
    </w:p>
    <w:p w:rsidR="00C82F51" w:rsidRPr="0048705E" w:rsidRDefault="00C82F51" w:rsidP="00884ED8">
      <w:pPr>
        <w:rPr>
          <w:rFonts w:ascii="Noto Sans" w:hAnsi="Noto Sans" w:cs="Noto Sans"/>
          <w:sz w:val="16"/>
          <w:szCs w:val="16"/>
          <w:lang w:val="es-MX"/>
        </w:rPr>
      </w:pPr>
    </w:p>
    <w:sectPr w:rsidR="00C82F51" w:rsidRPr="0048705E" w:rsidSect="00292B43">
      <w:headerReference w:type="default" r:id="rId15"/>
      <w:footerReference w:type="default" r:id="rId16"/>
      <w:pgSz w:w="12240" w:h="15840"/>
      <w:pgMar w:top="1855" w:right="1276" w:bottom="1588" w:left="1276" w:header="2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D3" w:rsidRDefault="00EF7CD3" w:rsidP="00984A99">
      <w:r>
        <w:separator/>
      </w:r>
    </w:p>
  </w:endnote>
  <w:endnote w:type="continuationSeparator" w:id="0">
    <w:p w:rsidR="00EF7CD3" w:rsidRDefault="00EF7CD3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Geomanist Medium">
    <w:altName w:val="Calibri"/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4" w:rsidRDefault="006A336C" w:rsidP="000D31E3">
    <w:pPr>
      <w:pStyle w:val="Piedepgina"/>
      <w:ind w:left="-1276"/>
    </w:pPr>
    <w:r w:rsidRPr="006108E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EB6B29" wp14:editId="60A39723">
              <wp:simplePos x="0" y="0"/>
              <wp:positionH relativeFrom="column">
                <wp:posOffset>1462092</wp:posOffset>
              </wp:positionH>
              <wp:positionV relativeFrom="paragraph">
                <wp:posOffset>-531087</wp:posOffset>
              </wp:positionV>
              <wp:extent cx="5015552" cy="484496"/>
              <wp:effectExtent l="0" t="0" r="0" b="0"/>
              <wp:wrapNone/>
              <wp:docPr id="11" name="Cuadro de texto 3">
                <a:extLst xmlns:a="http://schemas.openxmlformats.org/drawingml/2006/main">
                  <a:ext uri="{FF2B5EF4-FFF2-40B4-BE49-F238E27FC236}">
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B7E99D-E3ED-4F3A-83B3-2D988020940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5552" cy="48449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108EB" w:rsidRDefault="006108EB" w:rsidP="006108EB">
                          <w:pPr>
                            <w:rPr>
                              <w:rFonts w:ascii="Geomanist Medium" w:eastAsia="Times New Roman" w:hAnsi="Geomanist Medium"/>
                              <w:color w:val="4D192A"/>
                              <w:kern w:val="24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eastAsia="Times New Roman" w:hAnsi="Geomanist Medium"/>
                              <w:color w:val="4D192A"/>
                              <w:kern w:val="24"/>
                              <w:sz w:val="13"/>
                              <w:szCs w:val="13"/>
                            </w:rPr>
                            <w:t>Durango No. 291 4o. Piso Col. Roma Norte, Alcaldía Cuauhtémoc, Ciudad de México., C. P. 06700, Tel. (55) 5726-1700, Ext. 14276, www.imss.gob.mx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EEB6B2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left:0;text-align:left;margin-left:115.15pt;margin-top:-41.8pt;width:394.95pt;height:3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" filled="f" stroked="f" strokeweight=".5pt">
              <v:textbox>
                <w:txbxContent>
                  <w:p w14:paraId="7511DC8C" w14:textId="31486208" w:rsidR="006108EB" w:rsidRDefault="006108EB" w:rsidP="006108EB">
                    <w:pPr>
                      <w:rPr>
                        <w:rFonts w:ascii="Geomanist Medium" w:eastAsia="Times New Roman" w:hAnsi="Geomanist Medium"/>
                        <w:color w:val="4D192A"/>
                        <w:kern w:val="24"/>
                        <w:sz w:val="13"/>
                        <w:szCs w:val="13"/>
                      </w:rPr>
                    </w:pPr>
                    <w:r>
                      <w:rPr>
                        <w:rFonts w:ascii="Geomanist Medium" w:eastAsia="Times New Roman" w:hAnsi="Geomanist Medium"/>
                        <w:color w:val="4D192A"/>
                        <w:kern w:val="24"/>
                        <w:sz w:val="13"/>
                        <w:szCs w:val="13"/>
                      </w:rPr>
                      <w:t>Durango No. 291 4o. Piso Col. Roma Norte, Alcaldía Cuauhtémoc, Ciudad de México., C. P. 06700, Tel. (55) 5726-1700, Ext. 14276, www.imss.gob.mx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30A83C5" wp14:editId="179322A1">
          <wp:simplePos x="0" y="0"/>
          <wp:positionH relativeFrom="page">
            <wp:posOffset>-125047</wp:posOffset>
          </wp:positionH>
          <wp:positionV relativeFrom="paragraph">
            <wp:posOffset>-715124</wp:posOffset>
          </wp:positionV>
          <wp:extent cx="7760970" cy="770890"/>
          <wp:effectExtent l="0" t="0" r="0" b="0"/>
          <wp:wrapSquare wrapText="bothSides"/>
          <wp:docPr id="1155754681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5754681" name="Imagen 1" descr="Imagen que contiene Texto&#10;&#10;Descripción generada automá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789" b="5528"/>
                  <a:stretch/>
                </pic:blipFill>
                <pic:spPr bwMode="auto">
                  <a:xfrm>
                    <a:off x="0" y="0"/>
                    <a:ext cx="776097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D3" w:rsidRDefault="00EF7CD3" w:rsidP="00984A99">
      <w:r>
        <w:separator/>
      </w:r>
    </w:p>
  </w:footnote>
  <w:footnote w:type="continuationSeparator" w:id="0">
    <w:p w:rsidR="00EF7CD3" w:rsidRDefault="00EF7CD3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4" w:rsidRDefault="00C82F51" w:rsidP="000D31E3">
    <w:pPr>
      <w:pStyle w:val="Encabezado"/>
      <w:ind w:left="-1276"/>
    </w:pPr>
    <w:r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5F59EC5" wp14:editId="0E1CB20E">
              <wp:simplePos x="0" y="0"/>
              <wp:positionH relativeFrom="column">
                <wp:posOffset>606</wp:posOffset>
              </wp:positionH>
              <wp:positionV relativeFrom="paragraph">
                <wp:posOffset>879607</wp:posOffset>
              </wp:positionV>
              <wp:extent cx="2437130" cy="657860"/>
              <wp:effectExtent l="0" t="0" r="1270" b="8890"/>
              <wp:wrapSquare wrapText="bothSides"/>
              <wp:docPr id="1746390570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7130" cy="657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2F51" w:rsidRPr="00C0299D" w:rsidRDefault="00C82F51" w:rsidP="00C82F51">
                          <w:pPr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</w:pPr>
                          <w:r w:rsidRPr="00C0299D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 xml:space="preserve">DIRECCIÓN DE </w:t>
                          </w:r>
                          <w:r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>ADMINISTRACIÓN</w:t>
                          </w:r>
                        </w:p>
                        <w:p w:rsidR="00C82F51" w:rsidRPr="00D25123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  <w:r w:rsidRPr="00F02900"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 xml:space="preserve">Unidad de </w:t>
                          </w:r>
                          <w: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>Adquisiciones</w:t>
                          </w:r>
                        </w:p>
                        <w:p w:rsidR="00C82F51" w:rsidRPr="00D25123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  <w:r w:rsidRPr="00D25123"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 xml:space="preserve">Coordinación de Investigación de Mercados </w:t>
                          </w:r>
                        </w:p>
                        <w:p w:rsidR="00C82F51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  <w:r w:rsidRPr="00D25123"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>Coordinación Técnica de Investigación de Mercados</w:t>
                          </w:r>
                        </w:p>
                        <w:p w:rsidR="00C82F51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 xml:space="preserve">División </w:t>
                          </w:r>
                          <w:r w:rsidRPr="00D25123"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>de Investigación de Merca</w:t>
                          </w:r>
                          <w: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>dos de Obra Pública</w:t>
                          </w:r>
                        </w:p>
                        <w:p w:rsidR="00C82F51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</w:p>
                        <w:p w:rsidR="00C82F51" w:rsidRPr="00F02900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</w:p>
                        <w:p w:rsidR="00C82F51" w:rsidRPr="00C0299D" w:rsidRDefault="00C82F51" w:rsidP="00C82F51">
                          <w:pPr>
                            <w:jc w:val="right"/>
                            <w:rPr>
                              <w:rFonts w:ascii="Montserrat" w:hAnsi="Montserra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F59E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.05pt;margin-top:69.25pt;width:191.9pt;height:51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" filled="f" stroked="f">
              <v:textbox inset="0,0,0,0">
                <w:txbxContent>
                  <w:p w14:paraId="2A79F93F" w14:textId="77777777" w:rsidR="00C82F51" w:rsidRPr="00C0299D" w:rsidRDefault="00C82F51" w:rsidP="00C82F51">
                    <w:pPr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</w:pPr>
                    <w:r w:rsidRPr="00C0299D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 xml:space="preserve">DIRECCIÓN DE </w:t>
                    </w:r>
                    <w:r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>ADMINISTRACIÓN</w:t>
                    </w:r>
                  </w:p>
                  <w:p w14:paraId="245BA6B4" w14:textId="77777777" w:rsidR="00C82F51" w:rsidRPr="00D25123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  <w:r w:rsidRPr="00F02900">
                      <w:rPr>
                        <w:rFonts w:ascii="Montserrat Medium" w:hAnsi="Montserrat Medium"/>
                        <w:sz w:val="13"/>
                        <w:szCs w:val="13"/>
                      </w:rPr>
                      <w:t xml:space="preserve">Unidad de </w:t>
                    </w:r>
                    <w:r>
                      <w:rPr>
                        <w:rFonts w:ascii="Montserrat Medium" w:hAnsi="Montserrat Medium"/>
                        <w:sz w:val="13"/>
                        <w:szCs w:val="13"/>
                      </w:rPr>
                      <w:t>Adquisiciones</w:t>
                    </w:r>
                  </w:p>
                  <w:p w14:paraId="6B16FF6F" w14:textId="77777777" w:rsidR="00C82F51" w:rsidRPr="00D25123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  <w:r w:rsidRPr="00D25123">
                      <w:rPr>
                        <w:rFonts w:ascii="Montserrat Medium" w:hAnsi="Montserrat Medium"/>
                        <w:sz w:val="13"/>
                        <w:szCs w:val="13"/>
                      </w:rPr>
                      <w:t xml:space="preserve">Coordinación de Investigación de Mercados </w:t>
                    </w:r>
                  </w:p>
                  <w:p w14:paraId="6C52406E" w14:textId="77777777" w:rsidR="00C82F51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  <w:r w:rsidRPr="00D25123">
                      <w:rPr>
                        <w:rFonts w:ascii="Montserrat Medium" w:hAnsi="Montserrat Medium"/>
                        <w:sz w:val="13"/>
                        <w:szCs w:val="13"/>
                      </w:rPr>
                      <w:t>Coordinación Técnica de Investigación de Mercados</w:t>
                    </w:r>
                  </w:p>
                  <w:p w14:paraId="2A7EA696" w14:textId="77777777" w:rsidR="00C82F51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  <w:r>
                      <w:rPr>
                        <w:rFonts w:ascii="Montserrat Medium" w:hAnsi="Montserrat Medium"/>
                        <w:sz w:val="13"/>
                        <w:szCs w:val="13"/>
                      </w:rPr>
                      <w:t xml:space="preserve">División </w:t>
                    </w:r>
                    <w:r w:rsidRPr="00D25123">
                      <w:rPr>
                        <w:rFonts w:ascii="Montserrat Medium" w:hAnsi="Montserrat Medium"/>
                        <w:sz w:val="13"/>
                        <w:szCs w:val="13"/>
                      </w:rPr>
                      <w:t>de Investigación de Merca</w:t>
                    </w:r>
                    <w:r>
                      <w:rPr>
                        <w:rFonts w:ascii="Montserrat Medium" w:hAnsi="Montserrat Medium"/>
                        <w:sz w:val="13"/>
                        <w:szCs w:val="13"/>
                      </w:rPr>
                      <w:t>dos de Obra Pública</w:t>
                    </w:r>
                  </w:p>
                  <w:p w14:paraId="57C98E40" w14:textId="77777777" w:rsidR="00C82F51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</w:p>
                  <w:p w14:paraId="6A630B35" w14:textId="77777777" w:rsidR="00C82F51" w:rsidRPr="00F02900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</w:p>
                  <w:p w14:paraId="74B1E7E9" w14:textId="77777777" w:rsidR="00C82F51" w:rsidRPr="00C0299D" w:rsidRDefault="00C82F51" w:rsidP="00C82F51">
                    <w:pPr>
                      <w:jc w:val="right"/>
                      <w:rPr>
                        <w:rFonts w:ascii="Montserrat" w:hAnsi="Montserra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6108EB" w:rsidRPr="006108EB">
      <w:rPr>
        <w:noProof/>
        <w:lang w:eastAsia="es-MX"/>
      </w:rPr>
      <w:drawing>
        <wp:anchor distT="0" distB="0" distL="114300" distR="114300" simplePos="0" relativeHeight="251689984" behindDoc="0" locked="0" layoutInCell="1" allowOverlap="1" wp14:anchorId="6AB34BFA" wp14:editId="3A5D7117">
          <wp:simplePos x="0" y="0"/>
          <wp:positionH relativeFrom="column">
            <wp:posOffset>-477078</wp:posOffset>
          </wp:positionH>
          <wp:positionV relativeFrom="paragraph">
            <wp:posOffset>173990</wp:posOffset>
          </wp:positionV>
          <wp:extent cx="4944426" cy="672460"/>
          <wp:effectExtent l="0" t="0" r="0" b="0"/>
          <wp:wrapSquare wrapText="bothSides"/>
          <wp:docPr id="7" name="Imagen 6" descr="Imagen que contiene 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34F969-6A97-E8F5-C4A1-523E140E77F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 descr="Imagen que contiene 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34F969-6A97-E8F5-C4A1-523E140E77F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89" t="5035" r="29647" b="88340"/>
                  <a:stretch/>
                </pic:blipFill>
                <pic:spPr bwMode="auto">
                  <a:xfrm>
                    <a:off x="0" y="0"/>
                    <a:ext cx="4944426" cy="672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C6D9B" w:rsidRPr="006C6D9B">
      <w:rPr>
        <w:noProof/>
        <w:lang w:eastAsia="es-MX"/>
      </w:rPr>
      <w:drawing>
        <wp:anchor distT="0" distB="0" distL="114300" distR="114300" simplePos="0" relativeHeight="251658752" behindDoc="0" locked="0" layoutInCell="1" allowOverlap="1" wp14:anchorId="572F5F4A" wp14:editId="3F4620BD">
          <wp:simplePos x="0" y="0"/>
          <wp:positionH relativeFrom="column">
            <wp:posOffset>5076190</wp:posOffset>
          </wp:positionH>
          <wp:positionV relativeFrom="paragraph">
            <wp:posOffset>50165</wp:posOffset>
          </wp:positionV>
          <wp:extent cx="1074420" cy="1045210"/>
          <wp:effectExtent l="0" t="0" r="0" b="2540"/>
          <wp:wrapNone/>
          <wp:docPr id="4" name="Imagen 3" descr="Interfaz de usuario gráfica&#10;&#10;Descripción generada automáticamente con confianza baja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4B4BDD-08E9-5CDD-0F68-0463016C7B9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Interfaz de usuario gráfica&#10;&#10;Descripción generada automáticamente con confianza baja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4B4BDD-08E9-5CDD-0F68-0463016C7B9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801" t="3325" r="4375" b="86278"/>
                  <a:stretch/>
                </pic:blipFill>
                <pic:spPr bwMode="auto">
                  <a:xfrm>
                    <a:off x="0" y="0"/>
                    <a:ext cx="1074420" cy="10452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35pt;height:8.35pt" o:bullet="t">
        <v:imagedata r:id="rId1" o:title=""/>
      </v:shape>
    </w:pict>
  </w:numPicBullet>
  <w:abstractNum w:abstractNumId="0">
    <w:nsid w:val="FFFFFF83"/>
    <w:multiLevelType w:val="singleLevel"/>
    <w:tmpl w:val="C11A9A5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FB8872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9E478A"/>
    <w:multiLevelType w:val="hybridMultilevel"/>
    <w:tmpl w:val="E788D7F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D0BB3"/>
    <w:multiLevelType w:val="hybridMultilevel"/>
    <w:tmpl w:val="F4FC1A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375A1"/>
    <w:multiLevelType w:val="hybridMultilevel"/>
    <w:tmpl w:val="26A267E4"/>
    <w:lvl w:ilvl="0" w:tplc="FBA2F81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E71A2"/>
    <w:multiLevelType w:val="hybridMultilevel"/>
    <w:tmpl w:val="FFFFFFFF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761472E"/>
    <w:multiLevelType w:val="hybridMultilevel"/>
    <w:tmpl w:val="E4726DA4"/>
    <w:lvl w:ilvl="0" w:tplc="21E22D6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12BD3"/>
    <w:rsid w:val="000203DD"/>
    <w:rsid w:val="00092D3E"/>
    <w:rsid w:val="000938F7"/>
    <w:rsid w:val="000D31E3"/>
    <w:rsid w:val="00101B9E"/>
    <w:rsid w:val="00103DEE"/>
    <w:rsid w:val="00117072"/>
    <w:rsid w:val="00134167"/>
    <w:rsid w:val="00161B35"/>
    <w:rsid w:val="00170F07"/>
    <w:rsid w:val="00173F73"/>
    <w:rsid w:val="0017773D"/>
    <w:rsid w:val="001A31B1"/>
    <w:rsid w:val="001A6A35"/>
    <w:rsid w:val="001D337E"/>
    <w:rsid w:val="001D45E6"/>
    <w:rsid w:val="00200B26"/>
    <w:rsid w:val="00201CC3"/>
    <w:rsid w:val="00212B06"/>
    <w:rsid w:val="00213C3B"/>
    <w:rsid w:val="00253115"/>
    <w:rsid w:val="0028155A"/>
    <w:rsid w:val="00292B43"/>
    <w:rsid w:val="00294AE5"/>
    <w:rsid w:val="002D1FE1"/>
    <w:rsid w:val="002D4850"/>
    <w:rsid w:val="00313CCC"/>
    <w:rsid w:val="00315AAC"/>
    <w:rsid w:val="00335B73"/>
    <w:rsid w:val="00344399"/>
    <w:rsid w:val="00365F3B"/>
    <w:rsid w:val="00376113"/>
    <w:rsid w:val="003A6781"/>
    <w:rsid w:val="003B72A4"/>
    <w:rsid w:val="003F50AB"/>
    <w:rsid w:val="003F689B"/>
    <w:rsid w:val="00401AF9"/>
    <w:rsid w:val="00413094"/>
    <w:rsid w:val="00420FF2"/>
    <w:rsid w:val="00421AC3"/>
    <w:rsid w:val="004245F5"/>
    <w:rsid w:val="00436ADC"/>
    <w:rsid w:val="00447ADC"/>
    <w:rsid w:val="00455A3F"/>
    <w:rsid w:val="00467062"/>
    <w:rsid w:val="0048705E"/>
    <w:rsid w:val="00492F1E"/>
    <w:rsid w:val="004D022B"/>
    <w:rsid w:val="004D4FC4"/>
    <w:rsid w:val="004F5664"/>
    <w:rsid w:val="004F6150"/>
    <w:rsid w:val="0050322C"/>
    <w:rsid w:val="00533E68"/>
    <w:rsid w:val="005501D2"/>
    <w:rsid w:val="00552D7F"/>
    <w:rsid w:val="00560BBC"/>
    <w:rsid w:val="00570363"/>
    <w:rsid w:val="005950B0"/>
    <w:rsid w:val="005C01EE"/>
    <w:rsid w:val="005C5768"/>
    <w:rsid w:val="005F2826"/>
    <w:rsid w:val="005F7946"/>
    <w:rsid w:val="006069D6"/>
    <w:rsid w:val="00606BA6"/>
    <w:rsid w:val="006108EB"/>
    <w:rsid w:val="0064036C"/>
    <w:rsid w:val="006714F6"/>
    <w:rsid w:val="006922A2"/>
    <w:rsid w:val="006A1D0F"/>
    <w:rsid w:val="006A336C"/>
    <w:rsid w:val="006A695E"/>
    <w:rsid w:val="006A6A35"/>
    <w:rsid w:val="006C2855"/>
    <w:rsid w:val="006C3F33"/>
    <w:rsid w:val="006C6D9B"/>
    <w:rsid w:val="00700D78"/>
    <w:rsid w:val="00706951"/>
    <w:rsid w:val="00706A57"/>
    <w:rsid w:val="00740508"/>
    <w:rsid w:val="00740C39"/>
    <w:rsid w:val="007523C9"/>
    <w:rsid w:val="00761EAB"/>
    <w:rsid w:val="0076798C"/>
    <w:rsid w:val="007734B4"/>
    <w:rsid w:val="00787D82"/>
    <w:rsid w:val="007A5C1B"/>
    <w:rsid w:val="007B3BA8"/>
    <w:rsid w:val="007B3E21"/>
    <w:rsid w:val="007B5715"/>
    <w:rsid w:val="007C0A97"/>
    <w:rsid w:val="007C5BFA"/>
    <w:rsid w:val="007C77C2"/>
    <w:rsid w:val="007E2BDB"/>
    <w:rsid w:val="008036E5"/>
    <w:rsid w:val="0083605C"/>
    <w:rsid w:val="008379C3"/>
    <w:rsid w:val="00860A58"/>
    <w:rsid w:val="00862809"/>
    <w:rsid w:val="00870F70"/>
    <w:rsid w:val="00882051"/>
    <w:rsid w:val="00884ED8"/>
    <w:rsid w:val="00890586"/>
    <w:rsid w:val="00897A1E"/>
    <w:rsid w:val="008A5F8D"/>
    <w:rsid w:val="008C1FAC"/>
    <w:rsid w:val="008C596D"/>
    <w:rsid w:val="008D0EF4"/>
    <w:rsid w:val="008D1BBB"/>
    <w:rsid w:val="008E2776"/>
    <w:rsid w:val="00906D55"/>
    <w:rsid w:val="009075A9"/>
    <w:rsid w:val="00911725"/>
    <w:rsid w:val="009134E7"/>
    <w:rsid w:val="00921F8B"/>
    <w:rsid w:val="009236D7"/>
    <w:rsid w:val="009260C2"/>
    <w:rsid w:val="00931C7E"/>
    <w:rsid w:val="00934404"/>
    <w:rsid w:val="00946541"/>
    <w:rsid w:val="00953D50"/>
    <w:rsid w:val="00976C62"/>
    <w:rsid w:val="00976F6C"/>
    <w:rsid w:val="00984A99"/>
    <w:rsid w:val="009A1766"/>
    <w:rsid w:val="009A2B42"/>
    <w:rsid w:val="009C5B21"/>
    <w:rsid w:val="009D0F24"/>
    <w:rsid w:val="009D4C21"/>
    <w:rsid w:val="009E2A19"/>
    <w:rsid w:val="009E5D3E"/>
    <w:rsid w:val="009F1919"/>
    <w:rsid w:val="009F385A"/>
    <w:rsid w:val="009F7EDC"/>
    <w:rsid w:val="00A002DA"/>
    <w:rsid w:val="00A16D6F"/>
    <w:rsid w:val="00A237A3"/>
    <w:rsid w:val="00A24B0C"/>
    <w:rsid w:val="00A3322D"/>
    <w:rsid w:val="00A36835"/>
    <w:rsid w:val="00A402A6"/>
    <w:rsid w:val="00A42DA2"/>
    <w:rsid w:val="00A44C28"/>
    <w:rsid w:val="00A45E0F"/>
    <w:rsid w:val="00A54B6F"/>
    <w:rsid w:val="00A62D70"/>
    <w:rsid w:val="00A81A7B"/>
    <w:rsid w:val="00A93710"/>
    <w:rsid w:val="00AB17F8"/>
    <w:rsid w:val="00AB43BB"/>
    <w:rsid w:val="00AF3D90"/>
    <w:rsid w:val="00AF5286"/>
    <w:rsid w:val="00B02A37"/>
    <w:rsid w:val="00B26078"/>
    <w:rsid w:val="00B5350E"/>
    <w:rsid w:val="00B61534"/>
    <w:rsid w:val="00B632BD"/>
    <w:rsid w:val="00B67C15"/>
    <w:rsid w:val="00B846C5"/>
    <w:rsid w:val="00B96FEA"/>
    <w:rsid w:val="00BA322B"/>
    <w:rsid w:val="00BA3537"/>
    <w:rsid w:val="00BA6CB5"/>
    <w:rsid w:val="00BB1B5D"/>
    <w:rsid w:val="00BB2DC0"/>
    <w:rsid w:val="00BB3000"/>
    <w:rsid w:val="00BB788A"/>
    <w:rsid w:val="00BE4493"/>
    <w:rsid w:val="00BE7230"/>
    <w:rsid w:val="00BF1BF1"/>
    <w:rsid w:val="00BF2409"/>
    <w:rsid w:val="00C0499F"/>
    <w:rsid w:val="00C05B40"/>
    <w:rsid w:val="00C20584"/>
    <w:rsid w:val="00C34C9D"/>
    <w:rsid w:val="00C82F51"/>
    <w:rsid w:val="00C838AD"/>
    <w:rsid w:val="00C87030"/>
    <w:rsid w:val="00C96A31"/>
    <w:rsid w:val="00CA14A6"/>
    <w:rsid w:val="00CA331F"/>
    <w:rsid w:val="00CA536A"/>
    <w:rsid w:val="00CA74A6"/>
    <w:rsid w:val="00CB12A6"/>
    <w:rsid w:val="00CB6212"/>
    <w:rsid w:val="00CE16A9"/>
    <w:rsid w:val="00CE295D"/>
    <w:rsid w:val="00D06BA0"/>
    <w:rsid w:val="00D13455"/>
    <w:rsid w:val="00D25123"/>
    <w:rsid w:val="00D254C7"/>
    <w:rsid w:val="00D44587"/>
    <w:rsid w:val="00DB75A7"/>
    <w:rsid w:val="00DC24D3"/>
    <w:rsid w:val="00DC6AF7"/>
    <w:rsid w:val="00DD161D"/>
    <w:rsid w:val="00DE571C"/>
    <w:rsid w:val="00E14F75"/>
    <w:rsid w:val="00E16AFE"/>
    <w:rsid w:val="00E53148"/>
    <w:rsid w:val="00E5340A"/>
    <w:rsid w:val="00E65E4A"/>
    <w:rsid w:val="00E669D0"/>
    <w:rsid w:val="00E70247"/>
    <w:rsid w:val="00E93A57"/>
    <w:rsid w:val="00EA7A58"/>
    <w:rsid w:val="00EC3AB8"/>
    <w:rsid w:val="00EC4EF1"/>
    <w:rsid w:val="00EC6F7A"/>
    <w:rsid w:val="00EE2F94"/>
    <w:rsid w:val="00EF7CD3"/>
    <w:rsid w:val="00F02900"/>
    <w:rsid w:val="00F2342F"/>
    <w:rsid w:val="00F5595D"/>
    <w:rsid w:val="00F6777B"/>
    <w:rsid w:val="00F7785C"/>
    <w:rsid w:val="00F90B34"/>
    <w:rsid w:val="00F962FC"/>
    <w:rsid w:val="00FA15F4"/>
    <w:rsid w:val="00FB2C01"/>
    <w:rsid w:val="00FB73A7"/>
    <w:rsid w:val="00FC3196"/>
    <w:rsid w:val="00FD362F"/>
    <w:rsid w:val="00FD7BD1"/>
    <w:rsid w:val="00FE0DCB"/>
    <w:rsid w:val="00FE6BF0"/>
    <w:rsid w:val="00FE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FE6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C1F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C1F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0938F7"/>
  </w:style>
  <w:style w:type="character" w:customStyle="1" w:styleId="Ttulo1Car">
    <w:name w:val="Título 1 Car"/>
    <w:basedOn w:val="Fuentedeprrafopredeter"/>
    <w:link w:val="Ttulo1"/>
    <w:uiPriority w:val="9"/>
    <w:rsid w:val="008C1F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8C1F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rsid w:val="008C1F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  <w:style w:type="paragraph" w:styleId="Lista">
    <w:name w:val="List"/>
    <w:basedOn w:val="Normal"/>
    <w:uiPriority w:val="99"/>
    <w:unhideWhenUsed/>
    <w:rsid w:val="008C1FAC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8C1FAC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8C1FAC"/>
    <w:pPr>
      <w:numPr>
        <w:numId w:val="7"/>
      </w:numPr>
      <w:contextualSpacing/>
    </w:pPr>
  </w:style>
  <w:style w:type="paragraph" w:styleId="Listaconvietas2">
    <w:name w:val="List Bullet 2"/>
    <w:basedOn w:val="Normal"/>
    <w:uiPriority w:val="99"/>
    <w:unhideWhenUsed/>
    <w:rsid w:val="008C1FAC"/>
    <w:pPr>
      <w:numPr>
        <w:numId w:val="8"/>
      </w:numPr>
      <w:contextualSpacing/>
    </w:pPr>
  </w:style>
  <w:style w:type="paragraph" w:styleId="Continuarlista2">
    <w:name w:val="List Continue 2"/>
    <w:basedOn w:val="Normal"/>
    <w:uiPriority w:val="99"/>
    <w:unhideWhenUsed/>
    <w:rsid w:val="008C1FAC"/>
    <w:pPr>
      <w:spacing w:after="120"/>
      <w:ind w:left="566"/>
      <w:contextualSpacing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8C1FAC"/>
    <w:pPr>
      <w:spacing w:after="0" w:line="240" w:lineRule="auto"/>
      <w:ind w:firstLine="360"/>
    </w:pPr>
    <w:rPr>
      <w:rFonts w:asciiTheme="minorHAnsi" w:eastAsiaTheme="minorEastAsia" w:hAnsiTheme="minorHAnsi" w:cstheme="minorBidi"/>
      <w:sz w:val="24"/>
      <w:szCs w:val="24"/>
      <w:lang w:val="es-ES_tradnl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8C1FAC"/>
    <w:rPr>
      <w:rFonts w:ascii="Calibri" w:eastAsiaTheme="minorEastAsia" w:hAnsi="Calibri" w:cs="Times New Roman"/>
      <w:sz w:val="24"/>
      <w:szCs w:val="24"/>
      <w:lang w:val="es-ES_tradnl"/>
    </w:rPr>
  </w:style>
  <w:style w:type="character" w:styleId="Hipervnculo">
    <w:name w:val="Hyperlink"/>
    <w:rsid w:val="00C82F51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C82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inespaciado">
    <w:name w:val="No Spacing"/>
    <w:uiPriority w:val="1"/>
    <w:qFormat/>
    <w:rsid w:val="008379C3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55A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C1F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C1F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0938F7"/>
  </w:style>
  <w:style w:type="character" w:customStyle="1" w:styleId="Ttulo1Car">
    <w:name w:val="Título 1 Car"/>
    <w:basedOn w:val="Fuentedeprrafopredeter"/>
    <w:link w:val="Ttulo1"/>
    <w:uiPriority w:val="9"/>
    <w:rsid w:val="008C1F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8C1F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rsid w:val="008C1F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  <w:style w:type="paragraph" w:styleId="Lista">
    <w:name w:val="List"/>
    <w:basedOn w:val="Normal"/>
    <w:uiPriority w:val="99"/>
    <w:unhideWhenUsed/>
    <w:rsid w:val="008C1FAC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8C1FAC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8C1FAC"/>
    <w:pPr>
      <w:numPr>
        <w:numId w:val="7"/>
      </w:numPr>
      <w:contextualSpacing/>
    </w:pPr>
  </w:style>
  <w:style w:type="paragraph" w:styleId="Listaconvietas2">
    <w:name w:val="List Bullet 2"/>
    <w:basedOn w:val="Normal"/>
    <w:uiPriority w:val="99"/>
    <w:unhideWhenUsed/>
    <w:rsid w:val="008C1FAC"/>
    <w:pPr>
      <w:numPr>
        <w:numId w:val="8"/>
      </w:numPr>
      <w:contextualSpacing/>
    </w:pPr>
  </w:style>
  <w:style w:type="paragraph" w:styleId="Continuarlista2">
    <w:name w:val="List Continue 2"/>
    <w:basedOn w:val="Normal"/>
    <w:uiPriority w:val="99"/>
    <w:unhideWhenUsed/>
    <w:rsid w:val="008C1FAC"/>
    <w:pPr>
      <w:spacing w:after="120"/>
      <w:ind w:left="566"/>
      <w:contextualSpacing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8C1FAC"/>
    <w:pPr>
      <w:spacing w:after="0" w:line="240" w:lineRule="auto"/>
      <w:ind w:firstLine="360"/>
    </w:pPr>
    <w:rPr>
      <w:rFonts w:asciiTheme="minorHAnsi" w:eastAsiaTheme="minorEastAsia" w:hAnsiTheme="minorHAnsi" w:cstheme="minorBidi"/>
      <w:sz w:val="24"/>
      <w:szCs w:val="24"/>
      <w:lang w:val="es-ES_tradnl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8C1FAC"/>
    <w:rPr>
      <w:rFonts w:ascii="Calibri" w:eastAsiaTheme="minorEastAsia" w:hAnsi="Calibri" w:cs="Times New Roman"/>
      <w:sz w:val="24"/>
      <w:szCs w:val="24"/>
      <w:lang w:val="es-ES_tradnl"/>
    </w:rPr>
  </w:style>
  <w:style w:type="character" w:styleId="Hipervnculo">
    <w:name w:val="Hyperlink"/>
    <w:rsid w:val="00C82F51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C82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inespaciado">
    <w:name w:val="No Spacing"/>
    <w:uiPriority w:val="1"/>
    <w:qFormat/>
    <w:rsid w:val="008379C3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55A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harry.torres@imss.gob.m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rogelio.cruzh@imss.gob.m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mss.gob.mx/proveedores/investigaciones-mercad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F86C0-358D-4FD3-8FBB-296EF40514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9775D5-5214-4008-9D62-20CEC6E2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Daniel Alberto Cubas Elizalde</cp:lastModifiedBy>
  <cp:revision>47</cp:revision>
  <cp:lastPrinted>2024-06-26T22:23:00Z</cp:lastPrinted>
  <dcterms:created xsi:type="dcterms:W3CDTF">2023-08-09T17:34:00Z</dcterms:created>
  <dcterms:modified xsi:type="dcterms:W3CDTF">2025-03-24T19:42:00Z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