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F5B" w14:textId="4D4BC0D5" w:rsidR="00743B7A" w:rsidRPr="00291983" w:rsidRDefault="00743B7A" w:rsidP="00743B7A">
      <w:pPr>
        <w:ind w:right="2"/>
        <w:jc w:val="right"/>
        <w:rPr>
          <w:rFonts w:ascii="Montserrat" w:hAnsi="Montserrat"/>
          <w:sz w:val="20"/>
          <w:szCs w:val="20"/>
        </w:rPr>
      </w:pPr>
      <w:r w:rsidRPr="00291983">
        <w:rPr>
          <w:rFonts w:ascii="Montserrat" w:eastAsia="Calibri" w:hAnsi="Montserrat" w:cs="Calibri"/>
          <w:b/>
          <w:color w:val="134E39"/>
          <w:sz w:val="20"/>
          <w:szCs w:val="20"/>
        </w:rPr>
        <w:t>BOLETÍN CONJUNTO</w:t>
      </w:r>
    </w:p>
    <w:p w14:paraId="3C641F7F" w14:textId="711582CE" w:rsidR="00743B7A" w:rsidRPr="00291983" w:rsidRDefault="00743B7A" w:rsidP="00743B7A">
      <w:pPr>
        <w:ind w:right="-10"/>
        <w:jc w:val="right"/>
        <w:rPr>
          <w:rFonts w:ascii="Montserrat" w:hAnsi="Montserrat"/>
          <w:sz w:val="20"/>
          <w:szCs w:val="20"/>
        </w:rPr>
      </w:pPr>
      <w:r w:rsidRPr="00291983">
        <w:rPr>
          <w:rFonts w:ascii="Montserrat" w:hAnsi="Montserrat"/>
          <w:sz w:val="20"/>
          <w:szCs w:val="20"/>
        </w:rPr>
        <w:t xml:space="preserve">Ciudad de México, </w:t>
      </w:r>
      <w:r>
        <w:rPr>
          <w:rFonts w:ascii="Montserrat" w:hAnsi="Montserrat"/>
          <w:sz w:val="20"/>
          <w:szCs w:val="20"/>
        </w:rPr>
        <w:t xml:space="preserve">jueves 23 </w:t>
      </w:r>
      <w:r w:rsidRPr="00291983">
        <w:rPr>
          <w:rFonts w:ascii="Montserrat" w:hAnsi="Montserrat"/>
          <w:sz w:val="20"/>
          <w:szCs w:val="20"/>
        </w:rPr>
        <w:t>de noviembre de 2023</w:t>
      </w:r>
    </w:p>
    <w:p w14:paraId="68190FC5" w14:textId="324954C3" w:rsidR="00743B7A" w:rsidRPr="00291983" w:rsidRDefault="00743B7A" w:rsidP="00743B7A">
      <w:pPr>
        <w:ind w:right="-10"/>
        <w:jc w:val="right"/>
        <w:rPr>
          <w:rFonts w:ascii="Montserrat" w:hAnsi="Montserrat"/>
          <w:sz w:val="20"/>
          <w:szCs w:val="20"/>
        </w:rPr>
      </w:pPr>
      <w:r w:rsidRPr="00291983">
        <w:rPr>
          <w:rFonts w:ascii="Montserrat" w:hAnsi="Montserrat"/>
          <w:sz w:val="20"/>
          <w:szCs w:val="20"/>
        </w:rPr>
        <w:t xml:space="preserve">No. </w:t>
      </w:r>
      <w:r>
        <w:rPr>
          <w:rFonts w:ascii="Montserrat" w:hAnsi="Montserrat"/>
          <w:sz w:val="20"/>
          <w:szCs w:val="20"/>
        </w:rPr>
        <w:t>583</w:t>
      </w:r>
      <w:r w:rsidRPr="00291983">
        <w:rPr>
          <w:rFonts w:ascii="Montserrat" w:hAnsi="Montserrat"/>
          <w:sz w:val="20"/>
          <w:szCs w:val="20"/>
        </w:rPr>
        <w:t>/2023</w:t>
      </w:r>
    </w:p>
    <w:p w14:paraId="247EE118" w14:textId="77777777" w:rsidR="00743B7A" w:rsidRPr="006219A6" w:rsidRDefault="00743B7A" w:rsidP="00743B7A">
      <w:pPr>
        <w:rPr>
          <w:rFonts w:ascii="Montserrat" w:hAnsi="Montserrat"/>
        </w:rPr>
      </w:pPr>
    </w:p>
    <w:p w14:paraId="328E181B" w14:textId="60D6BBBA" w:rsidR="00743B7A" w:rsidRPr="00743B7A" w:rsidRDefault="00743B7A" w:rsidP="00743B7A">
      <w:pPr>
        <w:jc w:val="center"/>
        <w:rPr>
          <w:rFonts w:ascii="Montserrat" w:eastAsia="Calibri" w:hAnsi="Montserrat" w:cs="Calibri"/>
          <w:b/>
          <w:sz w:val="28"/>
          <w:szCs w:val="22"/>
        </w:rPr>
      </w:pPr>
      <w:r w:rsidRPr="00743B7A">
        <w:rPr>
          <w:rFonts w:ascii="Montserrat" w:eastAsia="Calibri" w:hAnsi="Montserrat" w:cs="Calibri"/>
          <w:b/>
          <w:spacing w:val="-2"/>
          <w:sz w:val="28"/>
          <w:szCs w:val="22"/>
        </w:rPr>
        <w:t>Intercambio de información entre el IMSS y la STPS para promover cumplimiento</w:t>
      </w:r>
      <w:r w:rsidRPr="00743B7A">
        <w:rPr>
          <w:rFonts w:ascii="Montserrat" w:eastAsia="Calibri" w:hAnsi="Montserrat" w:cs="Calibri"/>
          <w:b/>
          <w:sz w:val="28"/>
          <w:szCs w:val="22"/>
        </w:rPr>
        <w:t xml:space="preserve"> de obligaciones en materia de seguridad social ante las empresas inscritas en el REPSE</w:t>
      </w:r>
    </w:p>
    <w:p w14:paraId="103F9B1A" w14:textId="77777777" w:rsidR="00743B7A" w:rsidRPr="00291983" w:rsidRDefault="00743B7A" w:rsidP="00743B7A">
      <w:pPr>
        <w:jc w:val="both"/>
        <w:rPr>
          <w:rFonts w:ascii="Montserrat" w:eastAsia="Calibri" w:hAnsi="Montserrat" w:cs="Calibri"/>
          <w:bCs/>
          <w:szCs w:val="20"/>
        </w:rPr>
      </w:pPr>
    </w:p>
    <w:p w14:paraId="732DFF5F" w14:textId="77777777" w:rsidR="00743B7A" w:rsidRPr="00291983" w:rsidRDefault="00743B7A" w:rsidP="00743B7A">
      <w:pPr>
        <w:pStyle w:val="Prrafodelista"/>
        <w:numPr>
          <w:ilvl w:val="0"/>
          <w:numId w:val="2"/>
        </w:numPr>
        <w:spacing w:after="0" w:line="240" w:lineRule="auto"/>
        <w:ind w:hanging="294"/>
        <w:jc w:val="both"/>
        <w:rPr>
          <w:rFonts w:ascii="Montserrat" w:eastAsia="Calibri" w:hAnsi="Montserrat" w:cs="Calibri"/>
          <w:b/>
          <w:sz w:val="20"/>
          <w:szCs w:val="16"/>
        </w:rPr>
      </w:pPr>
      <w:r w:rsidRPr="00291983">
        <w:rPr>
          <w:rFonts w:ascii="Montserrat" w:eastAsia="Calibri" w:hAnsi="Montserrat" w:cs="Calibri"/>
          <w:b/>
          <w:spacing w:val="-2"/>
          <w:sz w:val="20"/>
          <w:szCs w:val="16"/>
        </w:rPr>
        <w:t>Exhortando a</w:t>
      </w:r>
      <w:r>
        <w:rPr>
          <w:rFonts w:ascii="Montserrat" w:eastAsia="Calibri" w:hAnsi="Montserrat" w:cs="Calibri"/>
          <w:b/>
          <w:spacing w:val="-2"/>
          <w:sz w:val="20"/>
          <w:szCs w:val="16"/>
        </w:rPr>
        <w:t xml:space="preserve"> las empresas al </w:t>
      </w:r>
      <w:r w:rsidRPr="00291983">
        <w:rPr>
          <w:rFonts w:ascii="Montserrat" w:eastAsia="Calibri" w:hAnsi="Montserrat" w:cs="Calibri"/>
          <w:b/>
          <w:spacing w:val="-2"/>
          <w:sz w:val="20"/>
          <w:szCs w:val="16"/>
        </w:rPr>
        <w:t>cumplimiento voluntario y puntual de obligaciones en materia de seguridad</w:t>
      </w:r>
      <w:r w:rsidRPr="00291983">
        <w:rPr>
          <w:rFonts w:ascii="Montserrat" w:eastAsia="Calibri" w:hAnsi="Montserrat" w:cs="Calibri"/>
          <w:b/>
          <w:sz w:val="20"/>
          <w:szCs w:val="16"/>
        </w:rPr>
        <w:t xml:space="preserve"> </w:t>
      </w:r>
      <w:r w:rsidRPr="00291983">
        <w:rPr>
          <w:rFonts w:ascii="Montserrat" w:eastAsia="Calibri" w:hAnsi="Montserrat" w:cs="Calibri"/>
          <w:b/>
          <w:spacing w:val="-4"/>
          <w:sz w:val="20"/>
          <w:szCs w:val="16"/>
        </w:rPr>
        <w:t xml:space="preserve">social, se </w:t>
      </w:r>
      <w:r>
        <w:rPr>
          <w:rFonts w:ascii="Montserrat" w:eastAsia="Calibri" w:hAnsi="Montserrat" w:cs="Calibri"/>
          <w:b/>
          <w:spacing w:val="-4"/>
          <w:sz w:val="20"/>
          <w:szCs w:val="16"/>
        </w:rPr>
        <w:t>promoverá que los</w:t>
      </w:r>
      <w:r w:rsidRPr="00291983">
        <w:rPr>
          <w:rFonts w:ascii="Montserrat" w:eastAsia="Calibri" w:hAnsi="Montserrat" w:cs="Calibri"/>
          <w:b/>
          <w:spacing w:val="-4"/>
          <w:sz w:val="20"/>
          <w:szCs w:val="16"/>
        </w:rPr>
        <w:t xml:space="preserve"> contratistas en el REPSE se regularicen</w:t>
      </w:r>
      <w:r w:rsidRPr="00291983">
        <w:rPr>
          <w:rFonts w:ascii="Montserrat" w:eastAsia="Calibri" w:hAnsi="Montserrat" w:cs="Calibri"/>
          <w:b/>
          <w:sz w:val="20"/>
          <w:szCs w:val="16"/>
        </w:rPr>
        <w:t xml:space="preserve"> a fin de evitar perder su inscripción en el mismo.</w:t>
      </w:r>
    </w:p>
    <w:p w14:paraId="46AAD1ED" w14:textId="77777777" w:rsidR="00743B7A" w:rsidRPr="00291983" w:rsidRDefault="00743B7A" w:rsidP="00743B7A">
      <w:pPr>
        <w:jc w:val="both"/>
        <w:rPr>
          <w:rFonts w:ascii="Montserrat" w:hAnsi="Montserrat" w:cs="Arial"/>
        </w:rPr>
      </w:pPr>
    </w:p>
    <w:p w14:paraId="22445906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Desde el inicio de la presente administración, el IMSS y la STPS desarrollan y consolidan vínculos operativos en virtud de los cuales ambas entidades han puesto en marcha acciones y programas conjuntos, así como implementado </w:t>
      </w:r>
      <w:r>
        <w:rPr>
          <w:rFonts w:ascii="Montserrat" w:hAnsi="Montserrat" w:cs="Arial"/>
          <w:sz w:val="20"/>
          <w:szCs w:val="20"/>
        </w:rPr>
        <w:t>el</w:t>
      </w:r>
      <w:r w:rsidRPr="006219A6">
        <w:rPr>
          <w:rFonts w:ascii="Montserrat" w:hAnsi="Montserrat" w:cs="Arial"/>
          <w:sz w:val="20"/>
          <w:szCs w:val="20"/>
        </w:rPr>
        <w:t xml:space="preserve"> intercambio de </w:t>
      </w:r>
      <w:r>
        <w:rPr>
          <w:rFonts w:ascii="Montserrat" w:hAnsi="Montserrat" w:cs="Arial"/>
          <w:sz w:val="20"/>
          <w:szCs w:val="20"/>
        </w:rPr>
        <w:t xml:space="preserve">un gran volumen </w:t>
      </w:r>
      <w:r w:rsidRPr="006219A6">
        <w:rPr>
          <w:rFonts w:ascii="Montserrat" w:hAnsi="Montserrat" w:cs="Arial"/>
          <w:sz w:val="20"/>
          <w:szCs w:val="20"/>
        </w:rPr>
        <w:t xml:space="preserve">de información. Lo anterior ha permitido a la Secretaría </w:t>
      </w:r>
      <w:r>
        <w:rPr>
          <w:rFonts w:ascii="Montserrat" w:hAnsi="Montserrat" w:cs="Arial"/>
          <w:sz w:val="20"/>
          <w:szCs w:val="20"/>
        </w:rPr>
        <w:t xml:space="preserve">y </w:t>
      </w:r>
      <w:r w:rsidRPr="006219A6">
        <w:rPr>
          <w:rFonts w:ascii="Montserrat" w:hAnsi="Montserrat" w:cs="Arial"/>
          <w:sz w:val="20"/>
          <w:szCs w:val="20"/>
        </w:rPr>
        <w:t xml:space="preserve">al Instituto potenciar el ejercicio de sus funciones e incrementar su presencia a fin de promover </w:t>
      </w:r>
      <w:r>
        <w:rPr>
          <w:rFonts w:ascii="Montserrat" w:hAnsi="Montserrat" w:cs="Arial"/>
          <w:sz w:val="20"/>
          <w:szCs w:val="20"/>
        </w:rPr>
        <w:t xml:space="preserve">entre empresas </w:t>
      </w:r>
      <w:r w:rsidRPr="006219A6">
        <w:rPr>
          <w:rFonts w:ascii="Montserrat" w:hAnsi="Montserrat" w:cs="Arial"/>
          <w:sz w:val="20"/>
          <w:szCs w:val="20"/>
        </w:rPr>
        <w:t>el puntual cumplimiento de obligaciones tanto en materia laboral</w:t>
      </w:r>
      <w:r>
        <w:rPr>
          <w:rFonts w:ascii="Montserrat" w:hAnsi="Montserrat" w:cs="Arial"/>
          <w:sz w:val="20"/>
          <w:szCs w:val="20"/>
        </w:rPr>
        <w:t xml:space="preserve"> </w:t>
      </w:r>
      <w:r w:rsidRPr="006219A6">
        <w:rPr>
          <w:rFonts w:ascii="Montserrat" w:hAnsi="Montserrat" w:cs="Arial"/>
          <w:sz w:val="20"/>
          <w:szCs w:val="20"/>
        </w:rPr>
        <w:t xml:space="preserve">como </w:t>
      </w:r>
      <w:r>
        <w:rPr>
          <w:rFonts w:ascii="Montserrat" w:hAnsi="Montserrat" w:cs="Arial"/>
          <w:sz w:val="20"/>
          <w:szCs w:val="20"/>
        </w:rPr>
        <w:t xml:space="preserve">de </w:t>
      </w:r>
      <w:r w:rsidRPr="006219A6">
        <w:rPr>
          <w:rFonts w:ascii="Montserrat" w:hAnsi="Montserrat" w:cs="Arial"/>
          <w:sz w:val="20"/>
          <w:szCs w:val="20"/>
        </w:rPr>
        <w:t>seguridad social</w:t>
      </w:r>
      <w:r>
        <w:rPr>
          <w:rFonts w:ascii="Montserrat" w:hAnsi="Montserrat" w:cs="Arial"/>
          <w:sz w:val="20"/>
          <w:szCs w:val="20"/>
        </w:rPr>
        <w:t xml:space="preserve">. </w:t>
      </w:r>
    </w:p>
    <w:p w14:paraId="3318128C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3D8C56C2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En el marco de su actuación coordinada </w:t>
      </w:r>
      <w:r>
        <w:rPr>
          <w:rFonts w:ascii="Montserrat" w:hAnsi="Montserrat" w:cs="Arial"/>
          <w:sz w:val="20"/>
          <w:szCs w:val="20"/>
        </w:rPr>
        <w:t>y del</w:t>
      </w:r>
      <w:r w:rsidRPr="006219A6">
        <w:rPr>
          <w:rFonts w:ascii="Montserrat" w:hAnsi="Montserrat" w:cs="Arial"/>
          <w:sz w:val="20"/>
          <w:szCs w:val="20"/>
        </w:rPr>
        <w:t xml:space="preserve"> intercambio de información, en julio de 2023, el Instituto y la Secretaría iniciaron una Prueba piloto en cuya primera fase se emitió un exhorto de cumplimiento para que contratistas ya inscritos en el Registro de Prestadoras de Servicios Especializados u Obras Especializadas (REPSE) respecto de los cuales la consulta de Opinión del Cumplimiento de Obligaciones en materia de Seguridad Social (Opinión de cumplimiento) arrojara un resultado de “Negativa” o de “Sin opinión” regularizaran su situación ante el IMSS. </w:t>
      </w:r>
    </w:p>
    <w:p w14:paraId="4BE91868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485A3602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</w:t>
      </w:r>
      <w:r w:rsidRPr="006219A6">
        <w:rPr>
          <w:rFonts w:ascii="Montserrat" w:hAnsi="Montserrat" w:cs="Arial"/>
          <w:sz w:val="20"/>
          <w:szCs w:val="20"/>
        </w:rPr>
        <w:t xml:space="preserve">icha fase de la Prueba </w:t>
      </w:r>
      <w:r>
        <w:rPr>
          <w:rFonts w:ascii="Montserrat" w:hAnsi="Montserrat" w:cs="Arial"/>
          <w:sz w:val="20"/>
          <w:szCs w:val="20"/>
        </w:rPr>
        <w:t>p</w:t>
      </w:r>
      <w:r w:rsidRPr="006219A6">
        <w:rPr>
          <w:rFonts w:ascii="Montserrat" w:hAnsi="Montserrat" w:cs="Arial"/>
          <w:sz w:val="20"/>
          <w:szCs w:val="20"/>
        </w:rPr>
        <w:t>iloto permitió recauda</w:t>
      </w:r>
      <w:r>
        <w:rPr>
          <w:rFonts w:ascii="Montserrat" w:hAnsi="Montserrat" w:cs="Arial"/>
          <w:sz w:val="20"/>
          <w:szCs w:val="20"/>
        </w:rPr>
        <w:t xml:space="preserve">r </w:t>
      </w:r>
      <w:r w:rsidRPr="006219A6">
        <w:rPr>
          <w:rFonts w:ascii="Montserrat" w:hAnsi="Montserrat" w:cs="Arial"/>
          <w:sz w:val="20"/>
          <w:szCs w:val="20"/>
        </w:rPr>
        <w:t xml:space="preserve">142 millones de pesos derivado de la regularización </w:t>
      </w:r>
      <w:r>
        <w:rPr>
          <w:rFonts w:ascii="Montserrat" w:hAnsi="Montserrat" w:cs="Arial"/>
          <w:sz w:val="20"/>
          <w:szCs w:val="20"/>
        </w:rPr>
        <w:t>de contratistas</w:t>
      </w:r>
      <w:r w:rsidRPr="006219A6">
        <w:rPr>
          <w:rFonts w:ascii="Montserrat" w:hAnsi="Montserrat" w:cs="Arial"/>
          <w:sz w:val="20"/>
          <w:szCs w:val="20"/>
        </w:rPr>
        <w:t>.</w:t>
      </w:r>
    </w:p>
    <w:p w14:paraId="47D6B79A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134E76B9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>El día de hoy, en un acto encabezado por</w:t>
      </w:r>
      <w:r>
        <w:rPr>
          <w:rFonts w:ascii="Montserrat" w:hAnsi="Montserrat" w:cs="Arial"/>
          <w:sz w:val="20"/>
          <w:szCs w:val="20"/>
        </w:rPr>
        <w:t xml:space="preserve"> Norma Gabriela López Castañeda, </w:t>
      </w:r>
      <w:r w:rsidRPr="00E45CE8">
        <w:rPr>
          <w:rFonts w:ascii="Montserrat" w:hAnsi="Montserrat" w:cs="Arial"/>
          <w:sz w:val="20"/>
          <w:szCs w:val="20"/>
        </w:rPr>
        <w:t>Directora de Incorporación y Recaudación del IMSS</w:t>
      </w:r>
      <w:r>
        <w:rPr>
          <w:rFonts w:ascii="Montserrat" w:hAnsi="Montserrat" w:cs="Arial"/>
          <w:sz w:val="20"/>
          <w:szCs w:val="20"/>
        </w:rPr>
        <w:t>,</w:t>
      </w:r>
      <w:r w:rsidRPr="006219A6">
        <w:rPr>
          <w:rFonts w:ascii="Montserrat" w:hAnsi="Montserrat" w:cs="Arial"/>
          <w:sz w:val="20"/>
          <w:szCs w:val="20"/>
        </w:rPr>
        <w:t xml:space="preserve"> y </w:t>
      </w:r>
      <w:r>
        <w:rPr>
          <w:rFonts w:ascii="Montserrat" w:hAnsi="Montserrat" w:cs="Arial"/>
          <w:sz w:val="20"/>
          <w:szCs w:val="20"/>
        </w:rPr>
        <w:t xml:space="preserve">Alejandro </w:t>
      </w:r>
      <w:proofErr w:type="spellStart"/>
      <w:r>
        <w:rPr>
          <w:rFonts w:ascii="Montserrat" w:hAnsi="Montserrat" w:cs="Arial"/>
          <w:sz w:val="20"/>
          <w:szCs w:val="20"/>
        </w:rPr>
        <w:t>Salafranca</w:t>
      </w:r>
      <w:proofErr w:type="spellEnd"/>
      <w:r>
        <w:rPr>
          <w:rFonts w:ascii="Montserrat" w:hAnsi="Montserrat" w:cs="Arial"/>
          <w:sz w:val="20"/>
          <w:szCs w:val="20"/>
        </w:rPr>
        <w:t xml:space="preserve"> Vázquez, Jefe de la Unidad de Trabajo Digno </w:t>
      </w:r>
      <w:r w:rsidRPr="006219A6">
        <w:rPr>
          <w:rFonts w:ascii="Montserrat" w:hAnsi="Montserrat" w:cs="Arial"/>
          <w:sz w:val="20"/>
          <w:szCs w:val="20"/>
        </w:rPr>
        <w:t>e</w:t>
      </w:r>
      <w:r>
        <w:rPr>
          <w:rFonts w:ascii="Montserrat" w:hAnsi="Montserrat" w:cs="Arial"/>
          <w:sz w:val="20"/>
          <w:szCs w:val="20"/>
        </w:rPr>
        <w:t>n la STPS, ambas entidades arrancaron la segunda fase de la Prueba piloto.</w:t>
      </w:r>
      <w:r w:rsidRPr="006219A6">
        <w:rPr>
          <w:rFonts w:ascii="Montserrat" w:hAnsi="Montserrat" w:cs="Arial"/>
          <w:sz w:val="20"/>
          <w:szCs w:val="20"/>
        </w:rPr>
        <w:t xml:space="preserve"> En esta nueva etapa, el Instituto y la Secretaría enfocarán su actuación en cancelar la inscripción en el REPSE de aquellos contratistas que, omitiendo cumplir con sus obligaciones, mantengan reiteradamente una opinión de cumplimiento con resultado de “Negativa” o de “Sin opinión”.</w:t>
      </w:r>
    </w:p>
    <w:p w14:paraId="442D60A3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1BE1275B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>Para tal efecto, se conformará un Grupo de Trabajo específico en materia de prestadores de servicios especializados o de ejecución de obras especializadas (Grupo de Trabajo).</w:t>
      </w:r>
    </w:p>
    <w:p w14:paraId="27AF953E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15FD346E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El Grupo de Trabajo será responsable de reforzar la operación </w:t>
      </w:r>
      <w:r>
        <w:rPr>
          <w:rFonts w:ascii="Montserrat" w:hAnsi="Montserrat" w:cs="Arial"/>
          <w:sz w:val="20"/>
          <w:szCs w:val="20"/>
        </w:rPr>
        <w:t>para</w:t>
      </w:r>
      <w:r w:rsidRPr="006219A6">
        <w:rPr>
          <w:rFonts w:ascii="Montserrat" w:hAnsi="Montserrat" w:cs="Arial"/>
          <w:sz w:val="20"/>
          <w:szCs w:val="20"/>
        </w:rPr>
        <w:t xml:space="preserve"> un ágil proceso de intercambio de información mediante el cual el IMSS dará a conocer a la STPS incumplimientos en materia de seguridad social por parte de prestadores de servicios especializados o de ejecución de obras especializadas inscritos en el REPSE.</w:t>
      </w:r>
    </w:p>
    <w:p w14:paraId="2DD12FB0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4D1F309A" w14:textId="77777777" w:rsidR="00743B7A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Bajo esta </w:t>
      </w:r>
      <w:r w:rsidRPr="006219A6">
        <w:rPr>
          <w:rFonts w:ascii="Montserrat" w:hAnsi="Montserrat" w:cs="Arial"/>
          <w:sz w:val="20"/>
          <w:szCs w:val="20"/>
        </w:rPr>
        <w:t xml:space="preserve">estrategia, la STPS </w:t>
      </w:r>
      <w:r>
        <w:rPr>
          <w:rFonts w:ascii="Montserrat" w:hAnsi="Montserrat" w:cs="Arial"/>
          <w:sz w:val="20"/>
          <w:szCs w:val="20"/>
        </w:rPr>
        <w:t xml:space="preserve">y el </w:t>
      </w:r>
      <w:r w:rsidRPr="006219A6">
        <w:rPr>
          <w:rFonts w:ascii="Montserrat" w:hAnsi="Montserrat" w:cs="Arial"/>
          <w:sz w:val="20"/>
          <w:szCs w:val="20"/>
        </w:rPr>
        <w:t xml:space="preserve">IMSS enviarán conjuntamente exhortos a contratistas que presenten opinión “Negativa” y “Sin opinión” para </w:t>
      </w:r>
      <w:r>
        <w:rPr>
          <w:rFonts w:ascii="Montserrat" w:hAnsi="Montserrat" w:cs="Arial"/>
          <w:sz w:val="20"/>
          <w:szCs w:val="20"/>
        </w:rPr>
        <w:t xml:space="preserve">su </w:t>
      </w:r>
      <w:r w:rsidRPr="006219A6">
        <w:rPr>
          <w:rFonts w:ascii="Montserrat" w:hAnsi="Montserrat" w:cs="Arial"/>
          <w:sz w:val="20"/>
          <w:szCs w:val="20"/>
        </w:rPr>
        <w:t>regulariza</w:t>
      </w:r>
      <w:r>
        <w:rPr>
          <w:rFonts w:ascii="Montserrat" w:hAnsi="Montserrat" w:cs="Arial"/>
          <w:sz w:val="20"/>
          <w:szCs w:val="20"/>
        </w:rPr>
        <w:t xml:space="preserve">ción </w:t>
      </w:r>
      <w:r w:rsidRPr="006219A6">
        <w:rPr>
          <w:rFonts w:ascii="Montserrat" w:hAnsi="Montserrat" w:cs="Arial"/>
          <w:sz w:val="20"/>
          <w:szCs w:val="20"/>
        </w:rPr>
        <w:t>en materia de seguridad social.</w:t>
      </w:r>
    </w:p>
    <w:p w14:paraId="40987097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3324393B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Posterior a ello,</w:t>
      </w:r>
      <w:r w:rsidRPr="006219A6">
        <w:rPr>
          <w:rFonts w:ascii="Montserrat" w:hAnsi="Montserrat" w:cs="Arial"/>
          <w:sz w:val="20"/>
          <w:szCs w:val="20"/>
        </w:rPr>
        <w:t xml:space="preserve"> el IMSS generará, por segunda ocasión, la Opinión de cumplimiento de la relación de contratistas con resultado original de “Negativa” o de “Sin Opinión” a fin de </w:t>
      </w:r>
      <w:r>
        <w:rPr>
          <w:rFonts w:ascii="Montserrat" w:hAnsi="Montserrat" w:cs="Arial"/>
          <w:sz w:val="20"/>
          <w:szCs w:val="20"/>
        </w:rPr>
        <w:t xml:space="preserve">identificar </w:t>
      </w:r>
      <w:r w:rsidRPr="006219A6">
        <w:rPr>
          <w:rFonts w:ascii="Montserrat" w:hAnsi="Montserrat" w:cs="Arial"/>
          <w:sz w:val="20"/>
          <w:szCs w:val="20"/>
        </w:rPr>
        <w:t>a aquellos que indebidamente continúen en la misma circunstancia.</w:t>
      </w:r>
    </w:p>
    <w:p w14:paraId="0FB46740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16E9BB6C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En este caso, la Secretaría </w:t>
      </w:r>
      <w:r>
        <w:rPr>
          <w:rFonts w:ascii="Montserrat" w:hAnsi="Montserrat" w:cs="Arial"/>
          <w:sz w:val="20"/>
          <w:szCs w:val="20"/>
        </w:rPr>
        <w:t>iniciará</w:t>
      </w:r>
      <w:r w:rsidRPr="006219A6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un procedimiento de cancelación en el que se otorgará</w:t>
      </w:r>
      <w:r w:rsidRPr="006219A6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 xml:space="preserve">a dichos contratistas </w:t>
      </w:r>
      <w:r w:rsidRPr="006219A6">
        <w:rPr>
          <w:rFonts w:ascii="Montserrat" w:hAnsi="Montserrat" w:cs="Arial"/>
          <w:sz w:val="20"/>
          <w:szCs w:val="20"/>
        </w:rPr>
        <w:t>un plazo de 5 días</w:t>
      </w:r>
      <w:r>
        <w:rPr>
          <w:rFonts w:ascii="Montserrat" w:hAnsi="Montserrat" w:cs="Arial"/>
          <w:sz w:val="20"/>
          <w:szCs w:val="20"/>
        </w:rPr>
        <w:t xml:space="preserve"> hábiles</w:t>
      </w:r>
      <w:r w:rsidRPr="006219A6">
        <w:rPr>
          <w:rFonts w:ascii="Montserrat" w:hAnsi="Montserrat" w:cs="Arial"/>
          <w:sz w:val="20"/>
          <w:szCs w:val="20"/>
        </w:rPr>
        <w:t xml:space="preserve"> para que manifiesten lo que a su derecho convenga.</w:t>
      </w:r>
    </w:p>
    <w:p w14:paraId="1FC7E86A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532BFD9A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Agotado este plazo adicional, el IMSS generará, por tercera ocasión, la Opinión del cumplimiento de contratistas a los que la STPS haya </w:t>
      </w:r>
      <w:r>
        <w:rPr>
          <w:rFonts w:ascii="Montserrat" w:hAnsi="Montserrat" w:cs="Arial"/>
          <w:sz w:val="20"/>
          <w:szCs w:val="20"/>
        </w:rPr>
        <w:t>iniciado un proceso de cancelación</w:t>
      </w:r>
      <w:r w:rsidRPr="006219A6">
        <w:rPr>
          <w:rFonts w:ascii="Montserrat" w:hAnsi="Montserrat" w:cs="Arial"/>
          <w:sz w:val="20"/>
          <w:szCs w:val="20"/>
        </w:rPr>
        <w:t>,</w:t>
      </w:r>
      <w:r>
        <w:rPr>
          <w:rFonts w:ascii="Montserrat" w:hAnsi="Montserrat" w:cs="Arial"/>
          <w:sz w:val="20"/>
          <w:szCs w:val="20"/>
        </w:rPr>
        <w:t xml:space="preserve"> comprobando </w:t>
      </w:r>
      <w:r w:rsidRPr="006219A6">
        <w:rPr>
          <w:rFonts w:ascii="Montserrat" w:hAnsi="Montserrat" w:cs="Arial"/>
          <w:sz w:val="20"/>
          <w:szCs w:val="20"/>
        </w:rPr>
        <w:t xml:space="preserve">así finalmente </w:t>
      </w:r>
      <w:r>
        <w:rPr>
          <w:rFonts w:ascii="Montserrat" w:hAnsi="Montserrat" w:cs="Arial"/>
          <w:sz w:val="20"/>
          <w:szCs w:val="20"/>
        </w:rPr>
        <w:t xml:space="preserve">la relación de </w:t>
      </w:r>
      <w:r w:rsidRPr="006219A6">
        <w:rPr>
          <w:rFonts w:ascii="Montserrat" w:hAnsi="Montserrat" w:cs="Arial"/>
          <w:sz w:val="20"/>
          <w:szCs w:val="20"/>
        </w:rPr>
        <w:t xml:space="preserve">aquellos que hayan omitido aprovechar las oportunidades para regularizarse en materia de seguridad social; lo anterior, con el propósito de que la Secretaría proceda </w:t>
      </w:r>
      <w:r>
        <w:rPr>
          <w:rFonts w:ascii="Montserrat" w:hAnsi="Montserrat" w:cs="Arial"/>
          <w:sz w:val="20"/>
          <w:szCs w:val="20"/>
        </w:rPr>
        <w:t xml:space="preserve">a </w:t>
      </w:r>
      <w:r w:rsidRPr="006219A6">
        <w:rPr>
          <w:rFonts w:ascii="Montserrat" w:hAnsi="Montserrat" w:cs="Arial"/>
          <w:sz w:val="20"/>
          <w:szCs w:val="20"/>
        </w:rPr>
        <w:t>la cancelación inmediata de las inscripciones respectivas en el REPSE.</w:t>
      </w:r>
    </w:p>
    <w:p w14:paraId="59ACE7A4" w14:textId="77777777" w:rsidR="00743B7A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593F7198" w14:textId="77777777" w:rsidR="00743B7A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bookmarkStart w:id="0" w:name="_Hlk151551762"/>
      <w:r w:rsidRPr="00631DFE">
        <w:rPr>
          <w:rFonts w:ascii="Montserrat" w:hAnsi="Montserrat" w:cs="Arial"/>
          <w:sz w:val="20"/>
          <w:szCs w:val="20"/>
        </w:rPr>
        <w:t>El intercambio de información no solo entre la STPS y el IMSS, sino en general con todas las autoridades que intervienen en la vigilancia de los derechos laborales, de seguridad social y el cumplimiento en materia fiscal (INFONAVIT-SAT) fortalece las acciones  preventivas y correctivas, ya que éstas constituyen esfuerzos coordinados que se traducen  en actos de autoridad armonizados e interrelacionados, lo que conlleva que las acciones ejecutadas tengan un mayor impacto en beneficio de los derechos de las personas trabajadoras y en la mejora de sus condiciones laborales.</w:t>
      </w:r>
    </w:p>
    <w:bookmarkEnd w:id="0"/>
    <w:p w14:paraId="71F5A716" w14:textId="77777777" w:rsidR="00743B7A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7817F325" w14:textId="77777777" w:rsidR="00743B7A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  <w:r w:rsidRPr="006219A6">
        <w:rPr>
          <w:rFonts w:ascii="Montserrat" w:hAnsi="Montserrat" w:cs="Arial"/>
          <w:sz w:val="20"/>
          <w:szCs w:val="20"/>
        </w:rPr>
        <w:t xml:space="preserve">El IMSS y la STPS reiteran un </w:t>
      </w:r>
      <w:r>
        <w:rPr>
          <w:rFonts w:ascii="Montserrat" w:hAnsi="Montserrat" w:cs="Arial"/>
          <w:sz w:val="20"/>
          <w:szCs w:val="20"/>
        </w:rPr>
        <w:t>llamado</w:t>
      </w:r>
      <w:r w:rsidRPr="006219A6">
        <w:rPr>
          <w:rFonts w:ascii="Montserrat" w:hAnsi="Montserrat" w:cs="Arial"/>
          <w:sz w:val="20"/>
          <w:szCs w:val="20"/>
        </w:rPr>
        <w:t xml:space="preserve"> en materia de cumplimiento voluntario y puntual de obligaciones en materia de seguridad social y laboral, así como su compromiso de continuar concibiendo nuevas medidas para promover y salvaguardar intereses y derechos de las personas trabajadoras y de sus familias.</w:t>
      </w:r>
    </w:p>
    <w:p w14:paraId="49D7D1E5" w14:textId="77777777" w:rsidR="00743B7A" w:rsidRPr="006219A6" w:rsidRDefault="00743B7A" w:rsidP="00743B7A">
      <w:pPr>
        <w:jc w:val="both"/>
        <w:rPr>
          <w:rFonts w:ascii="Montserrat" w:hAnsi="Montserrat" w:cs="Arial"/>
          <w:sz w:val="20"/>
          <w:szCs w:val="20"/>
        </w:rPr>
      </w:pPr>
    </w:p>
    <w:p w14:paraId="779C16FA" w14:textId="77777777" w:rsidR="00743B7A" w:rsidRPr="00816DA2" w:rsidRDefault="00743B7A" w:rsidP="00743B7A">
      <w:pPr>
        <w:jc w:val="both"/>
        <w:rPr>
          <w:rFonts w:ascii="Montserrat" w:hAnsi="Montserrat"/>
          <w:sz w:val="20"/>
          <w:szCs w:val="20"/>
        </w:rPr>
      </w:pPr>
    </w:p>
    <w:p w14:paraId="3A2A7E64" w14:textId="77777777" w:rsidR="00743B7A" w:rsidRDefault="00743B7A" w:rsidP="00743B7A">
      <w:pPr>
        <w:jc w:val="center"/>
        <w:rPr>
          <w:rFonts w:ascii="Montserrat" w:hAnsi="Montserrat"/>
          <w:b/>
          <w:bCs/>
          <w:lang w:eastAsia="es-MX"/>
        </w:rPr>
      </w:pPr>
      <w:r w:rsidRPr="00816DA2">
        <w:rPr>
          <w:rFonts w:ascii="Montserrat" w:hAnsi="Montserrat"/>
          <w:b/>
          <w:bCs/>
          <w:lang w:eastAsia="es-MX"/>
        </w:rPr>
        <w:t>---o0o---</w:t>
      </w:r>
    </w:p>
    <w:p w14:paraId="077F75DC" w14:textId="77777777" w:rsidR="00EE7C95" w:rsidRDefault="00EE7C95" w:rsidP="00EE7C95">
      <w:pPr>
        <w:rPr>
          <w:rFonts w:ascii="Montserrat" w:hAnsi="Montserrat"/>
          <w:b/>
          <w:bCs/>
          <w:lang w:eastAsia="es-MX"/>
        </w:rPr>
      </w:pPr>
    </w:p>
    <w:p w14:paraId="0AFBE60C" w14:textId="40E2DC1A" w:rsidR="00EE7C95" w:rsidRDefault="00EE7C95" w:rsidP="00EE7C95">
      <w:pPr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FOTOS</w:t>
      </w:r>
    </w:p>
    <w:p w14:paraId="2875F8F0" w14:textId="58B33E2E" w:rsidR="00D82B26" w:rsidRDefault="00E53128" w:rsidP="00EE7C95">
      <w:hyperlink r:id="rId7" w:history="1">
        <w:r w:rsidR="00EE7C95" w:rsidRPr="006E4B58">
          <w:rPr>
            <w:rStyle w:val="Hipervnculo"/>
          </w:rPr>
          <w:t>https://drive.google.com/drive/folders/1QSaxwqVvbg7DWPOWrHR8gkNYIn7lv__T?usp=sharing</w:t>
        </w:r>
      </w:hyperlink>
    </w:p>
    <w:p w14:paraId="5A22C580" w14:textId="77777777" w:rsidR="00EE7C95" w:rsidRPr="00743B7A" w:rsidRDefault="00EE7C95" w:rsidP="00EE7C95"/>
    <w:sectPr w:rsidR="00EE7C95" w:rsidRPr="00743B7A" w:rsidSect="006A04BE">
      <w:headerReference w:type="default" r:id="rId8"/>
      <w:footerReference w:type="default" r:id="rId9"/>
      <w:pgSz w:w="12240" w:h="15840"/>
      <w:pgMar w:top="2126" w:right="1134" w:bottom="1588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B86E" w14:textId="77777777" w:rsidR="00EE7C95" w:rsidRDefault="00EE7C95">
      <w:r>
        <w:separator/>
      </w:r>
    </w:p>
  </w:endnote>
  <w:endnote w:type="continuationSeparator" w:id="0">
    <w:p w14:paraId="4F971D9D" w14:textId="77777777" w:rsidR="00EE7C95" w:rsidRDefault="00E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802B" w14:textId="77777777" w:rsidR="00743B7A" w:rsidRDefault="00743B7A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C990335" wp14:editId="351CDA27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AE05" w14:textId="77777777" w:rsidR="00EE7C95" w:rsidRDefault="00EE7C95">
      <w:r>
        <w:separator/>
      </w:r>
    </w:p>
  </w:footnote>
  <w:footnote w:type="continuationSeparator" w:id="0">
    <w:p w14:paraId="7C96CBC1" w14:textId="77777777" w:rsidR="00EE7C95" w:rsidRDefault="00E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78AC" w14:textId="77777777" w:rsidR="00743B7A" w:rsidRDefault="00743B7A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A25DCE" wp14:editId="39F58FC3">
          <wp:simplePos x="0" y="0"/>
          <wp:positionH relativeFrom="margin">
            <wp:posOffset>-114300</wp:posOffset>
          </wp:positionH>
          <wp:positionV relativeFrom="margin">
            <wp:posOffset>-914400</wp:posOffset>
          </wp:positionV>
          <wp:extent cx="6149975" cy="691515"/>
          <wp:effectExtent l="0" t="0" r="0" b="0"/>
          <wp:wrapSquare wrapText="bothSides"/>
          <wp:docPr id="2" name="Picture 2" descr="iMac DDPE 001:Users:diseno01:Desktop:GMX-STPS-IM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DDPE 001:Users:diseno01:Desktop:GMX-STPS-IM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9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5A8"/>
    <w:multiLevelType w:val="hybridMultilevel"/>
    <w:tmpl w:val="01A6A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1461">
    <w:abstractNumId w:val="0"/>
  </w:num>
  <w:num w:numId="2" w16cid:durableId="69981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7A"/>
    <w:rsid w:val="005711E1"/>
    <w:rsid w:val="006C1F7B"/>
    <w:rsid w:val="00743B7A"/>
    <w:rsid w:val="00D82B26"/>
    <w:rsid w:val="00E53128"/>
    <w:rsid w:val="00E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F14E"/>
  <w15:chartTrackingRefBased/>
  <w15:docId w15:val="{48EDE67F-1D1B-4B9F-8C57-9494216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7A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B7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43B7A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3B7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3B7A"/>
    <w:rPr>
      <w:kern w:val="0"/>
      <w14:ligatures w14:val="none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List Paragraph Char Char,b1,Dot pt,DH1"/>
    <w:basedOn w:val="Normal"/>
    <w:link w:val="PrrafodelistaCar"/>
    <w:uiPriority w:val="34"/>
    <w:qFormat/>
    <w:rsid w:val="00743B7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,b1 Car"/>
    <w:link w:val="Prrafodelista"/>
    <w:uiPriority w:val="34"/>
    <w:qFormat/>
    <w:locked/>
    <w:rsid w:val="00743B7A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E7C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drive.google.com/drive/folders/1QSaxwqVvbg7DWPOWrHR8gkNYIn7lv__T?usp=sharin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Patricia Serrano</cp:lastModifiedBy>
  <cp:revision>2</cp:revision>
  <dcterms:created xsi:type="dcterms:W3CDTF">2023-11-23T01:19:00Z</dcterms:created>
  <dcterms:modified xsi:type="dcterms:W3CDTF">2023-11-23T01:19:00Z</dcterms:modified>
</cp:coreProperties>
</file>