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EDB4B" w14:textId="77777777" w:rsidR="00846A9F" w:rsidRPr="007A70DB" w:rsidRDefault="00846A9F" w:rsidP="00846A9F">
      <w:pPr>
        <w:spacing w:line="240" w:lineRule="atLeast"/>
        <w:ind w:left="-142" w:right="48"/>
        <w:jc w:val="right"/>
        <w:rPr>
          <w:rFonts w:ascii="Geomanist" w:eastAsiaTheme="minorHAnsi" w:hAnsi="Geomanist" w:cs="Arial"/>
          <w:b/>
          <w:bCs/>
        </w:rPr>
      </w:pPr>
      <w:r w:rsidRPr="007A70DB">
        <w:rPr>
          <w:rFonts w:ascii="Geomanist" w:hAnsi="Geomanist"/>
          <w:b/>
          <w:color w:val="134E39"/>
        </w:rPr>
        <w:t>BOLETÍN CONJUNTO</w:t>
      </w:r>
    </w:p>
    <w:p w14:paraId="19B3E4D7" w14:textId="77777777" w:rsidR="00846A9F" w:rsidRPr="00C70F8C" w:rsidRDefault="00846A9F" w:rsidP="00846A9F">
      <w:pPr>
        <w:spacing w:line="240" w:lineRule="atLeast"/>
        <w:jc w:val="right"/>
        <w:rPr>
          <w:rFonts w:ascii="Geomanist" w:hAnsi="Geomanist"/>
        </w:rPr>
      </w:pPr>
      <w:r>
        <w:rPr>
          <w:rFonts w:ascii="Geomanist" w:hAnsi="Geomanist"/>
        </w:rPr>
        <w:t>Monterrey, Nuevo León,</w:t>
      </w:r>
      <w:r w:rsidRPr="00C70F8C">
        <w:rPr>
          <w:rFonts w:ascii="Geomanist" w:hAnsi="Geomanist"/>
        </w:rPr>
        <w:t xml:space="preserve"> </w:t>
      </w:r>
      <w:r>
        <w:rPr>
          <w:rFonts w:ascii="Geomanist" w:hAnsi="Geomanist"/>
        </w:rPr>
        <w:t>viernes 29</w:t>
      </w:r>
      <w:r w:rsidRPr="00C70F8C">
        <w:rPr>
          <w:rFonts w:ascii="Geomanist" w:hAnsi="Geomanist"/>
        </w:rPr>
        <w:t xml:space="preserve"> de </w:t>
      </w:r>
      <w:r>
        <w:rPr>
          <w:rFonts w:ascii="Geomanist" w:hAnsi="Geomanist"/>
        </w:rPr>
        <w:t>noviem</w:t>
      </w:r>
      <w:r w:rsidRPr="00C70F8C">
        <w:rPr>
          <w:rFonts w:ascii="Geomanist" w:hAnsi="Geomanist"/>
        </w:rPr>
        <w:t>bre de 2024</w:t>
      </w:r>
    </w:p>
    <w:p w14:paraId="255ED2B1" w14:textId="772C7323" w:rsidR="00846A9F" w:rsidRPr="00C70F8C" w:rsidRDefault="00846A9F" w:rsidP="00846A9F">
      <w:pPr>
        <w:spacing w:line="240" w:lineRule="atLeast"/>
        <w:jc w:val="right"/>
        <w:rPr>
          <w:rFonts w:ascii="Geomanist" w:hAnsi="Geomanist"/>
        </w:rPr>
      </w:pPr>
      <w:r w:rsidRPr="00C70F8C">
        <w:rPr>
          <w:rFonts w:ascii="Geomanist" w:hAnsi="Geomanist"/>
        </w:rPr>
        <w:t xml:space="preserve">No. </w:t>
      </w:r>
      <w:r>
        <w:rPr>
          <w:rFonts w:ascii="Geomanist" w:hAnsi="Geomanist"/>
        </w:rPr>
        <w:t>120</w:t>
      </w:r>
      <w:r w:rsidRPr="00C70F8C">
        <w:rPr>
          <w:rFonts w:ascii="Geomanist" w:hAnsi="Geomanist"/>
        </w:rPr>
        <w:t>/2024</w:t>
      </w:r>
    </w:p>
    <w:p w14:paraId="41C587D3" w14:textId="77777777" w:rsidR="00846A9F" w:rsidRDefault="00846A9F" w:rsidP="00846A9F">
      <w:pPr>
        <w:spacing w:line="240" w:lineRule="atLeast"/>
      </w:pPr>
    </w:p>
    <w:p w14:paraId="51F873FB" w14:textId="77777777" w:rsidR="00846A9F" w:rsidRPr="00F84581" w:rsidRDefault="00846A9F" w:rsidP="00846A9F">
      <w:pPr>
        <w:spacing w:line="240" w:lineRule="atLeast"/>
        <w:jc w:val="center"/>
        <w:rPr>
          <w:rFonts w:ascii="Geomanist" w:hAnsi="Geomanist"/>
          <w:b/>
          <w:bCs/>
          <w:sz w:val="36"/>
          <w:szCs w:val="36"/>
        </w:rPr>
      </w:pPr>
      <w:r>
        <w:rPr>
          <w:rFonts w:ascii="Geomanist" w:hAnsi="Geomanist"/>
          <w:b/>
          <w:bCs/>
          <w:sz w:val="36"/>
          <w:szCs w:val="36"/>
        </w:rPr>
        <w:t>Inauguran Zoé Robledo y Samuel García remodelación del Almacén Regional Nuevo León</w:t>
      </w:r>
    </w:p>
    <w:p w14:paraId="43864537" w14:textId="77777777" w:rsidR="00846A9F" w:rsidRPr="006C173E" w:rsidRDefault="00846A9F" w:rsidP="00846A9F">
      <w:pPr>
        <w:spacing w:line="240" w:lineRule="atLeast"/>
        <w:jc w:val="both"/>
        <w:rPr>
          <w:rFonts w:ascii="Geomanist" w:hAnsi="Geomanist"/>
          <w:b/>
          <w:bCs/>
          <w:szCs w:val="28"/>
        </w:rPr>
      </w:pPr>
    </w:p>
    <w:p w14:paraId="111A3170" w14:textId="77777777" w:rsidR="00846A9F" w:rsidRPr="00FB2E21" w:rsidRDefault="00846A9F" w:rsidP="00846A9F">
      <w:pPr>
        <w:pStyle w:val="Prrafodelista"/>
        <w:numPr>
          <w:ilvl w:val="0"/>
          <w:numId w:val="2"/>
        </w:numPr>
        <w:spacing w:line="240" w:lineRule="atLeast"/>
        <w:jc w:val="both"/>
        <w:rPr>
          <w:rFonts w:ascii="Geomanist" w:hAnsi="Geomanist"/>
          <w:b/>
          <w:bCs/>
          <w:sz w:val="20"/>
          <w:szCs w:val="20"/>
        </w:rPr>
      </w:pPr>
      <w:r w:rsidRPr="00FB2E21">
        <w:rPr>
          <w:rFonts w:ascii="Geomanist" w:hAnsi="Geomanist"/>
          <w:b/>
          <w:bCs/>
          <w:sz w:val="20"/>
          <w:szCs w:val="20"/>
        </w:rPr>
        <w:t>En esta instalación se atiende la distribución de medicamentos e insumos para los estados de Nuevo León, Tamaulipas, Coahuila, Durango, Chihuahua y Sonora. Se administran 11 millones y medio de piezas de entrada y salida al mes.</w:t>
      </w:r>
    </w:p>
    <w:p w14:paraId="34E76317" w14:textId="77777777" w:rsidR="00846A9F" w:rsidRPr="00FB2E21" w:rsidRDefault="00846A9F" w:rsidP="00846A9F">
      <w:pPr>
        <w:pStyle w:val="Prrafodelista"/>
        <w:numPr>
          <w:ilvl w:val="0"/>
          <w:numId w:val="2"/>
        </w:numPr>
        <w:spacing w:line="240" w:lineRule="atLeast"/>
        <w:jc w:val="both"/>
        <w:rPr>
          <w:rFonts w:ascii="Geomanist" w:hAnsi="Geomanist"/>
          <w:b/>
          <w:bCs/>
          <w:sz w:val="20"/>
          <w:szCs w:val="20"/>
        </w:rPr>
      </w:pPr>
      <w:r w:rsidRPr="00FB2E21">
        <w:rPr>
          <w:rFonts w:ascii="Geomanist" w:hAnsi="Geomanist"/>
          <w:b/>
          <w:bCs/>
          <w:sz w:val="20"/>
          <w:szCs w:val="20"/>
        </w:rPr>
        <w:t xml:space="preserve">El director general del IMSS </w:t>
      </w:r>
      <w:r>
        <w:rPr>
          <w:rFonts w:ascii="Geomanist" w:hAnsi="Geomanist"/>
          <w:b/>
          <w:bCs/>
          <w:sz w:val="20"/>
          <w:szCs w:val="20"/>
        </w:rPr>
        <w:t>destacó</w:t>
      </w:r>
      <w:r w:rsidRPr="00FB2E21">
        <w:rPr>
          <w:rFonts w:ascii="Geomanist" w:hAnsi="Geomanist"/>
          <w:b/>
          <w:bCs/>
          <w:sz w:val="20"/>
          <w:szCs w:val="20"/>
        </w:rPr>
        <w:t xml:space="preserve"> que la capacidad del almacén aumentó un 40 por ciento, al contar con 8 mil metros cúbicos de capacidad, a través de una inversión de más de 230 millones de pesos. </w:t>
      </w:r>
    </w:p>
    <w:p w14:paraId="2BD1352F" w14:textId="77777777" w:rsidR="00846A9F" w:rsidRPr="00FB2E21" w:rsidRDefault="00846A9F" w:rsidP="00846A9F">
      <w:pPr>
        <w:pStyle w:val="Prrafodelista"/>
        <w:numPr>
          <w:ilvl w:val="0"/>
          <w:numId w:val="2"/>
        </w:numPr>
        <w:spacing w:line="240" w:lineRule="atLeast"/>
        <w:jc w:val="both"/>
        <w:rPr>
          <w:rFonts w:ascii="Geomanist" w:hAnsi="Geomanist"/>
          <w:b/>
          <w:bCs/>
          <w:sz w:val="20"/>
          <w:szCs w:val="20"/>
        </w:rPr>
      </w:pPr>
      <w:r w:rsidRPr="00FB2E21">
        <w:rPr>
          <w:rFonts w:ascii="Geomanist" w:hAnsi="Geomanist"/>
          <w:b/>
          <w:bCs/>
          <w:sz w:val="20"/>
          <w:szCs w:val="20"/>
        </w:rPr>
        <w:t xml:space="preserve">El gobernador de Nuevo León </w:t>
      </w:r>
      <w:r>
        <w:rPr>
          <w:rFonts w:ascii="Geomanist" w:hAnsi="Geomanist"/>
          <w:b/>
          <w:bCs/>
          <w:sz w:val="20"/>
          <w:szCs w:val="20"/>
        </w:rPr>
        <w:t>resaltó</w:t>
      </w:r>
      <w:r w:rsidRPr="00FB2E21">
        <w:rPr>
          <w:rFonts w:ascii="Geomanist" w:hAnsi="Geomanist"/>
          <w:b/>
          <w:bCs/>
          <w:sz w:val="20"/>
          <w:szCs w:val="20"/>
        </w:rPr>
        <w:t xml:space="preserve"> el avance en materia de salud en la entidad a cuatro años de su administración y en el marco del primer año de la presidenta de México, Claudia Sheinbaum Pardo.</w:t>
      </w:r>
    </w:p>
    <w:p w14:paraId="13F21F06" w14:textId="77777777" w:rsidR="00846A9F" w:rsidRPr="00846A9F" w:rsidRDefault="00846A9F" w:rsidP="00846A9F">
      <w:pPr>
        <w:spacing w:line="240" w:lineRule="atLeast"/>
        <w:jc w:val="both"/>
        <w:rPr>
          <w:rFonts w:ascii="Geomanist" w:hAnsi="Geomanist"/>
          <w:sz w:val="22"/>
          <w:szCs w:val="22"/>
        </w:rPr>
      </w:pPr>
    </w:p>
    <w:p w14:paraId="4A9CDF94" w14:textId="77777777" w:rsidR="00846A9F" w:rsidRPr="00846A9F" w:rsidRDefault="00846A9F" w:rsidP="00846A9F">
      <w:pPr>
        <w:spacing w:line="240" w:lineRule="atLeast"/>
        <w:jc w:val="both"/>
        <w:rPr>
          <w:rFonts w:ascii="Geomanist" w:hAnsi="Geomanist"/>
          <w:sz w:val="22"/>
          <w:szCs w:val="22"/>
        </w:rPr>
      </w:pPr>
      <w:r w:rsidRPr="00846A9F">
        <w:rPr>
          <w:rFonts w:ascii="Geomanist" w:hAnsi="Geomanist"/>
          <w:sz w:val="22"/>
          <w:szCs w:val="22"/>
        </w:rPr>
        <w:t>El director general del Instituto Mexicano del Seguro Social (IMSS), Zoé Robledo, y el gobernador de Nuevo León, Samuel García, inauguraron la remodelación del Almacén Regional Nuevo León, que permitirá atender con mayor eficiencia la distribución regional de medicamentos para los estados de Nuevo León, Tamaulipas, Coahuila, Durango, Chihuahua y Sonora; en total se administran 11 millones y medio de piezas de entrada y salida al mes.</w:t>
      </w:r>
    </w:p>
    <w:p w14:paraId="7F3A05A8" w14:textId="77777777" w:rsidR="00846A9F" w:rsidRPr="00846A9F" w:rsidRDefault="00846A9F" w:rsidP="00846A9F">
      <w:pPr>
        <w:spacing w:line="240" w:lineRule="atLeast"/>
        <w:jc w:val="both"/>
        <w:rPr>
          <w:rFonts w:ascii="Geomanist" w:hAnsi="Geomanist"/>
          <w:sz w:val="22"/>
          <w:szCs w:val="22"/>
        </w:rPr>
      </w:pPr>
    </w:p>
    <w:p w14:paraId="6FF7F683" w14:textId="77777777" w:rsidR="00846A9F" w:rsidRPr="00846A9F" w:rsidRDefault="00846A9F" w:rsidP="00846A9F">
      <w:pPr>
        <w:spacing w:line="240" w:lineRule="atLeast"/>
        <w:jc w:val="both"/>
        <w:rPr>
          <w:rFonts w:ascii="Geomanist" w:hAnsi="Geomanist"/>
          <w:sz w:val="22"/>
          <w:szCs w:val="22"/>
        </w:rPr>
      </w:pPr>
      <w:r w:rsidRPr="00846A9F">
        <w:rPr>
          <w:rFonts w:ascii="Geomanist" w:hAnsi="Geomanist"/>
          <w:sz w:val="22"/>
          <w:szCs w:val="22"/>
        </w:rPr>
        <w:t xml:space="preserve">Como parte de su gira de trabajo por la entidad, el titular del Seguro Social supervisó las instalaciones que tuvieron diversas mejoras como: aumentar la capacidad de almacenamiento, reforzar la normativa de la Comisión Federal para la Protección contra Riesgos Sanitarios (Cofepris), incrementar el personal operativo para atender la nueva demanda y extender horarios de operación. </w:t>
      </w:r>
    </w:p>
    <w:p w14:paraId="16B902CB" w14:textId="77777777" w:rsidR="00846A9F" w:rsidRPr="00846A9F" w:rsidRDefault="00846A9F" w:rsidP="00846A9F">
      <w:pPr>
        <w:spacing w:line="240" w:lineRule="atLeast"/>
        <w:jc w:val="both"/>
        <w:rPr>
          <w:rFonts w:ascii="Geomanist" w:hAnsi="Geomanist"/>
          <w:sz w:val="22"/>
          <w:szCs w:val="22"/>
        </w:rPr>
      </w:pPr>
    </w:p>
    <w:p w14:paraId="52ACDB52" w14:textId="77777777" w:rsidR="00846A9F" w:rsidRPr="00846A9F" w:rsidRDefault="00846A9F" w:rsidP="00846A9F">
      <w:pPr>
        <w:spacing w:line="240" w:lineRule="atLeast"/>
        <w:jc w:val="both"/>
        <w:rPr>
          <w:rFonts w:ascii="Geomanist" w:hAnsi="Geomanist"/>
          <w:sz w:val="22"/>
          <w:szCs w:val="22"/>
        </w:rPr>
      </w:pPr>
      <w:r w:rsidRPr="00846A9F">
        <w:rPr>
          <w:rFonts w:ascii="Geomanist" w:hAnsi="Geomanist"/>
          <w:sz w:val="22"/>
          <w:szCs w:val="22"/>
        </w:rPr>
        <w:t xml:space="preserve">Durante el acto de inauguración, el director general del IMSS resaltó que obras como la remodelación del Almacén Regional de Nuevo León siguen el proyecto de nación impulsado por la presidenta de México, Claudia Sheinbaum Pardo, quien ha planteado crecer en infraestructura para potenciar el servicio del Seguro Social. </w:t>
      </w:r>
    </w:p>
    <w:p w14:paraId="4C66ADC2" w14:textId="77777777" w:rsidR="00846A9F" w:rsidRPr="00846A9F" w:rsidRDefault="00846A9F" w:rsidP="00846A9F">
      <w:pPr>
        <w:spacing w:line="240" w:lineRule="atLeast"/>
        <w:jc w:val="both"/>
        <w:rPr>
          <w:rFonts w:ascii="Geomanist" w:hAnsi="Geomanist"/>
          <w:sz w:val="22"/>
          <w:szCs w:val="22"/>
        </w:rPr>
      </w:pPr>
    </w:p>
    <w:p w14:paraId="1A24C492" w14:textId="77777777" w:rsidR="00846A9F" w:rsidRPr="00846A9F" w:rsidRDefault="00846A9F" w:rsidP="00846A9F">
      <w:pPr>
        <w:spacing w:line="240" w:lineRule="atLeast"/>
        <w:jc w:val="both"/>
        <w:rPr>
          <w:rFonts w:ascii="Geomanist" w:hAnsi="Geomanist"/>
          <w:sz w:val="22"/>
          <w:szCs w:val="22"/>
        </w:rPr>
      </w:pPr>
      <w:r w:rsidRPr="00846A9F">
        <w:rPr>
          <w:rFonts w:ascii="Geomanist" w:hAnsi="Geomanist"/>
          <w:sz w:val="22"/>
          <w:szCs w:val="22"/>
        </w:rPr>
        <w:t xml:space="preserve">“Este almacén que desde 1992 da servicio a 67 unidades médicas y otras unidades administrativas, no solamente de Nuevo León de otros estados también, había empezado a crecer la operación y había que crecer el almacén”, dijo. </w:t>
      </w:r>
    </w:p>
    <w:p w14:paraId="0F95C765" w14:textId="77777777" w:rsidR="00846A9F" w:rsidRPr="00846A9F" w:rsidRDefault="00846A9F" w:rsidP="00846A9F">
      <w:pPr>
        <w:spacing w:line="240" w:lineRule="atLeast"/>
        <w:jc w:val="both"/>
        <w:rPr>
          <w:rFonts w:ascii="Geomanist" w:hAnsi="Geomanist"/>
          <w:sz w:val="22"/>
          <w:szCs w:val="22"/>
        </w:rPr>
      </w:pPr>
    </w:p>
    <w:p w14:paraId="000F2392" w14:textId="77777777" w:rsidR="00846A9F" w:rsidRPr="00846A9F" w:rsidRDefault="00846A9F" w:rsidP="00846A9F">
      <w:pPr>
        <w:spacing w:line="240" w:lineRule="atLeast"/>
        <w:jc w:val="both"/>
        <w:rPr>
          <w:rFonts w:ascii="Geomanist" w:hAnsi="Geomanist"/>
          <w:sz w:val="22"/>
          <w:szCs w:val="22"/>
        </w:rPr>
      </w:pPr>
      <w:r w:rsidRPr="00846A9F">
        <w:rPr>
          <w:rFonts w:ascii="Geomanist" w:hAnsi="Geomanist"/>
          <w:sz w:val="22"/>
          <w:szCs w:val="22"/>
        </w:rPr>
        <w:t xml:space="preserve">Destacó </w:t>
      </w:r>
      <w:proofErr w:type="gramStart"/>
      <w:r w:rsidRPr="00846A9F">
        <w:rPr>
          <w:rFonts w:ascii="Geomanist" w:hAnsi="Geomanist"/>
          <w:sz w:val="22"/>
          <w:szCs w:val="22"/>
        </w:rPr>
        <w:t>que</w:t>
      </w:r>
      <w:proofErr w:type="gramEnd"/>
      <w:r w:rsidRPr="00846A9F">
        <w:rPr>
          <w:rFonts w:ascii="Geomanist" w:hAnsi="Geomanist"/>
          <w:sz w:val="22"/>
          <w:szCs w:val="22"/>
        </w:rPr>
        <w:t xml:space="preserve"> con esta obra de remodelación, a cargo de Cemex, la capacidad del almacén aumentó 40 por ciento, al contar con 8 mil metros cúbicos de capacidad, a través de una inversión de más de 230 millones de pesos. </w:t>
      </w:r>
    </w:p>
    <w:p w14:paraId="5FD43C27" w14:textId="77777777" w:rsidR="00846A9F" w:rsidRPr="00846A9F" w:rsidRDefault="00846A9F" w:rsidP="00846A9F">
      <w:pPr>
        <w:spacing w:line="240" w:lineRule="atLeast"/>
        <w:jc w:val="both"/>
        <w:rPr>
          <w:rFonts w:ascii="Geomanist" w:hAnsi="Geomanist"/>
          <w:sz w:val="22"/>
          <w:szCs w:val="22"/>
        </w:rPr>
      </w:pPr>
    </w:p>
    <w:p w14:paraId="6C149323" w14:textId="77777777" w:rsidR="00846A9F" w:rsidRPr="00846A9F" w:rsidRDefault="00846A9F" w:rsidP="00846A9F">
      <w:pPr>
        <w:spacing w:line="240" w:lineRule="atLeast"/>
        <w:jc w:val="both"/>
        <w:rPr>
          <w:rFonts w:ascii="Geomanist" w:hAnsi="Geomanist"/>
          <w:sz w:val="22"/>
          <w:szCs w:val="22"/>
        </w:rPr>
      </w:pPr>
      <w:r w:rsidRPr="00846A9F">
        <w:rPr>
          <w:rFonts w:ascii="Geomanist" w:hAnsi="Geomanist"/>
          <w:sz w:val="22"/>
          <w:szCs w:val="22"/>
        </w:rPr>
        <w:t xml:space="preserve">Zoé Robledo señaló que esta acción dará cumplimento a la demanda de los derechohabientes en Nuevo León, ya que se requiere ampliar el servicio porque ha crecido mucho la entidad con la consolidación de nuevas empresas y generación de empleos. </w:t>
      </w:r>
    </w:p>
    <w:p w14:paraId="6C5D8D90" w14:textId="77777777" w:rsidR="00846A9F" w:rsidRPr="00846A9F" w:rsidRDefault="00846A9F" w:rsidP="00846A9F">
      <w:pPr>
        <w:spacing w:line="240" w:lineRule="atLeast"/>
        <w:jc w:val="both"/>
        <w:rPr>
          <w:rFonts w:ascii="Geomanist" w:hAnsi="Geomanist"/>
          <w:sz w:val="22"/>
          <w:szCs w:val="22"/>
        </w:rPr>
      </w:pPr>
    </w:p>
    <w:p w14:paraId="5C0CC439" w14:textId="77777777" w:rsidR="00846A9F" w:rsidRPr="00846A9F" w:rsidRDefault="00846A9F" w:rsidP="00846A9F">
      <w:pPr>
        <w:spacing w:line="240" w:lineRule="atLeast"/>
        <w:jc w:val="both"/>
        <w:rPr>
          <w:rFonts w:ascii="Geomanist" w:hAnsi="Geomanist"/>
          <w:sz w:val="22"/>
          <w:szCs w:val="22"/>
        </w:rPr>
      </w:pPr>
      <w:r w:rsidRPr="00846A9F">
        <w:rPr>
          <w:rFonts w:ascii="Geomanist" w:hAnsi="Geomanist"/>
          <w:sz w:val="22"/>
          <w:szCs w:val="22"/>
        </w:rPr>
        <w:t xml:space="preserve">Aprovechó la reunión de trabajo para presentar a la doctora </w:t>
      </w:r>
      <w:proofErr w:type="spellStart"/>
      <w:r w:rsidRPr="00846A9F">
        <w:rPr>
          <w:rFonts w:ascii="Geomanist" w:hAnsi="Geomanist"/>
          <w:sz w:val="22"/>
          <w:szCs w:val="22"/>
        </w:rPr>
        <w:t>Miralda</w:t>
      </w:r>
      <w:proofErr w:type="spellEnd"/>
      <w:r w:rsidRPr="00846A9F">
        <w:rPr>
          <w:rFonts w:ascii="Geomanist" w:hAnsi="Geomanist"/>
          <w:sz w:val="22"/>
          <w:szCs w:val="22"/>
        </w:rPr>
        <w:t xml:space="preserve"> Aguilar Patraca como la nueva titular del Órgano de Operación Administrativa Desconcentrada (OOAD) del IMSS en Nuevo León, en sustitución del doctor </w:t>
      </w:r>
      <w:proofErr w:type="spellStart"/>
      <w:r w:rsidRPr="00846A9F">
        <w:rPr>
          <w:rFonts w:ascii="Geomanist" w:hAnsi="Geomanist"/>
          <w:sz w:val="22"/>
          <w:szCs w:val="22"/>
        </w:rPr>
        <w:lastRenderedPageBreak/>
        <w:t>Tonatihú</w:t>
      </w:r>
      <w:proofErr w:type="spellEnd"/>
      <w:r w:rsidRPr="00846A9F">
        <w:rPr>
          <w:rFonts w:ascii="Geomanist" w:hAnsi="Geomanist"/>
          <w:sz w:val="22"/>
          <w:szCs w:val="22"/>
        </w:rPr>
        <w:t xml:space="preserve"> Ortiz Castillo, quien a su vez asumirá la titularidad de la Representación del Instituto en el Estado de México Poniente. </w:t>
      </w:r>
    </w:p>
    <w:p w14:paraId="70D0A2BC" w14:textId="77777777" w:rsidR="00846A9F" w:rsidRPr="00846A9F" w:rsidRDefault="00846A9F" w:rsidP="00846A9F">
      <w:pPr>
        <w:spacing w:line="240" w:lineRule="atLeast"/>
        <w:jc w:val="both"/>
        <w:rPr>
          <w:rFonts w:ascii="Geomanist" w:hAnsi="Geomanist"/>
          <w:b/>
          <w:bCs/>
          <w:sz w:val="22"/>
          <w:szCs w:val="22"/>
        </w:rPr>
      </w:pPr>
    </w:p>
    <w:p w14:paraId="0EFFF2F2" w14:textId="77777777" w:rsidR="00846A9F" w:rsidRPr="00846A9F" w:rsidRDefault="00846A9F" w:rsidP="00846A9F">
      <w:pPr>
        <w:spacing w:line="240" w:lineRule="atLeast"/>
        <w:jc w:val="both"/>
        <w:rPr>
          <w:rFonts w:ascii="Geomanist" w:hAnsi="Geomanist"/>
          <w:sz w:val="22"/>
          <w:szCs w:val="22"/>
        </w:rPr>
      </w:pPr>
      <w:r w:rsidRPr="00846A9F">
        <w:rPr>
          <w:rFonts w:ascii="Geomanist" w:hAnsi="Geomanist"/>
          <w:sz w:val="22"/>
          <w:szCs w:val="22"/>
        </w:rPr>
        <w:t xml:space="preserve">Por su parte, el gobernador Samuel García celebró los resultados en salud en Nuevo León, como muestra de ello está el estudio de la plataforma Cómo Vamos, donde se demostraron los resultados de la Segunda Evaluación de Gobernador en ejes destacados como salud con 9.8, o finanzas y educación con 10 puntos. </w:t>
      </w:r>
    </w:p>
    <w:p w14:paraId="0C17F014" w14:textId="77777777" w:rsidR="00846A9F" w:rsidRPr="00846A9F" w:rsidRDefault="00846A9F" w:rsidP="00846A9F">
      <w:pPr>
        <w:spacing w:line="240" w:lineRule="atLeast"/>
        <w:jc w:val="both"/>
        <w:rPr>
          <w:rFonts w:ascii="Geomanist" w:hAnsi="Geomanist"/>
          <w:sz w:val="22"/>
          <w:szCs w:val="22"/>
        </w:rPr>
      </w:pPr>
    </w:p>
    <w:p w14:paraId="0D61F1A8" w14:textId="77777777" w:rsidR="00846A9F" w:rsidRPr="00846A9F" w:rsidRDefault="00846A9F" w:rsidP="00846A9F">
      <w:pPr>
        <w:spacing w:line="240" w:lineRule="atLeast"/>
        <w:jc w:val="both"/>
        <w:rPr>
          <w:rFonts w:ascii="Geomanist" w:hAnsi="Geomanist"/>
          <w:sz w:val="22"/>
          <w:szCs w:val="22"/>
        </w:rPr>
      </w:pPr>
      <w:r w:rsidRPr="00846A9F">
        <w:rPr>
          <w:rFonts w:ascii="Geomanist" w:hAnsi="Geomanist"/>
          <w:sz w:val="22"/>
          <w:szCs w:val="22"/>
        </w:rPr>
        <w:t xml:space="preserve">Mencionó que Nuevo León ha tenido un crecimiento en generación de empleo, ya que se reciben a 152 mil personas a la entidad por año para laborar en el estado. “Hemos crecido en 10 años de 4 a 6.2 millones de habitantes y todos vienen por trabajo, afortunadamente es formal”. </w:t>
      </w:r>
    </w:p>
    <w:p w14:paraId="01806AF7" w14:textId="77777777" w:rsidR="00846A9F" w:rsidRPr="00846A9F" w:rsidRDefault="00846A9F" w:rsidP="00846A9F">
      <w:pPr>
        <w:spacing w:line="240" w:lineRule="atLeast"/>
        <w:jc w:val="both"/>
        <w:rPr>
          <w:rFonts w:ascii="Geomanist" w:hAnsi="Geomanist"/>
          <w:sz w:val="22"/>
          <w:szCs w:val="22"/>
        </w:rPr>
      </w:pPr>
    </w:p>
    <w:p w14:paraId="36942A4C" w14:textId="77777777" w:rsidR="00846A9F" w:rsidRPr="00846A9F" w:rsidRDefault="00846A9F" w:rsidP="00846A9F">
      <w:pPr>
        <w:spacing w:line="240" w:lineRule="atLeast"/>
        <w:jc w:val="both"/>
        <w:rPr>
          <w:rFonts w:ascii="Geomanist" w:hAnsi="Geomanist"/>
          <w:sz w:val="22"/>
          <w:szCs w:val="22"/>
        </w:rPr>
      </w:pPr>
      <w:r w:rsidRPr="00846A9F">
        <w:rPr>
          <w:rFonts w:ascii="Geomanist" w:hAnsi="Geomanist"/>
          <w:sz w:val="22"/>
          <w:szCs w:val="22"/>
        </w:rPr>
        <w:t>Por ello, Samuel García subrayó que se requieren recursos para los servicios mínimos de educación y salud, pero en cuatro años de su gobierno y en el marco del primer año de la presidenta de México, Claudia Sheinbaum Pardo, el avance de Nuevo León “pinta bien”.</w:t>
      </w:r>
    </w:p>
    <w:p w14:paraId="6D2771A9" w14:textId="77777777" w:rsidR="00846A9F" w:rsidRPr="00846A9F" w:rsidRDefault="00846A9F" w:rsidP="00846A9F">
      <w:pPr>
        <w:spacing w:line="240" w:lineRule="atLeast"/>
        <w:jc w:val="both"/>
        <w:rPr>
          <w:rFonts w:ascii="Geomanist" w:hAnsi="Geomanist"/>
          <w:sz w:val="22"/>
          <w:szCs w:val="22"/>
        </w:rPr>
      </w:pPr>
    </w:p>
    <w:p w14:paraId="1D4053B6" w14:textId="77777777" w:rsidR="00846A9F" w:rsidRPr="00846A9F" w:rsidRDefault="00846A9F" w:rsidP="00846A9F">
      <w:pPr>
        <w:spacing w:line="240" w:lineRule="atLeast"/>
        <w:jc w:val="both"/>
        <w:rPr>
          <w:rFonts w:ascii="Geomanist" w:hAnsi="Geomanist"/>
          <w:sz w:val="22"/>
          <w:szCs w:val="22"/>
        </w:rPr>
      </w:pPr>
      <w:r w:rsidRPr="00846A9F">
        <w:rPr>
          <w:rFonts w:ascii="Geomanist" w:hAnsi="Geomanist"/>
          <w:sz w:val="22"/>
          <w:szCs w:val="22"/>
        </w:rPr>
        <w:t xml:space="preserve">A su vez, el titular de la Coordinación de Conservación y Servicios Generales del IMSS, Ángel </w:t>
      </w:r>
      <w:proofErr w:type="spellStart"/>
      <w:r w:rsidRPr="00846A9F">
        <w:rPr>
          <w:rFonts w:ascii="Geomanist" w:hAnsi="Geomanist"/>
          <w:sz w:val="22"/>
          <w:szCs w:val="22"/>
        </w:rPr>
        <w:t>Annuar</w:t>
      </w:r>
      <w:proofErr w:type="spellEnd"/>
      <w:r w:rsidRPr="00846A9F">
        <w:rPr>
          <w:rFonts w:ascii="Geomanist" w:hAnsi="Geomanist"/>
          <w:sz w:val="22"/>
          <w:szCs w:val="22"/>
        </w:rPr>
        <w:t xml:space="preserve"> Rubio Moreno, informó que también se rehabilitaron muros, techumbres, pisos, instalaciones sanitarias, eléctricas y se instalaron tres cárcamos de agua.</w:t>
      </w:r>
    </w:p>
    <w:p w14:paraId="47D83593" w14:textId="77777777" w:rsidR="00846A9F" w:rsidRPr="00846A9F" w:rsidRDefault="00846A9F" w:rsidP="00846A9F">
      <w:pPr>
        <w:spacing w:line="240" w:lineRule="atLeast"/>
        <w:jc w:val="both"/>
        <w:rPr>
          <w:rFonts w:ascii="Geomanist" w:hAnsi="Geomanist"/>
          <w:sz w:val="22"/>
          <w:szCs w:val="22"/>
        </w:rPr>
      </w:pPr>
    </w:p>
    <w:p w14:paraId="4C8C14AE" w14:textId="77777777" w:rsidR="00846A9F" w:rsidRPr="00846A9F" w:rsidRDefault="00846A9F" w:rsidP="00846A9F">
      <w:pPr>
        <w:spacing w:line="240" w:lineRule="atLeast"/>
        <w:jc w:val="both"/>
        <w:rPr>
          <w:rFonts w:ascii="Geomanist" w:hAnsi="Geomanist"/>
          <w:sz w:val="22"/>
          <w:szCs w:val="22"/>
        </w:rPr>
      </w:pPr>
      <w:r w:rsidRPr="00846A9F">
        <w:rPr>
          <w:rFonts w:ascii="Geomanist" w:hAnsi="Geomanist"/>
          <w:sz w:val="22"/>
          <w:szCs w:val="22"/>
        </w:rPr>
        <w:t>“Es muy importante destacar que nunca dejó de operar este almacén, nunca se dejó de surtir medicamento a la población derechohabiente de Nuevo León”, destacó.</w:t>
      </w:r>
    </w:p>
    <w:p w14:paraId="35022D9B" w14:textId="77777777" w:rsidR="00846A9F" w:rsidRPr="00846A9F" w:rsidRDefault="00846A9F" w:rsidP="00846A9F">
      <w:pPr>
        <w:spacing w:line="240" w:lineRule="atLeast"/>
        <w:jc w:val="both"/>
        <w:rPr>
          <w:rFonts w:ascii="Geomanist" w:hAnsi="Geomanist"/>
          <w:sz w:val="22"/>
          <w:szCs w:val="22"/>
        </w:rPr>
      </w:pPr>
    </w:p>
    <w:p w14:paraId="2F9C5758" w14:textId="77777777" w:rsidR="00846A9F" w:rsidRPr="00846A9F" w:rsidRDefault="00846A9F" w:rsidP="00846A9F">
      <w:pPr>
        <w:spacing w:line="240" w:lineRule="atLeast"/>
        <w:jc w:val="both"/>
        <w:rPr>
          <w:rFonts w:ascii="Geomanist" w:hAnsi="Geomanist"/>
          <w:sz w:val="22"/>
          <w:szCs w:val="22"/>
        </w:rPr>
      </w:pPr>
      <w:r w:rsidRPr="00846A9F">
        <w:rPr>
          <w:rFonts w:ascii="Geomanist" w:hAnsi="Geomanist"/>
          <w:sz w:val="22"/>
          <w:szCs w:val="22"/>
        </w:rPr>
        <w:t>Entre las áreas remodeladas están el almacén de medicamento de alto volumen, alto costo, especializados, ampolletas, de formulación líquida y sólida; vacunas, materiales de laboratorio, área de embarques, sueros, material de alta curación y suturas, Centro de distribución de insumos y recepción.</w:t>
      </w:r>
    </w:p>
    <w:p w14:paraId="1BCFA21D" w14:textId="77777777" w:rsidR="00846A9F" w:rsidRPr="00846A9F" w:rsidRDefault="00846A9F" w:rsidP="00846A9F">
      <w:pPr>
        <w:spacing w:line="240" w:lineRule="atLeast"/>
        <w:jc w:val="both"/>
        <w:rPr>
          <w:rFonts w:ascii="Geomanist" w:hAnsi="Geomanist"/>
          <w:sz w:val="22"/>
          <w:szCs w:val="22"/>
        </w:rPr>
      </w:pPr>
    </w:p>
    <w:p w14:paraId="078AEF88" w14:textId="77777777" w:rsidR="00846A9F" w:rsidRPr="00846A9F" w:rsidRDefault="00846A9F" w:rsidP="00846A9F">
      <w:pPr>
        <w:spacing w:line="240" w:lineRule="atLeast"/>
        <w:jc w:val="both"/>
        <w:rPr>
          <w:rFonts w:ascii="Geomanist" w:hAnsi="Geomanist"/>
          <w:sz w:val="22"/>
          <w:szCs w:val="22"/>
        </w:rPr>
      </w:pPr>
      <w:r w:rsidRPr="00846A9F">
        <w:rPr>
          <w:rFonts w:ascii="Geomanist" w:hAnsi="Geomanist"/>
          <w:sz w:val="22"/>
          <w:szCs w:val="22"/>
        </w:rPr>
        <w:t>Previo a este proceso los insumos estaban expuestos a la intemperie, el acceso principal era de un solo sentido, había riesgo de inundación en el edificio y patio de maniobras, obstrucción de la rampa de acceso por vehículos estacionados y no existía sistema de aire acondicionado adecuado para mantener una temperatura de 24°C.</w:t>
      </w:r>
    </w:p>
    <w:p w14:paraId="7813E256" w14:textId="77777777" w:rsidR="00846A9F" w:rsidRPr="00846A9F" w:rsidRDefault="00846A9F" w:rsidP="00846A9F">
      <w:pPr>
        <w:spacing w:line="240" w:lineRule="atLeast"/>
        <w:jc w:val="both"/>
        <w:rPr>
          <w:rFonts w:ascii="Geomanist" w:hAnsi="Geomanist"/>
          <w:sz w:val="22"/>
          <w:szCs w:val="22"/>
        </w:rPr>
      </w:pPr>
    </w:p>
    <w:p w14:paraId="2DDEE458" w14:textId="77777777" w:rsidR="00846A9F" w:rsidRPr="00846A9F" w:rsidRDefault="00846A9F" w:rsidP="00846A9F">
      <w:pPr>
        <w:spacing w:line="240" w:lineRule="atLeast"/>
        <w:jc w:val="both"/>
        <w:rPr>
          <w:rFonts w:ascii="Geomanist" w:hAnsi="Geomanist"/>
          <w:sz w:val="22"/>
          <w:szCs w:val="22"/>
        </w:rPr>
      </w:pPr>
      <w:r w:rsidRPr="00846A9F">
        <w:rPr>
          <w:rFonts w:ascii="Geomanist" w:hAnsi="Geomanist"/>
          <w:sz w:val="22"/>
          <w:szCs w:val="22"/>
        </w:rPr>
        <w:t xml:space="preserve">La remodelación de este proyecto del IMSS se realizó sin comprometer la continuidad operativa del suministro de medicamentos, al trabajar a la par las actividades de conservación y operación del almacén. </w:t>
      </w:r>
    </w:p>
    <w:p w14:paraId="5AEADB69" w14:textId="77777777" w:rsidR="00846A9F" w:rsidRPr="00846A9F" w:rsidRDefault="00846A9F" w:rsidP="00846A9F">
      <w:pPr>
        <w:spacing w:line="240" w:lineRule="atLeast"/>
        <w:jc w:val="both"/>
        <w:rPr>
          <w:rFonts w:ascii="Geomanist" w:hAnsi="Geomanist"/>
          <w:sz w:val="22"/>
          <w:szCs w:val="22"/>
        </w:rPr>
      </w:pPr>
    </w:p>
    <w:p w14:paraId="7EF02402" w14:textId="77777777" w:rsidR="00846A9F" w:rsidRPr="00846A9F" w:rsidRDefault="00846A9F" w:rsidP="00846A9F">
      <w:pPr>
        <w:spacing w:line="240" w:lineRule="atLeast"/>
        <w:jc w:val="center"/>
        <w:rPr>
          <w:rFonts w:ascii="Geomanist" w:hAnsi="Geomanist"/>
          <w:b/>
          <w:bCs/>
          <w:sz w:val="22"/>
          <w:szCs w:val="22"/>
        </w:rPr>
      </w:pPr>
      <w:r w:rsidRPr="00846A9F">
        <w:rPr>
          <w:rFonts w:ascii="Geomanist" w:hAnsi="Geomanist"/>
          <w:b/>
          <w:bCs/>
          <w:sz w:val="22"/>
          <w:szCs w:val="22"/>
        </w:rPr>
        <w:t>---o0o---</w:t>
      </w:r>
    </w:p>
    <w:sectPr w:rsidR="00846A9F" w:rsidRPr="00846A9F" w:rsidSect="00846A9F">
      <w:headerReference w:type="default" r:id="rId5"/>
      <w:pgSz w:w="12240" w:h="15840"/>
      <w:pgMar w:top="2342"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D5FA" w14:textId="77777777" w:rsidR="00846A9F" w:rsidRDefault="00846A9F">
    <w:pPr>
      <w:pStyle w:val="Encabezado"/>
    </w:pPr>
    <w:r>
      <w:rPr>
        <w:noProof/>
      </w:rPr>
      <w:drawing>
        <wp:anchor distT="0" distB="0" distL="114300" distR="114300" simplePos="0" relativeHeight="251659264" behindDoc="1" locked="0" layoutInCell="1" allowOverlap="1" wp14:anchorId="317C85AB" wp14:editId="1120C532">
          <wp:simplePos x="0" y="0"/>
          <wp:positionH relativeFrom="column">
            <wp:posOffset>-1061663</wp:posOffset>
          </wp:positionH>
          <wp:positionV relativeFrom="paragraph">
            <wp:posOffset>-431107</wp:posOffset>
          </wp:positionV>
          <wp:extent cx="7749309" cy="10028156"/>
          <wp:effectExtent l="0" t="0" r="0" b="5080"/>
          <wp:wrapNone/>
          <wp:docPr id="1417138799" name="Imagen 1417138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58948" cy="100406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D360E"/>
    <w:multiLevelType w:val="hybridMultilevel"/>
    <w:tmpl w:val="DBC00536"/>
    <w:lvl w:ilvl="0" w:tplc="158872F6">
      <w:start w:val="152"/>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59716874">
    <w:abstractNumId w:val="1"/>
  </w:num>
  <w:num w:numId="2" w16cid:durableId="119623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9F"/>
    <w:rsid w:val="001C5D27"/>
    <w:rsid w:val="006C1F7B"/>
    <w:rsid w:val="00846A9F"/>
    <w:rsid w:val="00D82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DABC"/>
  <w15:chartTrackingRefBased/>
  <w15:docId w15:val="{95670E50-676E-45DF-976B-8CA5864B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A9F"/>
    <w:pPr>
      <w:spacing w:after="0" w:line="240" w:lineRule="auto"/>
    </w:pPr>
    <w:rPr>
      <w:rFonts w:eastAsiaTheme="minorEastAsia"/>
      <w:kern w:val="0"/>
      <w:sz w:val="24"/>
      <w:szCs w:val="24"/>
      <w:lang w:val="es-ES"/>
      <w14:ligatures w14:val="none"/>
    </w:rPr>
  </w:style>
  <w:style w:type="paragraph" w:styleId="Ttulo1">
    <w:name w:val="heading 1"/>
    <w:basedOn w:val="Normal"/>
    <w:next w:val="Normal"/>
    <w:link w:val="Ttulo1Car"/>
    <w:uiPriority w:val="9"/>
    <w:qFormat/>
    <w:rsid w:val="00846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46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46A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46A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46A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46A9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46A9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46A9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46A9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6A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46A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46A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46A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46A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46A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6A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6A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6A9F"/>
    <w:rPr>
      <w:rFonts w:eastAsiaTheme="majorEastAsia" w:cstheme="majorBidi"/>
      <w:color w:val="272727" w:themeColor="text1" w:themeTint="D8"/>
    </w:rPr>
  </w:style>
  <w:style w:type="paragraph" w:styleId="Ttulo">
    <w:name w:val="Title"/>
    <w:basedOn w:val="Normal"/>
    <w:next w:val="Normal"/>
    <w:link w:val="TtuloCar"/>
    <w:uiPriority w:val="10"/>
    <w:qFormat/>
    <w:rsid w:val="00846A9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46A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46A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46A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6A9F"/>
    <w:pPr>
      <w:spacing w:before="160"/>
      <w:jc w:val="center"/>
    </w:pPr>
    <w:rPr>
      <w:i/>
      <w:iCs/>
      <w:color w:val="404040" w:themeColor="text1" w:themeTint="BF"/>
    </w:rPr>
  </w:style>
  <w:style w:type="character" w:customStyle="1" w:styleId="CitaCar">
    <w:name w:val="Cita Car"/>
    <w:basedOn w:val="Fuentedeprrafopredeter"/>
    <w:link w:val="Cita"/>
    <w:uiPriority w:val="29"/>
    <w:rsid w:val="00846A9F"/>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846A9F"/>
    <w:pPr>
      <w:ind w:left="720"/>
      <w:contextualSpacing/>
    </w:pPr>
  </w:style>
  <w:style w:type="character" w:styleId="nfasisintenso">
    <w:name w:val="Intense Emphasis"/>
    <w:basedOn w:val="Fuentedeprrafopredeter"/>
    <w:uiPriority w:val="21"/>
    <w:qFormat/>
    <w:rsid w:val="00846A9F"/>
    <w:rPr>
      <w:i/>
      <w:iCs/>
      <w:color w:val="0F4761" w:themeColor="accent1" w:themeShade="BF"/>
    </w:rPr>
  </w:style>
  <w:style w:type="paragraph" w:styleId="Citadestacada">
    <w:name w:val="Intense Quote"/>
    <w:basedOn w:val="Normal"/>
    <w:next w:val="Normal"/>
    <w:link w:val="CitadestacadaCar"/>
    <w:uiPriority w:val="30"/>
    <w:qFormat/>
    <w:rsid w:val="00846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46A9F"/>
    <w:rPr>
      <w:i/>
      <w:iCs/>
      <w:color w:val="0F4761" w:themeColor="accent1" w:themeShade="BF"/>
    </w:rPr>
  </w:style>
  <w:style w:type="character" w:styleId="Referenciaintensa">
    <w:name w:val="Intense Reference"/>
    <w:basedOn w:val="Fuentedeprrafopredeter"/>
    <w:uiPriority w:val="32"/>
    <w:qFormat/>
    <w:rsid w:val="00846A9F"/>
    <w:rPr>
      <w:b/>
      <w:bCs/>
      <w:smallCaps/>
      <w:color w:val="0F4761" w:themeColor="accent1" w:themeShade="BF"/>
      <w:spacing w:val="5"/>
    </w:rPr>
  </w:style>
  <w:style w:type="paragraph" w:styleId="Encabezado">
    <w:name w:val="header"/>
    <w:basedOn w:val="Normal"/>
    <w:link w:val="EncabezadoCar"/>
    <w:uiPriority w:val="99"/>
    <w:unhideWhenUsed/>
    <w:rsid w:val="00846A9F"/>
    <w:pPr>
      <w:tabs>
        <w:tab w:val="center" w:pos="4419"/>
        <w:tab w:val="right" w:pos="8838"/>
      </w:tabs>
    </w:pPr>
  </w:style>
  <w:style w:type="character" w:customStyle="1" w:styleId="EncabezadoCar">
    <w:name w:val="Encabezado Car"/>
    <w:basedOn w:val="Fuentedeprrafopredeter"/>
    <w:link w:val="Encabezado"/>
    <w:uiPriority w:val="99"/>
    <w:rsid w:val="00846A9F"/>
    <w:rPr>
      <w:rFonts w:eastAsiaTheme="minorEastAsia"/>
      <w:kern w:val="0"/>
      <w:sz w:val="24"/>
      <w:szCs w:val="24"/>
      <w:lang w:val="es-ES"/>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846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783</Words>
  <Characters>4310</Characters>
  <Application>Microsoft Office Word</Application>
  <DocSecurity>0</DocSecurity>
  <Lines>35</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R. Alemán</dc:creator>
  <cp:keywords/>
  <dc:description/>
  <cp:lastModifiedBy>Rogelio R. Alemán</cp:lastModifiedBy>
  <cp:revision>1</cp:revision>
  <dcterms:created xsi:type="dcterms:W3CDTF">2024-11-29T19:59:00Z</dcterms:created>
  <dcterms:modified xsi:type="dcterms:W3CDTF">2024-11-29T20:05:00Z</dcterms:modified>
</cp:coreProperties>
</file>