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0DF5" w14:textId="77777777" w:rsidR="009F7CBC" w:rsidRPr="003E523E" w:rsidRDefault="009F7CBC" w:rsidP="009F7CBC">
      <w:pPr>
        <w:spacing w:after="0" w:line="240" w:lineRule="atLeast"/>
        <w:jc w:val="right"/>
        <w:rPr>
          <w:rFonts w:ascii="Geomanist" w:hAnsi="Geomanist"/>
          <w:b/>
          <w:color w:val="134E39"/>
          <w:sz w:val="32"/>
          <w:szCs w:val="40"/>
        </w:rPr>
      </w:pPr>
      <w:r w:rsidRPr="003E523E">
        <w:rPr>
          <w:rFonts w:ascii="Geomanist" w:hAnsi="Geomanist"/>
          <w:b/>
          <w:color w:val="134E39"/>
          <w:sz w:val="32"/>
          <w:szCs w:val="40"/>
        </w:rPr>
        <w:t>BOLETÍN DE PRENSA</w:t>
      </w:r>
    </w:p>
    <w:p w14:paraId="2E88698A" w14:textId="1F48DE86" w:rsidR="009F7CBC" w:rsidRPr="0068512D" w:rsidRDefault="009F7CBC" w:rsidP="009F7CBC">
      <w:pPr>
        <w:spacing w:after="0" w:line="240" w:lineRule="atLeast"/>
        <w:jc w:val="right"/>
        <w:rPr>
          <w:rFonts w:ascii="Geomanist" w:hAnsi="Geomanist"/>
          <w:sz w:val="24"/>
          <w:szCs w:val="24"/>
        </w:rPr>
      </w:pPr>
      <w:r w:rsidRPr="0068512D">
        <w:rPr>
          <w:rFonts w:ascii="Geomanist" w:hAnsi="Geomanist"/>
          <w:sz w:val="24"/>
          <w:szCs w:val="24"/>
        </w:rPr>
        <w:t xml:space="preserve">Ciudad de México, </w:t>
      </w:r>
      <w:r w:rsidR="00C93769">
        <w:rPr>
          <w:rFonts w:ascii="Geomanist" w:hAnsi="Geomanist"/>
          <w:sz w:val="24"/>
          <w:szCs w:val="24"/>
        </w:rPr>
        <w:t>martes</w:t>
      </w:r>
      <w:r w:rsidRPr="0068512D">
        <w:rPr>
          <w:rFonts w:ascii="Geomanist" w:hAnsi="Geomanist"/>
          <w:sz w:val="24"/>
          <w:szCs w:val="24"/>
        </w:rPr>
        <w:t xml:space="preserve"> </w:t>
      </w:r>
      <w:r w:rsidR="00C93769">
        <w:rPr>
          <w:rFonts w:ascii="Geomanist" w:hAnsi="Geomanist"/>
          <w:sz w:val="24"/>
          <w:szCs w:val="24"/>
        </w:rPr>
        <w:t>8</w:t>
      </w:r>
      <w:r w:rsidRPr="0068512D">
        <w:rPr>
          <w:rFonts w:ascii="Geomanist" w:hAnsi="Geomanist"/>
          <w:sz w:val="24"/>
          <w:szCs w:val="24"/>
        </w:rPr>
        <w:t xml:space="preserve"> de octubre de 2024</w:t>
      </w:r>
    </w:p>
    <w:p w14:paraId="42459E96" w14:textId="77777777" w:rsidR="009F7CBC" w:rsidRPr="0068512D" w:rsidRDefault="009F7CBC" w:rsidP="009F7CBC">
      <w:pPr>
        <w:spacing w:after="0" w:line="240" w:lineRule="atLeast"/>
        <w:jc w:val="right"/>
        <w:rPr>
          <w:rFonts w:ascii="Geomanist" w:hAnsi="Geomanist"/>
          <w:sz w:val="24"/>
          <w:szCs w:val="24"/>
        </w:rPr>
      </w:pPr>
      <w:r w:rsidRPr="0068512D">
        <w:rPr>
          <w:rFonts w:ascii="Geomanist" w:hAnsi="Geomanist"/>
          <w:sz w:val="24"/>
          <w:szCs w:val="24"/>
        </w:rPr>
        <w:t xml:space="preserve">No. </w:t>
      </w:r>
      <w:r>
        <w:rPr>
          <w:rFonts w:ascii="Geomanist" w:hAnsi="Geomanist"/>
          <w:sz w:val="24"/>
          <w:szCs w:val="24"/>
        </w:rPr>
        <w:t>011</w:t>
      </w:r>
      <w:r w:rsidRPr="0068512D">
        <w:rPr>
          <w:rFonts w:ascii="Geomanist" w:hAnsi="Geomanist"/>
          <w:sz w:val="24"/>
          <w:szCs w:val="24"/>
        </w:rPr>
        <w:t>/2024</w:t>
      </w:r>
    </w:p>
    <w:p w14:paraId="03E1B6F7" w14:textId="77777777" w:rsidR="009F7CBC" w:rsidRDefault="009F7CBC" w:rsidP="009F7CBC">
      <w:pPr>
        <w:spacing w:after="0" w:line="240" w:lineRule="atLeast"/>
      </w:pPr>
    </w:p>
    <w:p w14:paraId="0534C660" w14:textId="77777777" w:rsidR="009F7CBC" w:rsidRPr="0068512D" w:rsidRDefault="009F7CBC" w:rsidP="009F7CBC">
      <w:pPr>
        <w:spacing w:after="0" w:line="240" w:lineRule="atLeast"/>
        <w:jc w:val="center"/>
        <w:rPr>
          <w:rFonts w:ascii="Geomanist" w:hAnsi="Geomanist"/>
          <w:b/>
          <w:bCs/>
          <w:sz w:val="32"/>
          <w:szCs w:val="36"/>
        </w:rPr>
      </w:pPr>
      <w:r w:rsidRPr="0068512D">
        <w:rPr>
          <w:rFonts w:ascii="Geomanist" w:hAnsi="Geomanist"/>
          <w:b/>
          <w:bCs/>
          <w:sz w:val="36"/>
          <w:szCs w:val="44"/>
        </w:rPr>
        <w:t>Aplicará IMSS más de 20 millones de vacunas contra influenza estacional y COVID-19 en temporada de frío</w:t>
      </w:r>
    </w:p>
    <w:p w14:paraId="54AAFD88" w14:textId="77777777" w:rsidR="009F7CBC" w:rsidRPr="0068512D" w:rsidRDefault="009F7CBC" w:rsidP="009F7CBC">
      <w:pPr>
        <w:spacing w:after="0" w:line="240" w:lineRule="atLeast"/>
        <w:jc w:val="center"/>
        <w:rPr>
          <w:rFonts w:ascii="Geomanist" w:hAnsi="Geomanist"/>
          <w:b/>
          <w:bCs/>
          <w:sz w:val="32"/>
          <w:szCs w:val="36"/>
        </w:rPr>
      </w:pPr>
    </w:p>
    <w:p w14:paraId="3ECD2E23" w14:textId="77777777" w:rsidR="009F7CBC" w:rsidRPr="0068512D" w:rsidRDefault="009F7CBC" w:rsidP="009F7CBC">
      <w:pPr>
        <w:pStyle w:val="Prrafodelista"/>
        <w:numPr>
          <w:ilvl w:val="0"/>
          <w:numId w:val="20"/>
        </w:numPr>
        <w:spacing w:after="0" w:line="240" w:lineRule="atLeast"/>
        <w:jc w:val="both"/>
        <w:rPr>
          <w:rFonts w:ascii="Geomanist" w:hAnsi="Geomanist"/>
          <w:b/>
          <w:bCs/>
          <w:szCs w:val="20"/>
        </w:rPr>
      </w:pPr>
      <w:r w:rsidRPr="0068512D">
        <w:rPr>
          <w:rFonts w:ascii="Geomanist" w:hAnsi="Geomanist"/>
          <w:b/>
          <w:bCs/>
          <w:szCs w:val="20"/>
        </w:rPr>
        <w:t>Son parte de la campaña de vacunación para la temporada invernal 2024-2025, donde participan todas las instituciones del sector salud.</w:t>
      </w:r>
    </w:p>
    <w:p w14:paraId="606FC57C" w14:textId="77777777" w:rsidR="009F7CBC" w:rsidRPr="0068512D" w:rsidRDefault="009F7CBC" w:rsidP="009F7CBC">
      <w:pPr>
        <w:pStyle w:val="Prrafodelista"/>
        <w:numPr>
          <w:ilvl w:val="0"/>
          <w:numId w:val="20"/>
        </w:numPr>
        <w:spacing w:after="0" w:line="240" w:lineRule="atLeast"/>
        <w:jc w:val="both"/>
        <w:rPr>
          <w:rFonts w:ascii="Geomanist" w:hAnsi="Geomanist"/>
          <w:b/>
          <w:bCs/>
          <w:szCs w:val="20"/>
        </w:rPr>
      </w:pPr>
      <w:r w:rsidRPr="0068512D">
        <w:rPr>
          <w:rFonts w:ascii="Geomanist" w:hAnsi="Geomanist"/>
          <w:b/>
          <w:bCs/>
          <w:szCs w:val="20"/>
        </w:rPr>
        <w:t>Las vacunas son gratuitas y se aplicarán a derechohabientes y no derechohabientes en unidades médicas, puestos de vacunación, sitios estratégicos, centros comerciales, entre otros.</w:t>
      </w:r>
    </w:p>
    <w:p w14:paraId="3AF81EE8" w14:textId="77777777" w:rsidR="009F7CBC" w:rsidRPr="0068512D" w:rsidRDefault="009F7CBC" w:rsidP="009F7CBC">
      <w:pPr>
        <w:spacing w:after="0" w:line="240" w:lineRule="atLeast"/>
        <w:jc w:val="both"/>
        <w:rPr>
          <w:rFonts w:ascii="Geomanist" w:hAnsi="Geomanist"/>
          <w:sz w:val="24"/>
        </w:rPr>
      </w:pPr>
    </w:p>
    <w:p w14:paraId="5BC68398"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Como parte de las acciones para prevenir enfermedades en la próxima época de frío, el Instituto Mexicano del Seguro Social (IMSS) participará en la campaña de vacunación sectorial contra influenza estacional y COVID-19, en la que aplicará más de 20 millones de inmunizaciones.</w:t>
      </w:r>
    </w:p>
    <w:p w14:paraId="69B34BD6" w14:textId="77777777" w:rsidR="009F7CBC" w:rsidRPr="0068512D" w:rsidRDefault="009F7CBC" w:rsidP="009F7CBC">
      <w:pPr>
        <w:spacing w:after="0" w:line="240" w:lineRule="atLeast"/>
        <w:jc w:val="both"/>
        <w:rPr>
          <w:rFonts w:ascii="Geomanist" w:hAnsi="Geomanist"/>
          <w:sz w:val="24"/>
        </w:rPr>
      </w:pPr>
    </w:p>
    <w:p w14:paraId="1E7146FB"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La Campaña de vacunación para la temporada invernal 2024-2025, explicó el coordinador de Programas Médicos, doctor Enrique Alcalá Martínez, inicia el próximo 15 de octubre y concluye el 28 de marzo de 2025. El objetivo de estas dos vacunas es prever las formas graves y la muerte por estas enfermedades.</w:t>
      </w:r>
    </w:p>
    <w:p w14:paraId="7ABCD6C8" w14:textId="77777777" w:rsidR="009F7CBC" w:rsidRPr="0068512D" w:rsidRDefault="009F7CBC" w:rsidP="009F7CBC">
      <w:pPr>
        <w:spacing w:after="0" w:line="240" w:lineRule="atLeast"/>
        <w:jc w:val="both"/>
        <w:rPr>
          <w:rFonts w:ascii="Geomanist" w:hAnsi="Geomanist"/>
          <w:sz w:val="24"/>
        </w:rPr>
      </w:pPr>
    </w:p>
    <w:p w14:paraId="3988C16D"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Cuando una persona no recibe estas inmunizaciones, externó, puede presentar complicaciones graves como neumonía, dificultad respiratoria, afección pulmonar severa y daño al corazón, lo que condiciona la hospitalización.</w:t>
      </w:r>
    </w:p>
    <w:p w14:paraId="4E71355C" w14:textId="77777777" w:rsidR="009F7CBC" w:rsidRPr="0068512D" w:rsidRDefault="009F7CBC" w:rsidP="009F7CBC">
      <w:pPr>
        <w:spacing w:after="0" w:line="240" w:lineRule="atLeast"/>
        <w:jc w:val="both"/>
        <w:rPr>
          <w:rFonts w:ascii="Geomanist" w:hAnsi="Geomanist"/>
          <w:sz w:val="24"/>
        </w:rPr>
      </w:pPr>
    </w:p>
    <w:p w14:paraId="6818DE31"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 xml:space="preserve">Comentó </w:t>
      </w:r>
      <w:proofErr w:type="gramStart"/>
      <w:r w:rsidRPr="0068512D">
        <w:rPr>
          <w:rFonts w:ascii="Geomanist" w:hAnsi="Geomanist"/>
          <w:sz w:val="24"/>
        </w:rPr>
        <w:t>que</w:t>
      </w:r>
      <w:proofErr w:type="gramEnd"/>
      <w:r w:rsidRPr="0068512D">
        <w:rPr>
          <w:rFonts w:ascii="Geomanist" w:hAnsi="Geomanist"/>
          <w:sz w:val="24"/>
        </w:rPr>
        <w:t xml:space="preserve"> en esta operación, el Seguro Social prevé aplicar 12.7 millones de dosis de vacuna contra influenza y de 7.6 millones contra COVID-19.</w:t>
      </w:r>
    </w:p>
    <w:p w14:paraId="1D10DA7D" w14:textId="77777777" w:rsidR="009F7CBC" w:rsidRPr="0068512D" w:rsidRDefault="009F7CBC" w:rsidP="009F7CBC">
      <w:pPr>
        <w:spacing w:after="0" w:line="240" w:lineRule="atLeast"/>
        <w:jc w:val="both"/>
        <w:rPr>
          <w:rFonts w:ascii="Geomanist" w:hAnsi="Geomanist"/>
          <w:sz w:val="24"/>
        </w:rPr>
      </w:pPr>
    </w:p>
    <w:p w14:paraId="2A9ABB56"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 xml:space="preserve">El especialista en epidemiología del IMSS recordó </w:t>
      </w:r>
      <w:proofErr w:type="gramStart"/>
      <w:r w:rsidRPr="0068512D">
        <w:rPr>
          <w:rFonts w:ascii="Geomanist" w:hAnsi="Geomanist"/>
          <w:sz w:val="24"/>
        </w:rPr>
        <w:t>que</w:t>
      </w:r>
      <w:proofErr w:type="gramEnd"/>
      <w:r w:rsidRPr="0068512D">
        <w:rPr>
          <w:rFonts w:ascii="Geomanist" w:hAnsi="Geomanist"/>
          <w:sz w:val="24"/>
        </w:rPr>
        <w:t xml:space="preserve"> al tratarse de una campaña sectorial, donde participan todas las instituciones del sector salud, las inmunizaciones se ofrecerán de forma gratuita en unidades médicas de Primer Nivel, módulos </w:t>
      </w:r>
      <w:proofErr w:type="spellStart"/>
      <w:r w:rsidRPr="0068512D">
        <w:rPr>
          <w:rFonts w:ascii="Geomanist" w:hAnsi="Geomanist"/>
          <w:sz w:val="24"/>
        </w:rPr>
        <w:t>PrevenIMSS</w:t>
      </w:r>
      <w:proofErr w:type="spellEnd"/>
      <w:r w:rsidRPr="0068512D">
        <w:rPr>
          <w:rFonts w:ascii="Geomanist" w:hAnsi="Geomanist"/>
          <w:sz w:val="24"/>
        </w:rPr>
        <w:t>, guarderías y en puestos de vacunación que se instalarán en centros comerciales, entre otros, en un horario de 08:00 a 20:00 horas.</w:t>
      </w:r>
    </w:p>
    <w:p w14:paraId="0D11A87D" w14:textId="77777777" w:rsidR="009F7CBC" w:rsidRPr="0068512D" w:rsidRDefault="009F7CBC" w:rsidP="009F7CBC">
      <w:pPr>
        <w:spacing w:after="0" w:line="240" w:lineRule="atLeast"/>
        <w:jc w:val="both"/>
        <w:rPr>
          <w:rFonts w:ascii="Geomanist" w:hAnsi="Geomanist"/>
          <w:sz w:val="24"/>
        </w:rPr>
      </w:pPr>
    </w:p>
    <w:p w14:paraId="79797981"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También, dijo, se conformarán brigadas de vacunación que realizarán actividades de vacunación fuera de las unidades médicas, para identificar a personas con necesidad de vacunación que cumplan con los requisitos. La campaña de vacunación está dirigida a toda la población, sea o no derechohabiente.</w:t>
      </w:r>
    </w:p>
    <w:p w14:paraId="44374F9C" w14:textId="77777777" w:rsidR="009F7CBC" w:rsidRPr="0068512D" w:rsidRDefault="009F7CBC" w:rsidP="009F7CBC">
      <w:pPr>
        <w:spacing w:after="0" w:line="240" w:lineRule="atLeast"/>
        <w:jc w:val="both"/>
        <w:rPr>
          <w:rFonts w:ascii="Geomanist" w:hAnsi="Geomanist"/>
          <w:sz w:val="24"/>
        </w:rPr>
      </w:pPr>
    </w:p>
    <w:p w14:paraId="18F5F65B"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lastRenderedPageBreak/>
        <w:t xml:space="preserve">Detalló </w:t>
      </w:r>
      <w:proofErr w:type="gramStart"/>
      <w:r w:rsidRPr="0068512D">
        <w:rPr>
          <w:rFonts w:ascii="Geomanist" w:hAnsi="Geomanist"/>
          <w:sz w:val="24"/>
        </w:rPr>
        <w:t>que</w:t>
      </w:r>
      <w:proofErr w:type="gramEnd"/>
      <w:r w:rsidRPr="0068512D">
        <w:rPr>
          <w:rFonts w:ascii="Geomanist" w:hAnsi="Geomanist"/>
          <w:sz w:val="24"/>
        </w:rPr>
        <w:t xml:space="preserve"> en el caso del biológico contra influenza estacional, la población blanco son niños de 6 meses a 5 años y personas de 60 años y más, también susceptibles de padecer la enfermedad, pues al ser los extremos de la vida, su sistema inmunológico no realiza adecuadamente la protección contra esta enfermedad.</w:t>
      </w:r>
    </w:p>
    <w:p w14:paraId="2EF8BD01" w14:textId="77777777" w:rsidR="009F7CBC" w:rsidRPr="0068512D" w:rsidRDefault="009F7CBC" w:rsidP="009F7CBC">
      <w:pPr>
        <w:spacing w:after="0" w:line="240" w:lineRule="atLeast"/>
        <w:jc w:val="both"/>
        <w:rPr>
          <w:rFonts w:ascii="Geomanist" w:hAnsi="Geomanist"/>
          <w:sz w:val="24"/>
        </w:rPr>
      </w:pPr>
    </w:p>
    <w:p w14:paraId="17778ED5"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 xml:space="preserve">Otro grupo que requiere la vacuna contra </w:t>
      </w:r>
      <w:proofErr w:type="gramStart"/>
      <w:r w:rsidRPr="0068512D">
        <w:rPr>
          <w:rFonts w:ascii="Geomanist" w:hAnsi="Geomanist"/>
          <w:sz w:val="24"/>
        </w:rPr>
        <w:t>influenza,</w:t>
      </w:r>
      <w:proofErr w:type="gramEnd"/>
      <w:r w:rsidRPr="0068512D">
        <w:rPr>
          <w:rFonts w:ascii="Geomanist" w:hAnsi="Geomanist"/>
          <w:sz w:val="24"/>
        </w:rPr>
        <w:t xml:space="preserve"> abundó, es la población de 5 a 59 años de edad con enfermedades como como diabetes, padecimientos del corazón, cáncer, obesidad, VIH, entre otros.</w:t>
      </w:r>
    </w:p>
    <w:p w14:paraId="60AF2F15" w14:textId="77777777" w:rsidR="009F7CBC" w:rsidRPr="0068512D" w:rsidRDefault="009F7CBC" w:rsidP="009F7CBC">
      <w:pPr>
        <w:spacing w:after="0" w:line="240" w:lineRule="atLeast"/>
        <w:jc w:val="both"/>
        <w:rPr>
          <w:rFonts w:ascii="Geomanist" w:hAnsi="Geomanist"/>
          <w:sz w:val="24"/>
        </w:rPr>
      </w:pPr>
    </w:p>
    <w:p w14:paraId="3BAE3130"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 xml:space="preserve">El coordinador de Programas Médicos del Instituto manifestó que la inmunización contra COVID-19 se dirige a población de 5 a 59 </w:t>
      </w:r>
      <w:proofErr w:type="gramStart"/>
      <w:r w:rsidRPr="0068512D">
        <w:rPr>
          <w:rFonts w:ascii="Geomanist" w:hAnsi="Geomanist"/>
          <w:sz w:val="24"/>
        </w:rPr>
        <w:t>años de edad</w:t>
      </w:r>
      <w:proofErr w:type="gramEnd"/>
      <w:r w:rsidRPr="0068512D">
        <w:rPr>
          <w:rFonts w:ascii="Geomanist" w:hAnsi="Geomanist"/>
          <w:sz w:val="24"/>
        </w:rPr>
        <w:t xml:space="preserve"> que no ha recibido ninguna dosis de la vacuna o que tiene algún factor de riesgo, como diabetes, enfermedades pulmonares o del corazón, trabajadores de la salud y personas que viven con VIH, así como adultos de 60 años y más.</w:t>
      </w:r>
    </w:p>
    <w:p w14:paraId="24A1E23E" w14:textId="77777777" w:rsidR="009F7CBC" w:rsidRPr="0068512D" w:rsidRDefault="009F7CBC" w:rsidP="009F7CBC">
      <w:pPr>
        <w:spacing w:after="0" w:line="240" w:lineRule="atLeast"/>
        <w:jc w:val="both"/>
        <w:rPr>
          <w:rFonts w:ascii="Geomanist" w:hAnsi="Geomanist"/>
          <w:sz w:val="24"/>
        </w:rPr>
      </w:pPr>
    </w:p>
    <w:p w14:paraId="71713C43"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En esta campaña, explicó, al paciente también se le podrá actualizar su esquema de vacunación, con énfasis en el neumococo, principalmente en población de 60 años y más que es susceptible de tener enfermedades por esta causa.</w:t>
      </w:r>
    </w:p>
    <w:p w14:paraId="2021CB15" w14:textId="77777777" w:rsidR="009F7CBC" w:rsidRPr="0068512D" w:rsidRDefault="009F7CBC" w:rsidP="009F7CBC">
      <w:pPr>
        <w:spacing w:after="0" w:line="240" w:lineRule="atLeast"/>
        <w:jc w:val="both"/>
        <w:rPr>
          <w:rFonts w:ascii="Geomanist" w:hAnsi="Geomanist"/>
          <w:sz w:val="24"/>
        </w:rPr>
      </w:pPr>
    </w:p>
    <w:p w14:paraId="4B78981B"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Subrayó que la aplicación de estas vacunas puede ser simultánea, pues no hay contraindicación al respecto.</w:t>
      </w:r>
    </w:p>
    <w:p w14:paraId="6C70157A" w14:textId="77777777" w:rsidR="009F7CBC" w:rsidRPr="0068512D" w:rsidRDefault="009F7CBC" w:rsidP="009F7CBC">
      <w:pPr>
        <w:spacing w:after="0" w:line="240" w:lineRule="atLeast"/>
        <w:jc w:val="both"/>
        <w:rPr>
          <w:rFonts w:ascii="Geomanist" w:hAnsi="Geomanist"/>
          <w:sz w:val="24"/>
        </w:rPr>
      </w:pPr>
    </w:p>
    <w:p w14:paraId="22F4E913" w14:textId="77777777" w:rsidR="009F7CBC" w:rsidRPr="0068512D" w:rsidRDefault="009F7CBC" w:rsidP="009F7CBC">
      <w:pPr>
        <w:spacing w:after="0" w:line="240" w:lineRule="atLeast"/>
        <w:jc w:val="both"/>
        <w:rPr>
          <w:rFonts w:ascii="Geomanist" w:hAnsi="Geomanist"/>
          <w:sz w:val="24"/>
        </w:rPr>
      </w:pPr>
      <w:r w:rsidRPr="0068512D">
        <w:rPr>
          <w:rFonts w:ascii="Geomanist" w:hAnsi="Geomanist"/>
          <w:sz w:val="24"/>
        </w:rPr>
        <w:t>Como reacciones secundarias a la inyección de estos biológicos solo se presentan dolor y enrojecimiento en el sitio de la aplicación, así como molestias al movimiento del brazo, efectos que solo duran entre 24 y 48 horas.</w:t>
      </w:r>
    </w:p>
    <w:p w14:paraId="5BDE399C" w14:textId="77777777" w:rsidR="009F7CBC" w:rsidRDefault="009F7CBC" w:rsidP="009F7CBC">
      <w:pPr>
        <w:spacing w:after="0" w:line="240" w:lineRule="atLeast"/>
        <w:jc w:val="center"/>
        <w:rPr>
          <w:rFonts w:ascii="Geomanist" w:hAnsi="Geomanist"/>
          <w:b/>
          <w:bCs/>
          <w:sz w:val="24"/>
        </w:rPr>
      </w:pPr>
      <w:r w:rsidRPr="0068512D">
        <w:rPr>
          <w:rFonts w:ascii="Geomanist" w:hAnsi="Geomanist"/>
          <w:b/>
          <w:bCs/>
          <w:sz w:val="24"/>
        </w:rPr>
        <w:t>---o0o---</w:t>
      </w:r>
    </w:p>
    <w:p w14:paraId="775503E3" w14:textId="77777777" w:rsidR="009F7CBC" w:rsidRDefault="009F7CBC" w:rsidP="009F7CBC">
      <w:pPr>
        <w:spacing w:after="0" w:line="240" w:lineRule="atLeast"/>
        <w:jc w:val="center"/>
        <w:rPr>
          <w:rFonts w:ascii="Geomanist" w:hAnsi="Geomanist"/>
          <w:b/>
          <w:bCs/>
          <w:sz w:val="24"/>
        </w:rPr>
      </w:pPr>
    </w:p>
    <w:p w14:paraId="13832317" w14:textId="77777777" w:rsidR="009F7CBC" w:rsidRDefault="009F7CBC" w:rsidP="009F7CBC">
      <w:pPr>
        <w:spacing w:after="0" w:line="240" w:lineRule="atLeast"/>
        <w:rPr>
          <w:rFonts w:ascii="Geomanist" w:hAnsi="Geomanist"/>
          <w:b/>
          <w:bCs/>
          <w:sz w:val="24"/>
        </w:rPr>
      </w:pPr>
      <w:proofErr w:type="gramStart"/>
      <w:r>
        <w:rPr>
          <w:rFonts w:ascii="Geomanist" w:hAnsi="Geomanist"/>
          <w:b/>
          <w:bCs/>
          <w:sz w:val="24"/>
        </w:rPr>
        <w:t>LINK</w:t>
      </w:r>
      <w:proofErr w:type="gramEnd"/>
      <w:r>
        <w:rPr>
          <w:rFonts w:ascii="Geomanist" w:hAnsi="Geomanist"/>
          <w:b/>
          <w:bCs/>
          <w:sz w:val="24"/>
        </w:rPr>
        <w:t xml:space="preserve"> DE FOTOS </w:t>
      </w:r>
      <w:hyperlink r:id="rId8" w:history="1">
        <w:r w:rsidRPr="00624E17">
          <w:rPr>
            <w:rStyle w:val="Hipervnculo"/>
            <w:rFonts w:ascii="Geomanist" w:hAnsi="Geomanist"/>
            <w:b/>
            <w:bCs/>
            <w:sz w:val="24"/>
          </w:rPr>
          <w:t>https://drive.google.com/drive/folders/1DY2FW0hSJ5w4dNbSUBCSsHz6RbYIiPvs?usp=sharing</w:t>
        </w:r>
      </w:hyperlink>
    </w:p>
    <w:p w14:paraId="28E5D424" w14:textId="77777777" w:rsidR="009F7CBC" w:rsidRDefault="009F7CBC" w:rsidP="009F7CBC">
      <w:pPr>
        <w:spacing w:after="0" w:line="240" w:lineRule="atLeast"/>
        <w:rPr>
          <w:rFonts w:ascii="Geomanist" w:hAnsi="Geomanist"/>
          <w:b/>
          <w:bCs/>
          <w:sz w:val="24"/>
        </w:rPr>
      </w:pPr>
    </w:p>
    <w:p w14:paraId="1408380E" w14:textId="77777777" w:rsidR="009F7CBC" w:rsidRDefault="009F7CBC" w:rsidP="009F7CBC">
      <w:pPr>
        <w:spacing w:after="0" w:line="240" w:lineRule="atLeast"/>
        <w:rPr>
          <w:rFonts w:ascii="Geomanist" w:hAnsi="Geomanist"/>
          <w:b/>
          <w:bCs/>
          <w:sz w:val="24"/>
        </w:rPr>
      </w:pPr>
      <w:proofErr w:type="gramStart"/>
      <w:r>
        <w:rPr>
          <w:rFonts w:ascii="Geomanist" w:hAnsi="Geomanist"/>
          <w:b/>
          <w:bCs/>
          <w:sz w:val="24"/>
        </w:rPr>
        <w:t>LINK</w:t>
      </w:r>
      <w:proofErr w:type="gramEnd"/>
      <w:r>
        <w:rPr>
          <w:rFonts w:ascii="Geomanist" w:hAnsi="Geomanist"/>
          <w:b/>
          <w:bCs/>
          <w:sz w:val="24"/>
        </w:rPr>
        <w:t xml:space="preserve"> DE VIDEO</w:t>
      </w:r>
    </w:p>
    <w:p w14:paraId="46624C63" w14:textId="0FE0922B" w:rsidR="00846C01" w:rsidRPr="009F7CBC" w:rsidRDefault="00081718" w:rsidP="009F7CBC">
      <w:pPr>
        <w:spacing w:after="0" w:line="240" w:lineRule="atLeast"/>
      </w:pPr>
      <w:hyperlink r:id="rId9" w:history="1">
        <w:r w:rsidR="009F7CBC" w:rsidRPr="00624E17">
          <w:rPr>
            <w:rStyle w:val="Hipervnculo"/>
            <w:rFonts w:ascii="Geomanist" w:hAnsi="Geomanist"/>
            <w:b/>
            <w:bCs/>
            <w:sz w:val="24"/>
          </w:rPr>
          <w:t>https://drive.google.com/file/d/1_cmas_cfApdSLpCuQi3i9gGPWly01eJN/view?usp=sharing</w:t>
        </w:r>
      </w:hyperlink>
      <w:r w:rsidR="009F7CBC">
        <w:rPr>
          <w:rFonts w:ascii="Geomanist" w:hAnsi="Geomanist"/>
          <w:b/>
          <w:bCs/>
          <w:sz w:val="24"/>
        </w:rPr>
        <w:t xml:space="preserve"> </w:t>
      </w:r>
    </w:p>
    <w:sectPr w:rsidR="00846C01" w:rsidRPr="009F7CBC" w:rsidSect="00054E14">
      <w:headerReference w:type="default" r:id="rId10"/>
      <w:pgSz w:w="12240" w:h="15840"/>
      <w:pgMar w:top="29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95B5" w14:textId="77777777" w:rsidR="00A7095B" w:rsidRDefault="00A7095B" w:rsidP="00B4228A">
      <w:r>
        <w:separator/>
      </w:r>
    </w:p>
  </w:endnote>
  <w:endnote w:type="continuationSeparator" w:id="0">
    <w:p w14:paraId="55A43031" w14:textId="77777777" w:rsidR="00A7095B" w:rsidRDefault="00A7095B"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E674" w14:textId="77777777" w:rsidR="00A7095B" w:rsidRDefault="00A7095B" w:rsidP="00B4228A">
      <w:r>
        <w:separator/>
      </w:r>
    </w:p>
  </w:footnote>
  <w:footnote w:type="continuationSeparator" w:id="0">
    <w:p w14:paraId="708CA575" w14:textId="77777777" w:rsidR="00A7095B" w:rsidRDefault="00A7095B" w:rsidP="00B4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EB15" w14:textId="7FD6B736" w:rsidR="00740836" w:rsidRDefault="00054E14" w:rsidP="00D7342B">
    <w:pPr>
      <w:pStyle w:val="Encabezado"/>
      <w:ind w:left="-284"/>
    </w:pPr>
    <w:r>
      <w:rPr>
        <w:noProof/>
        <w:lang w:val="en-US"/>
      </w:rPr>
      <w:drawing>
        <wp:anchor distT="0" distB="0" distL="114300" distR="114300" simplePos="0" relativeHeight="251660288" behindDoc="0" locked="0" layoutInCell="1" allowOverlap="1" wp14:anchorId="1047EAE7" wp14:editId="58345066">
          <wp:simplePos x="0" y="0"/>
          <wp:positionH relativeFrom="column">
            <wp:posOffset>-228600</wp:posOffset>
          </wp:positionH>
          <wp:positionV relativeFrom="paragraph">
            <wp:posOffset>525780</wp:posOffset>
          </wp:positionV>
          <wp:extent cx="4377055" cy="450850"/>
          <wp:effectExtent l="0" t="0" r="0" b="0"/>
          <wp:wrapSquare wrapText="bothSides"/>
          <wp:docPr id="18756519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340A43DE" wp14:editId="06F19FC7">
          <wp:simplePos x="0" y="0"/>
          <wp:positionH relativeFrom="page">
            <wp:align>right</wp:align>
          </wp:positionH>
          <wp:positionV relativeFrom="paragraph">
            <wp:posOffset>-697230</wp:posOffset>
          </wp:positionV>
          <wp:extent cx="7772189" cy="10296525"/>
          <wp:effectExtent l="0" t="0" r="635"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99"/>
    <w:multiLevelType w:val="hybridMultilevel"/>
    <w:tmpl w:val="0610C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E85233"/>
    <w:multiLevelType w:val="hybridMultilevel"/>
    <w:tmpl w:val="8C564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EB22B8"/>
    <w:multiLevelType w:val="hybridMultilevel"/>
    <w:tmpl w:val="C98A2754"/>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FF166B"/>
    <w:multiLevelType w:val="hybridMultilevel"/>
    <w:tmpl w:val="7F567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702200">
    <w:abstractNumId w:val="2"/>
  </w:num>
  <w:num w:numId="2" w16cid:durableId="1103840689">
    <w:abstractNumId w:val="0"/>
  </w:num>
  <w:num w:numId="3" w16cid:durableId="2130511449">
    <w:abstractNumId w:val="1"/>
  </w:num>
  <w:num w:numId="4" w16cid:durableId="617564832">
    <w:abstractNumId w:val="3"/>
  </w:num>
  <w:num w:numId="5" w16cid:durableId="81269219">
    <w:abstractNumId w:val="3"/>
  </w:num>
  <w:num w:numId="6" w16cid:durableId="1293903657">
    <w:abstractNumId w:val="3"/>
  </w:num>
  <w:num w:numId="7" w16cid:durableId="1068652769">
    <w:abstractNumId w:val="3"/>
  </w:num>
  <w:num w:numId="8" w16cid:durableId="524174191">
    <w:abstractNumId w:val="3"/>
  </w:num>
  <w:num w:numId="9" w16cid:durableId="299389339">
    <w:abstractNumId w:val="3"/>
  </w:num>
  <w:num w:numId="10" w16cid:durableId="2083527078">
    <w:abstractNumId w:val="3"/>
  </w:num>
  <w:num w:numId="11" w16cid:durableId="1040208642">
    <w:abstractNumId w:val="3"/>
  </w:num>
  <w:num w:numId="12" w16cid:durableId="2096169995">
    <w:abstractNumId w:val="3"/>
  </w:num>
  <w:num w:numId="13" w16cid:durableId="176966557">
    <w:abstractNumId w:val="3"/>
  </w:num>
  <w:num w:numId="14" w16cid:durableId="472723879">
    <w:abstractNumId w:val="3"/>
  </w:num>
  <w:num w:numId="15" w16cid:durableId="1788960985">
    <w:abstractNumId w:val="3"/>
  </w:num>
  <w:num w:numId="16" w16cid:durableId="42413107">
    <w:abstractNumId w:val="3"/>
  </w:num>
  <w:num w:numId="17" w16cid:durableId="1642464918">
    <w:abstractNumId w:val="3"/>
  </w:num>
  <w:num w:numId="18" w16cid:durableId="364137057">
    <w:abstractNumId w:val="3"/>
  </w:num>
  <w:num w:numId="19" w16cid:durableId="762142473">
    <w:abstractNumId w:val="5"/>
  </w:num>
  <w:num w:numId="20" w16cid:durableId="1663775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8A"/>
    <w:rsid w:val="0000375D"/>
    <w:rsid w:val="000042B3"/>
    <w:rsid w:val="000061C5"/>
    <w:rsid w:val="00006355"/>
    <w:rsid w:val="0001121E"/>
    <w:rsid w:val="0001140F"/>
    <w:rsid w:val="00011FEE"/>
    <w:rsid w:val="0001624F"/>
    <w:rsid w:val="00017C36"/>
    <w:rsid w:val="00022C49"/>
    <w:rsid w:val="00025416"/>
    <w:rsid w:val="00026BD5"/>
    <w:rsid w:val="0003214C"/>
    <w:rsid w:val="00033433"/>
    <w:rsid w:val="00034326"/>
    <w:rsid w:val="0003448A"/>
    <w:rsid w:val="00041CB1"/>
    <w:rsid w:val="00042E6C"/>
    <w:rsid w:val="00043136"/>
    <w:rsid w:val="00043B64"/>
    <w:rsid w:val="000442D3"/>
    <w:rsid w:val="000444AF"/>
    <w:rsid w:val="0005149E"/>
    <w:rsid w:val="00053670"/>
    <w:rsid w:val="00053B35"/>
    <w:rsid w:val="00054E14"/>
    <w:rsid w:val="000556B3"/>
    <w:rsid w:val="00055B73"/>
    <w:rsid w:val="00062425"/>
    <w:rsid w:val="00067BC4"/>
    <w:rsid w:val="00070294"/>
    <w:rsid w:val="00071C46"/>
    <w:rsid w:val="0007651A"/>
    <w:rsid w:val="00080106"/>
    <w:rsid w:val="00081718"/>
    <w:rsid w:val="00082AF5"/>
    <w:rsid w:val="00083020"/>
    <w:rsid w:val="000836CB"/>
    <w:rsid w:val="00083DD4"/>
    <w:rsid w:val="00086023"/>
    <w:rsid w:val="00086FE0"/>
    <w:rsid w:val="00091034"/>
    <w:rsid w:val="000913B6"/>
    <w:rsid w:val="00092880"/>
    <w:rsid w:val="00097699"/>
    <w:rsid w:val="000A008E"/>
    <w:rsid w:val="000A1383"/>
    <w:rsid w:val="000A5761"/>
    <w:rsid w:val="000A6CAE"/>
    <w:rsid w:val="000A7BF9"/>
    <w:rsid w:val="000B215B"/>
    <w:rsid w:val="000C0750"/>
    <w:rsid w:val="000C1776"/>
    <w:rsid w:val="000C3F67"/>
    <w:rsid w:val="000C53C1"/>
    <w:rsid w:val="000D0840"/>
    <w:rsid w:val="000D1075"/>
    <w:rsid w:val="000D1E89"/>
    <w:rsid w:val="000D24D7"/>
    <w:rsid w:val="000D499F"/>
    <w:rsid w:val="000D55EB"/>
    <w:rsid w:val="000D5930"/>
    <w:rsid w:val="000D75A8"/>
    <w:rsid w:val="000E217A"/>
    <w:rsid w:val="000E6164"/>
    <w:rsid w:val="000E7A92"/>
    <w:rsid w:val="000E7F6B"/>
    <w:rsid w:val="000F0AA5"/>
    <w:rsid w:val="000F0C6E"/>
    <w:rsid w:val="000F1D35"/>
    <w:rsid w:val="000F394C"/>
    <w:rsid w:val="000F483A"/>
    <w:rsid w:val="000F56BB"/>
    <w:rsid w:val="000F5CA5"/>
    <w:rsid w:val="00102C4A"/>
    <w:rsid w:val="0010694D"/>
    <w:rsid w:val="00111274"/>
    <w:rsid w:val="001116C6"/>
    <w:rsid w:val="001140DA"/>
    <w:rsid w:val="00116799"/>
    <w:rsid w:val="001168BC"/>
    <w:rsid w:val="00116F14"/>
    <w:rsid w:val="00117B2C"/>
    <w:rsid w:val="00117B35"/>
    <w:rsid w:val="00120858"/>
    <w:rsid w:val="00125ACC"/>
    <w:rsid w:val="00143325"/>
    <w:rsid w:val="00143B88"/>
    <w:rsid w:val="00144B99"/>
    <w:rsid w:val="00145896"/>
    <w:rsid w:val="00146ABF"/>
    <w:rsid w:val="00147F15"/>
    <w:rsid w:val="0015172C"/>
    <w:rsid w:val="001518D1"/>
    <w:rsid w:val="0015296E"/>
    <w:rsid w:val="001537AE"/>
    <w:rsid w:val="00157F48"/>
    <w:rsid w:val="00162BDE"/>
    <w:rsid w:val="00163294"/>
    <w:rsid w:val="0016387A"/>
    <w:rsid w:val="001652D7"/>
    <w:rsid w:val="001661B0"/>
    <w:rsid w:val="001665A5"/>
    <w:rsid w:val="001670DD"/>
    <w:rsid w:val="00167B0F"/>
    <w:rsid w:val="0017057C"/>
    <w:rsid w:val="00170EE6"/>
    <w:rsid w:val="00171461"/>
    <w:rsid w:val="00174198"/>
    <w:rsid w:val="00176AE3"/>
    <w:rsid w:val="00180F35"/>
    <w:rsid w:val="001822B7"/>
    <w:rsid w:val="001834ED"/>
    <w:rsid w:val="001837CC"/>
    <w:rsid w:val="00184D36"/>
    <w:rsid w:val="00187188"/>
    <w:rsid w:val="00190FE5"/>
    <w:rsid w:val="00191776"/>
    <w:rsid w:val="001924AA"/>
    <w:rsid w:val="00192F40"/>
    <w:rsid w:val="00193E34"/>
    <w:rsid w:val="001950C9"/>
    <w:rsid w:val="00195DA6"/>
    <w:rsid w:val="001A196B"/>
    <w:rsid w:val="001A60B4"/>
    <w:rsid w:val="001A6144"/>
    <w:rsid w:val="001A7315"/>
    <w:rsid w:val="001A78B2"/>
    <w:rsid w:val="001A7B2B"/>
    <w:rsid w:val="001B173F"/>
    <w:rsid w:val="001B24C4"/>
    <w:rsid w:val="001B482D"/>
    <w:rsid w:val="001B494E"/>
    <w:rsid w:val="001B6AD6"/>
    <w:rsid w:val="001B6FFE"/>
    <w:rsid w:val="001C2F1F"/>
    <w:rsid w:val="001C67C6"/>
    <w:rsid w:val="001D06A2"/>
    <w:rsid w:val="001D25F2"/>
    <w:rsid w:val="001D2E63"/>
    <w:rsid w:val="001D3D29"/>
    <w:rsid w:val="001D55D9"/>
    <w:rsid w:val="001D57B8"/>
    <w:rsid w:val="001D5993"/>
    <w:rsid w:val="001E16C3"/>
    <w:rsid w:val="001F3AFE"/>
    <w:rsid w:val="001F559E"/>
    <w:rsid w:val="001F5FA7"/>
    <w:rsid w:val="00200C0A"/>
    <w:rsid w:val="00202D06"/>
    <w:rsid w:val="00206D94"/>
    <w:rsid w:val="00207351"/>
    <w:rsid w:val="00211013"/>
    <w:rsid w:val="002120D5"/>
    <w:rsid w:val="0021213C"/>
    <w:rsid w:val="00212EBE"/>
    <w:rsid w:val="00213E49"/>
    <w:rsid w:val="002147A1"/>
    <w:rsid w:val="0021560F"/>
    <w:rsid w:val="0022089F"/>
    <w:rsid w:val="00220C51"/>
    <w:rsid w:val="00223B06"/>
    <w:rsid w:val="00223DFA"/>
    <w:rsid w:val="00224CC4"/>
    <w:rsid w:val="002267F4"/>
    <w:rsid w:val="00230089"/>
    <w:rsid w:val="00231202"/>
    <w:rsid w:val="002342C9"/>
    <w:rsid w:val="00236484"/>
    <w:rsid w:val="002412E6"/>
    <w:rsid w:val="0024174A"/>
    <w:rsid w:val="00247369"/>
    <w:rsid w:val="0025041D"/>
    <w:rsid w:val="0025183C"/>
    <w:rsid w:val="00252514"/>
    <w:rsid w:val="002527B1"/>
    <w:rsid w:val="002527B4"/>
    <w:rsid w:val="0025327F"/>
    <w:rsid w:val="0025421B"/>
    <w:rsid w:val="00254E87"/>
    <w:rsid w:val="00255C48"/>
    <w:rsid w:val="00260228"/>
    <w:rsid w:val="00260702"/>
    <w:rsid w:val="00260906"/>
    <w:rsid w:val="00263DB4"/>
    <w:rsid w:val="002667FB"/>
    <w:rsid w:val="002729CE"/>
    <w:rsid w:val="002732B7"/>
    <w:rsid w:val="00273AD9"/>
    <w:rsid w:val="00277DBF"/>
    <w:rsid w:val="002823EE"/>
    <w:rsid w:val="002848BC"/>
    <w:rsid w:val="002849E5"/>
    <w:rsid w:val="002908C9"/>
    <w:rsid w:val="00293194"/>
    <w:rsid w:val="00294E7B"/>
    <w:rsid w:val="00297142"/>
    <w:rsid w:val="002975A0"/>
    <w:rsid w:val="002A047A"/>
    <w:rsid w:val="002A069B"/>
    <w:rsid w:val="002A06DF"/>
    <w:rsid w:val="002A0AC2"/>
    <w:rsid w:val="002A3285"/>
    <w:rsid w:val="002A691C"/>
    <w:rsid w:val="002B0448"/>
    <w:rsid w:val="002B35F3"/>
    <w:rsid w:val="002B4299"/>
    <w:rsid w:val="002C1E4E"/>
    <w:rsid w:val="002C1E73"/>
    <w:rsid w:val="002C264A"/>
    <w:rsid w:val="002C3AA0"/>
    <w:rsid w:val="002C6572"/>
    <w:rsid w:val="002C7E21"/>
    <w:rsid w:val="002D22A5"/>
    <w:rsid w:val="002D49F1"/>
    <w:rsid w:val="002D7F1F"/>
    <w:rsid w:val="002E173C"/>
    <w:rsid w:val="002E619C"/>
    <w:rsid w:val="002F311D"/>
    <w:rsid w:val="002F5A0E"/>
    <w:rsid w:val="00301389"/>
    <w:rsid w:val="00301579"/>
    <w:rsid w:val="003024E8"/>
    <w:rsid w:val="00305D31"/>
    <w:rsid w:val="003067C1"/>
    <w:rsid w:val="0031393D"/>
    <w:rsid w:val="00316FD2"/>
    <w:rsid w:val="003201E6"/>
    <w:rsid w:val="00324AAC"/>
    <w:rsid w:val="00325578"/>
    <w:rsid w:val="00325631"/>
    <w:rsid w:val="00325900"/>
    <w:rsid w:val="003266ED"/>
    <w:rsid w:val="00327F84"/>
    <w:rsid w:val="00332B6B"/>
    <w:rsid w:val="0033342C"/>
    <w:rsid w:val="00336A20"/>
    <w:rsid w:val="00340529"/>
    <w:rsid w:val="00344337"/>
    <w:rsid w:val="0035020A"/>
    <w:rsid w:val="003524C8"/>
    <w:rsid w:val="0035396B"/>
    <w:rsid w:val="0035730E"/>
    <w:rsid w:val="003600CF"/>
    <w:rsid w:val="00360D2D"/>
    <w:rsid w:val="00363697"/>
    <w:rsid w:val="00364DDB"/>
    <w:rsid w:val="00370E21"/>
    <w:rsid w:val="0037114C"/>
    <w:rsid w:val="00372221"/>
    <w:rsid w:val="003767FC"/>
    <w:rsid w:val="00376DE1"/>
    <w:rsid w:val="00381083"/>
    <w:rsid w:val="00381B78"/>
    <w:rsid w:val="003828EB"/>
    <w:rsid w:val="00383678"/>
    <w:rsid w:val="00385859"/>
    <w:rsid w:val="003866F6"/>
    <w:rsid w:val="00395580"/>
    <w:rsid w:val="0039583F"/>
    <w:rsid w:val="00395F96"/>
    <w:rsid w:val="003A3265"/>
    <w:rsid w:val="003A56B3"/>
    <w:rsid w:val="003B30B7"/>
    <w:rsid w:val="003B74B4"/>
    <w:rsid w:val="003C0CAC"/>
    <w:rsid w:val="003C39EB"/>
    <w:rsid w:val="003C4415"/>
    <w:rsid w:val="003C4E1C"/>
    <w:rsid w:val="003D0264"/>
    <w:rsid w:val="003D15E1"/>
    <w:rsid w:val="003D3404"/>
    <w:rsid w:val="003D4BCF"/>
    <w:rsid w:val="003D58EF"/>
    <w:rsid w:val="003D72C6"/>
    <w:rsid w:val="003E0FA4"/>
    <w:rsid w:val="003E1D4C"/>
    <w:rsid w:val="003E4AA6"/>
    <w:rsid w:val="003E5B30"/>
    <w:rsid w:val="003E6F3E"/>
    <w:rsid w:val="003E7D63"/>
    <w:rsid w:val="003F146A"/>
    <w:rsid w:val="003F3A3F"/>
    <w:rsid w:val="003F5362"/>
    <w:rsid w:val="003F671E"/>
    <w:rsid w:val="004011AA"/>
    <w:rsid w:val="00402086"/>
    <w:rsid w:val="00403B28"/>
    <w:rsid w:val="004045BF"/>
    <w:rsid w:val="00414827"/>
    <w:rsid w:val="00420119"/>
    <w:rsid w:val="00421F78"/>
    <w:rsid w:val="004234EB"/>
    <w:rsid w:val="004260E3"/>
    <w:rsid w:val="00426A0A"/>
    <w:rsid w:val="00427666"/>
    <w:rsid w:val="00427E25"/>
    <w:rsid w:val="0043117D"/>
    <w:rsid w:val="004311AB"/>
    <w:rsid w:val="0043267C"/>
    <w:rsid w:val="004326B8"/>
    <w:rsid w:val="00432B29"/>
    <w:rsid w:val="00432F2F"/>
    <w:rsid w:val="00434371"/>
    <w:rsid w:val="00435946"/>
    <w:rsid w:val="0044112A"/>
    <w:rsid w:val="00442A29"/>
    <w:rsid w:val="004432D0"/>
    <w:rsid w:val="00445007"/>
    <w:rsid w:val="00445E2C"/>
    <w:rsid w:val="004460A7"/>
    <w:rsid w:val="00447F56"/>
    <w:rsid w:val="00450716"/>
    <w:rsid w:val="00451DD4"/>
    <w:rsid w:val="00452315"/>
    <w:rsid w:val="00455AF1"/>
    <w:rsid w:val="00455B35"/>
    <w:rsid w:val="0046058D"/>
    <w:rsid w:val="00460E0F"/>
    <w:rsid w:val="0046581C"/>
    <w:rsid w:val="0046783D"/>
    <w:rsid w:val="00471FC4"/>
    <w:rsid w:val="00474606"/>
    <w:rsid w:val="0047478D"/>
    <w:rsid w:val="00474F9D"/>
    <w:rsid w:val="00476339"/>
    <w:rsid w:val="00480DB1"/>
    <w:rsid w:val="00482176"/>
    <w:rsid w:val="00482C55"/>
    <w:rsid w:val="00485425"/>
    <w:rsid w:val="00490389"/>
    <w:rsid w:val="00490D5D"/>
    <w:rsid w:val="00492AA4"/>
    <w:rsid w:val="00496CA4"/>
    <w:rsid w:val="004A3C8F"/>
    <w:rsid w:val="004A3DFD"/>
    <w:rsid w:val="004A45D5"/>
    <w:rsid w:val="004A4F99"/>
    <w:rsid w:val="004A53A6"/>
    <w:rsid w:val="004A63CD"/>
    <w:rsid w:val="004A6A96"/>
    <w:rsid w:val="004A7B15"/>
    <w:rsid w:val="004B0BCB"/>
    <w:rsid w:val="004B169C"/>
    <w:rsid w:val="004B271A"/>
    <w:rsid w:val="004B30BD"/>
    <w:rsid w:val="004B6DA5"/>
    <w:rsid w:val="004B6F47"/>
    <w:rsid w:val="004B75AA"/>
    <w:rsid w:val="004C52EA"/>
    <w:rsid w:val="004D068A"/>
    <w:rsid w:val="004D0843"/>
    <w:rsid w:val="004D123D"/>
    <w:rsid w:val="004D16D8"/>
    <w:rsid w:val="004D210C"/>
    <w:rsid w:val="004D49F2"/>
    <w:rsid w:val="004D7167"/>
    <w:rsid w:val="004D7CC7"/>
    <w:rsid w:val="004E1D8B"/>
    <w:rsid w:val="004E3F0A"/>
    <w:rsid w:val="004F39A0"/>
    <w:rsid w:val="004F640D"/>
    <w:rsid w:val="004F6434"/>
    <w:rsid w:val="0050313C"/>
    <w:rsid w:val="0050401F"/>
    <w:rsid w:val="0050520B"/>
    <w:rsid w:val="00506035"/>
    <w:rsid w:val="00507843"/>
    <w:rsid w:val="0051307B"/>
    <w:rsid w:val="00514468"/>
    <w:rsid w:val="00516876"/>
    <w:rsid w:val="00516ECF"/>
    <w:rsid w:val="00517476"/>
    <w:rsid w:val="00517FD0"/>
    <w:rsid w:val="0052133F"/>
    <w:rsid w:val="005217D1"/>
    <w:rsid w:val="005250C3"/>
    <w:rsid w:val="00527ED5"/>
    <w:rsid w:val="00531AF1"/>
    <w:rsid w:val="00535B42"/>
    <w:rsid w:val="00537975"/>
    <w:rsid w:val="00537E65"/>
    <w:rsid w:val="00541E6F"/>
    <w:rsid w:val="005429D6"/>
    <w:rsid w:val="005429EB"/>
    <w:rsid w:val="005439F5"/>
    <w:rsid w:val="005448D9"/>
    <w:rsid w:val="0054612B"/>
    <w:rsid w:val="005509C7"/>
    <w:rsid w:val="005514DC"/>
    <w:rsid w:val="00563541"/>
    <w:rsid w:val="00564E6B"/>
    <w:rsid w:val="00565462"/>
    <w:rsid w:val="00567167"/>
    <w:rsid w:val="00570152"/>
    <w:rsid w:val="005703AC"/>
    <w:rsid w:val="00573002"/>
    <w:rsid w:val="005744AB"/>
    <w:rsid w:val="00575162"/>
    <w:rsid w:val="00575575"/>
    <w:rsid w:val="00576100"/>
    <w:rsid w:val="00581930"/>
    <w:rsid w:val="00581B79"/>
    <w:rsid w:val="005842D9"/>
    <w:rsid w:val="00584E1D"/>
    <w:rsid w:val="0058546E"/>
    <w:rsid w:val="005929CE"/>
    <w:rsid w:val="00592B32"/>
    <w:rsid w:val="00592D77"/>
    <w:rsid w:val="00593724"/>
    <w:rsid w:val="005A0F0D"/>
    <w:rsid w:val="005A14E6"/>
    <w:rsid w:val="005A1795"/>
    <w:rsid w:val="005A347C"/>
    <w:rsid w:val="005A6742"/>
    <w:rsid w:val="005A7765"/>
    <w:rsid w:val="005B069C"/>
    <w:rsid w:val="005B75C6"/>
    <w:rsid w:val="005C09A0"/>
    <w:rsid w:val="005C220F"/>
    <w:rsid w:val="005C3634"/>
    <w:rsid w:val="005C61F0"/>
    <w:rsid w:val="005C7055"/>
    <w:rsid w:val="005D178C"/>
    <w:rsid w:val="005D3F9E"/>
    <w:rsid w:val="005D6BA3"/>
    <w:rsid w:val="005E4339"/>
    <w:rsid w:val="005E6A81"/>
    <w:rsid w:val="005E7AE7"/>
    <w:rsid w:val="005F279F"/>
    <w:rsid w:val="005F2B54"/>
    <w:rsid w:val="005F47DA"/>
    <w:rsid w:val="005F54B2"/>
    <w:rsid w:val="00600E96"/>
    <w:rsid w:val="00604871"/>
    <w:rsid w:val="00606977"/>
    <w:rsid w:val="00606BCA"/>
    <w:rsid w:val="00607C51"/>
    <w:rsid w:val="00610E27"/>
    <w:rsid w:val="00615BE8"/>
    <w:rsid w:val="00616654"/>
    <w:rsid w:val="0062217C"/>
    <w:rsid w:val="00622BF4"/>
    <w:rsid w:val="006233DB"/>
    <w:rsid w:val="00623791"/>
    <w:rsid w:val="006241EC"/>
    <w:rsid w:val="00626609"/>
    <w:rsid w:val="00630FF5"/>
    <w:rsid w:val="0063430F"/>
    <w:rsid w:val="006422CC"/>
    <w:rsid w:val="00647D3B"/>
    <w:rsid w:val="006512CC"/>
    <w:rsid w:val="00651496"/>
    <w:rsid w:val="00653038"/>
    <w:rsid w:val="00653496"/>
    <w:rsid w:val="00653C1D"/>
    <w:rsid w:val="00656F9B"/>
    <w:rsid w:val="006635BE"/>
    <w:rsid w:val="00666521"/>
    <w:rsid w:val="00670F09"/>
    <w:rsid w:val="006712C0"/>
    <w:rsid w:val="00673968"/>
    <w:rsid w:val="00675F44"/>
    <w:rsid w:val="00676C51"/>
    <w:rsid w:val="00677621"/>
    <w:rsid w:val="00680039"/>
    <w:rsid w:val="00683BF0"/>
    <w:rsid w:val="00690D9A"/>
    <w:rsid w:val="00693A47"/>
    <w:rsid w:val="00694A64"/>
    <w:rsid w:val="00696C28"/>
    <w:rsid w:val="006A1706"/>
    <w:rsid w:val="006A2541"/>
    <w:rsid w:val="006A3819"/>
    <w:rsid w:val="006A4EBD"/>
    <w:rsid w:val="006A7A90"/>
    <w:rsid w:val="006A7F72"/>
    <w:rsid w:val="006B1723"/>
    <w:rsid w:val="006B66E8"/>
    <w:rsid w:val="006C0592"/>
    <w:rsid w:val="006C252E"/>
    <w:rsid w:val="006C5D60"/>
    <w:rsid w:val="006C7449"/>
    <w:rsid w:val="006D40A0"/>
    <w:rsid w:val="006E3C5E"/>
    <w:rsid w:val="006E4C1B"/>
    <w:rsid w:val="006E5755"/>
    <w:rsid w:val="006F1B06"/>
    <w:rsid w:val="006F279A"/>
    <w:rsid w:val="006F4A81"/>
    <w:rsid w:val="007016A6"/>
    <w:rsid w:val="00704AFF"/>
    <w:rsid w:val="007051A2"/>
    <w:rsid w:val="00706027"/>
    <w:rsid w:val="00707806"/>
    <w:rsid w:val="00712989"/>
    <w:rsid w:val="00713282"/>
    <w:rsid w:val="00715708"/>
    <w:rsid w:val="007163CC"/>
    <w:rsid w:val="007167EB"/>
    <w:rsid w:val="00720ACC"/>
    <w:rsid w:val="00720E25"/>
    <w:rsid w:val="00727DC6"/>
    <w:rsid w:val="00731E35"/>
    <w:rsid w:val="00733E84"/>
    <w:rsid w:val="00734311"/>
    <w:rsid w:val="007367C8"/>
    <w:rsid w:val="007402FB"/>
    <w:rsid w:val="00740836"/>
    <w:rsid w:val="0074178F"/>
    <w:rsid w:val="0074294D"/>
    <w:rsid w:val="00742C63"/>
    <w:rsid w:val="00751783"/>
    <w:rsid w:val="007523E9"/>
    <w:rsid w:val="007567E3"/>
    <w:rsid w:val="00761FA7"/>
    <w:rsid w:val="0076329B"/>
    <w:rsid w:val="007664F0"/>
    <w:rsid w:val="00766ADF"/>
    <w:rsid w:val="00766DDD"/>
    <w:rsid w:val="007676A5"/>
    <w:rsid w:val="00773154"/>
    <w:rsid w:val="007765C6"/>
    <w:rsid w:val="00776633"/>
    <w:rsid w:val="00777CAB"/>
    <w:rsid w:val="00780AC0"/>
    <w:rsid w:val="00783756"/>
    <w:rsid w:val="007841F6"/>
    <w:rsid w:val="00785FF4"/>
    <w:rsid w:val="007866C8"/>
    <w:rsid w:val="00786D04"/>
    <w:rsid w:val="00787AC8"/>
    <w:rsid w:val="00790C56"/>
    <w:rsid w:val="00791E20"/>
    <w:rsid w:val="007947A9"/>
    <w:rsid w:val="00794C57"/>
    <w:rsid w:val="00794F62"/>
    <w:rsid w:val="00795FB7"/>
    <w:rsid w:val="007A1B5C"/>
    <w:rsid w:val="007A2D77"/>
    <w:rsid w:val="007A2FC6"/>
    <w:rsid w:val="007A4C9C"/>
    <w:rsid w:val="007A5463"/>
    <w:rsid w:val="007A7915"/>
    <w:rsid w:val="007B0C39"/>
    <w:rsid w:val="007B3296"/>
    <w:rsid w:val="007B5578"/>
    <w:rsid w:val="007B7169"/>
    <w:rsid w:val="007B7467"/>
    <w:rsid w:val="007C35CE"/>
    <w:rsid w:val="007C5071"/>
    <w:rsid w:val="007C63FE"/>
    <w:rsid w:val="007D0B8C"/>
    <w:rsid w:val="007D1085"/>
    <w:rsid w:val="007D115D"/>
    <w:rsid w:val="007D23F0"/>
    <w:rsid w:val="007D3D76"/>
    <w:rsid w:val="007E3B98"/>
    <w:rsid w:val="007E4EBF"/>
    <w:rsid w:val="007E7C1E"/>
    <w:rsid w:val="007F0ECB"/>
    <w:rsid w:val="007F17AD"/>
    <w:rsid w:val="007F2BEB"/>
    <w:rsid w:val="007F3FCE"/>
    <w:rsid w:val="008025D8"/>
    <w:rsid w:val="008039B1"/>
    <w:rsid w:val="00804E80"/>
    <w:rsid w:val="00810CC4"/>
    <w:rsid w:val="00813A70"/>
    <w:rsid w:val="00814377"/>
    <w:rsid w:val="00820EA0"/>
    <w:rsid w:val="00822E4C"/>
    <w:rsid w:val="00823CC9"/>
    <w:rsid w:val="00823EF6"/>
    <w:rsid w:val="008249EB"/>
    <w:rsid w:val="00827463"/>
    <w:rsid w:val="008331AA"/>
    <w:rsid w:val="00835BF3"/>
    <w:rsid w:val="00835F59"/>
    <w:rsid w:val="00837EAC"/>
    <w:rsid w:val="00841579"/>
    <w:rsid w:val="008418B9"/>
    <w:rsid w:val="00845620"/>
    <w:rsid w:val="00846C01"/>
    <w:rsid w:val="00847301"/>
    <w:rsid w:val="008500ED"/>
    <w:rsid w:val="00850F68"/>
    <w:rsid w:val="00853071"/>
    <w:rsid w:val="008547EF"/>
    <w:rsid w:val="008548CA"/>
    <w:rsid w:val="00857E30"/>
    <w:rsid w:val="00860966"/>
    <w:rsid w:val="00860C75"/>
    <w:rsid w:val="0086171F"/>
    <w:rsid w:val="00866DDD"/>
    <w:rsid w:val="00872F36"/>
    <w:rsid w:val="008817F4"/>
    <w:rsid w:val="00884442"/>
    <w:rsid w:val="00894AFC"/>
    <w:rsid w:val="00895C48"/>
    <w:rsid w:val="008A07CE"/>
    <w:rsid w:val="008A223F"/>
    <w:rsid w:val="008A367D"/>
    <w:rsid w:val="008A4B83"/>
    <w:rsid w:val="008A590A"/>
    <w:rsid w:val="008A5DC9"/>
    <w:rsid w:val="008A70D7"/>
    <w:rsid w:val="008A768E"/>
    <w:rsid w:val="008B1EFC"/>
    <w:rsid w:val="008B32D2"/>
    <w:rsid w:val="008B435A"/>
    <w:rsid w:val="008C15C0"/>
    <w:rsid w:val="008C2600"/>
    <w:rsid w:val="008C53E8"/>
    <w:rsid w:val="008D45C3"/>
    <w:rsid w:val="008D4AFC"/>
    <w:rsid w:val="008D4EC0"/>
    <w:rsid w:val="008D5023"/>
    <w:rsid w:val="008D5572"/>
    <w:rsid w:val="008D6BA0"/>
    <w:rsid w:val="008E0D3C"/>
    <w:rsid w:val="008F3057"/>
    <w:rsid w:val="00901787"/>
    <w:rsid w:val="00906811"/>
    <w:rsid w:val="00910387"/>
    <w:rsid w:val="00910775"/>
    <w:rsid w:val="00910B62"/>
    <w:rsid w:val="009132EA"/>
    <w:rsid w:val="00913D18"/>
    <w:rsid w:val="00913D44"/>
    <w:rsid w:val="00921668"/>
    <w:rsid w:val="00921716"/>
    <w:rsid w:val="009227F6"/>
    <w:rsid w:val="00922E95"/>
    <w:rsid w:val="00924A98"/>
    <w:rsid w:val="009256D9"/>
    <w:rsid w:val="00930C2E"/>
    <w:rsid w:val="00934446"/>
    <w:rsid w:val="009346C0"/>
    <w:rsid w:val="009376BD"/>
    <w:rsid w:val="009377B1"/>
    <w:rsid w:val="009423F2"/>
    <w:rsid w:val="0094441B"/>
    <w:rsid w:val="00944EA1"/>
    <w:rsid w:val="00945394"/>
    <w:rsid w:val="009457EA"/>
    <w:rsid w:val="00946508"/>
    <w:rsid w:val="00946CFE"/>
    <w:rsid w:val="009476D5"/>
    <w:rsid w:val="00951849"/>
    <w:rsid w:val="00957AEC"/>
    <w:rsid w:val="00957C5E"/>
    <w:rsid w:val="00962161"/>
    <w:rsid w:val="00962767"/>
    <w:rsid w:val="009635A1"/>
    <w:rsid w:val="00965547"/>
    <w:rsid w:val="00965DF5"/>
    <w:rsid w:val="00972B34"/>
    <w:rsid w:val="00972EC9"/>
    <w:rsid w:val="0097323E"/>
    <w:rsid w:val="00975E67"/>
    <w:rsid w:val="009761DC"/>
    <w:rsid w:val="009848A6"/>
    <w:rsid w:val="009854DC"/>
    <w:rsid w:val="009864E3"/>
    <w:rsid w:val="00990137"/>
    <w:rsid w:val="00990AA1"/>
    <w:rsid w:val="00990C80"/>
    <w:rsid w:val="00992977"/>
    <w:rsid w:val="00993976"/>
    <w:rsid w:val="00997314"/>
    <w:rsid w:val="009A1144"/>
    <w:rsid w:val="009A3AE0"/>
    <w:rsid w:val="009A66FA"/>
    <w:rsid w:val="009B11EB"/>
    <w:rsid w:val="009B51CE"/>
    <w:rsid w:val="009B5AB4"/>
    <w:rsid w:val="009C6C2C"/>
    <w:rsid w:val="009C76A8"/>
    <w:rsid w:val="009C7C37"/>
    <w:rsid w:val="009D0BC8"/>
    <w:rsid w:val="009D356F"/>
    <w:rsid w:val="009D4773"/>
    <w:rsid w:val="009D75A6"/>
    <w:rsid w:val="009E1A49"/>
    <w:rsid w:val="009E3688"/>
    <w:rsid w:val="009E622E"/>
    <w:rsid w:val="009F4615"/>
    <w:rsid w:val="009F623E"/>
    <w:rsid w:val="009F7CBC"/>
    <w:rsid w:val="00A01BDF"/>
    <w:rsid w:val="00A03922"/>
    <w:rsid w:val="00A05C70"/>
    <w:rsid w:val="00A063BB"/>
    <w:rsid w:val="00A07AC9"/>
    <w:rsid w:val="00A1071E"/>
    <w:rsid w:val="00A1244F"/>
    <w:rsid w:val="00A14C67"/>
    <w:rsid w:val="00A17542"/>
    <w:rsid w:val="00A21473"/>
    <w:rsid w:val="00A231AD"/>
    <w:rsid w:val="00A23650"/>
    <w:rsid w:val="00A239AD"/>
    <w:rsid w:val="00A23F43"/>
    <w:rsid w:val="00A261FE"/>
    <w:rsid w:val="00A26496"/>
    <w:rsid w:val="00A2688F"/>
    <w:rsid w:val="00A3161F"/>
    <w:rsid w:val="00A31BAB"/>
    <w:rsid w:val="00A327A6"/>
    <w:rsid w:val="00A33AE3"/>
    <w:rsid w:val="00A37845"/>
    <w:rsid w:val="00A41F1B"/>
    <w:rsid w:val="00A42F9A"/>
    <w:rsid w:val="00A4413D"/>
    <w:rsid w:val="00A456DE"/>
    <w:rsid w:val="00A500E4"/>
    <w:rsid w:val="00A51652"/>
    <w:rsid w:val="00A51CC0"/>
    <w:rsid w:val="00A520A5"/>
    <w:rsid w:val="00A534A3"/>
    <w:rsid w:val="00A53FE4"/>
    <w:rsid w:val="00A558E4"/>
    <w:rsid w:val="00A63E03"/>
    <w:rsid w:val="00A7072E"/>
    <w:rsid w:val="00A7095B"/>
    <w:rsid w:val="00A734B9"/>
    <w:rsid w:val="00A74FE1"/>
    <w:rsid w:val="00A7661F"/>
    <w:rsid w:val="00A7708B"/>
    <w:rsid w:val="00A8331A"/>
    <w:rsid w:val="00A8348B"/>
    <w:rsid w:val="00A86CDC"/>
    <w:rsid w:val="00A87B8C"/>
    <w:rsid w:val="00A91063"/>
    <w:rsid w:val="00A916F8"/>
    <w:rsid w:val="00A9511B"/>
    <w:rsid w:val="00AA03D2"/>
    <w:rsid w:val="00AA39D3"/>
    <w:rsid w:val="00AA6375"/>
    <w:rsid w:val="00AA6616"/>
    <w:rsid w:val="00AA6892"/>
    <w:rsid w:val="00AA6EBB"/>
    <w:rsid w:val="00AB0213"/>
    <w:rsid w:val="00AB1D50"/>
    <w:rsid w:val="00AB32A0"/>
    <w:rsid w:val="00AC07D8"/>
    <w:rsid w:val="00AC107D"/>
    <w:rsid w:val="00AC3C4E"/>
    <w:rsid w:val="00AC56CE"/>
    <w:rsid w:val="00AC5CAF"/>
    <w:rsid w:val="00AD04ED"/>
    <w:rsid w:val="00AD1918"/>
    <w:rsid w:val="00AD36D7"/>
    <w:rsid w:val="00AD5354"/>
    <w:rsid w:val="00AD68CB"/>
    <w:rsid w:val="00AE11CA"/>
    <w:rsid w:val="00AE18A5"/>
    <w:rsid w:val="00AE1B78"/>
    <w:rsid w:val="00AE4F68"/>
    <w:rsid w:val="00AE58CE"/>
    <w:rsid w:val="00AF5049"/>
    <w:rsid w:val="00AF56EC"/>
    <w:rsid w:val="00AF5F10"/>
    <w:rsid w:val="00AF72C7"/>
    <w:rsid w:val="00B027E9"/>
    <w:rsid w:val="00B02BCE"/>
    <w:rsid w:val="00B06710"/>
    <w:rsid w:val="00B1044A"/>
    <w:rsid w:val="00B20B98"/>
    <w:rsid w:val="00B21FB9"/>
    <w:rsid w:val="00B22F1A"/>
    <w:rsid w:val="00B25207"/>
    <w:rsid w:val="00B2623C"/>
    <w:rsid w:val="00B26D9D"/>
    <w:rsid w:val="00B3251A"/>
    <w:rsid w:val="00B34085"/>
    <w:rsid w:val="00B3552E"/>
    <w:rsid w:val="00B36B0F"/>
    <w:rsid w:val="00B404F1"/>
    <w:rsid w:val="00B413E1"/>
    <w:rsid w:val="00B4228A"/>
    <w:rsid w:val="00B440F6"/>
    <w:rsid w:val="00B44B7C"/>
    <w:rsid w:val="00B45A54"/>
    <w:rsid w:val="00B46350"/>
    <w:rsid w:val="00B4697E"/>
    <w:rsid w:val="00B46DD7"/>
    <w:rsid w:val="00B470CB"/>
    <w:rsid w:val="00B537A6"/>
    <w:rsid w:val="00B544DE"/>
    <w:rsid w:val="00B57C74"/>
    <w:rsid w:val="00B57FC8"/>
    <w:rsid w:val="00B62C77"/>
    <w:rsid w:val="00B63D51"/>
    <w:rsid w:val="00B64CFD"/>
    <w:rsid w:val="00B6577E"/>
    <w:rsid w:val="00B65E01"/>
    <w:rsid w:val="00B6675B"/>
    <w:rsid w:val="00B7060F"/>
    <w:rsid w:val="00B72941"/>
    <w:rsid w:val="00B73894"/>
    <w:rsid w:val="00B73AD1"/>
    <w:rsid w:val="00B73EF5"/>
    <w:rsid w:val="00B76FC8"/>
    <w:rsid w:val="00B82C31"/>
    <w:rsid w:val="00B8323D"/>
    <w:rsid w:val="00B84001"/>
    <w:rsid w:val="00B85C1C"/>
    <w:rsid w:val="00B8775F"/>
    <w:rsid w:val="00B94A2A"/>
    <w:rsid w:val="00B94B6E"/>
    <w:rsid w:val="00B95457"/>
    <w:rsid w:val="00BA0112"/>
    <w:rsid w:val="00BA323F"/>
    <w:rsid w:val="00BA3C17"/>
    <w:rsid w:val="00BA66F3"/>
    <w:rsid w:val="00BB0C4D"/>
    <w:rsid w:val="00BB61C7"/>
    <w:rsid w:val="00BB6842"/>
    <w:rsid w:val="00BC13E9"/>
    <w:rsid w:val="00BC197D"/>
    <w:rsid w:val="00BC24BB"/>
    <w:rsid w:val="00BC25C6"/>
    <w:rsid w:val="00BC2AB7"/>
    <w:rsid w:val="00BD07AB"/>
    <w:rsid w:val="00BD092F"/>
    <w:rsid w:val="00BD15E1"/>
    <w:rsid w:val="00BD1DD9"/>
    <w:rsid w:val="00BD1FED"/>
    <w:rsid w:val="00BD2879"/>
    <w:rsid w:val="00BD424E"/>
    <w:rsid w:val="00BD439C"/>
    <w:rsid w:val="00BD6E01"/>
    <w:rsid w:val="00BE0286"/>
    <w:rsid w:val="00BE4060"/>
    <w:rsid w:val="00BF39A8"/>
    <w:rsid w:val="00BF44F1"/>
    <w:rsid w:val="00BF7231"/>
    <w:rsid w:val="00BF7A88"/>
    <w:rsid w:val="00C00556"/>
    <w:rsid w:val="00C00D04"/>
    <w:rsid w:val="00C012BD"/>
    <w:rsid w:val="00C01583"/>
    <w:rsid w:val="00C05697"/>
    <w:rsid w:val="00C106F6"/>
    <w:rsid w:val="00C10E08"/>
    <w:rsid w:val="00C1195D"/>
    <w:rsid w:val="00C12164"/>
    <w:rsid w:val="00C13A10"/>
    <w:rsid w:val="00C177AA"/>
    <w:rsid w:val="00C215E1"/>
    <w:rsid w:val="00C2376A"/>
    <w:rsid w:val="00C24065"/>
    <w:rsid w:val="00C25806"/>
    <w:rsid w:val="00C25E01"/>
    <w:rsid w:val="00C306CA"/>
    <w:rsid w:val="00C41691"/>
    <w:rsid w:val="00C427A1"/>
    <w:rsid w:val="00C42BE4"/>
    <w:rsid w:val="00C4388B"/>
    <w:rsid w:val="00C43C83"/>
    <w:rsid w:val="00C441D4"/>
    <w:rsid w:val="00C451A2"/>
    <w:rsid w:val="00C46861"/>
    <w:rsid w:val="00C47BD4"/>
    <w:rsid w:val="00C517DD"/>
    <w:rsid w:val="00C525C9"/>
    <w:rsid w:val="00C55E33"/>
    <w:rsid w:val="00C67D96"/>
    <w:rsid w:val="00C67FE6"/>
    <w:rsid w:val="00C70B51"/>
    <w:rsid w:val="00C71D69"/>
    <w:rsid w:val="00C7385E"/>
    <w:rsid w:val="00C74E29"/>
    <w:rsid w:val="00C750CA"/>
    <w:rsid w:val="00C76022"/>
    <w:rsid w:val="00C76DE0"/>
    <w:rsid w:val="00C80C62"/>
    <w:rsid w:val="00C821E0"/>
    <w:rsid w:val="00C83688"/>
    <w:rsid w:val="00C853BD"/>
    <w:rsid w:val="00C85899"/>
    <w:rsid w:val="00C86155"/>
    <w:rsid w:val="00C9218F"/>
    <w:rsid w:val="00C93769"/>
    <w:rsid w:val="00C9621E"/>
    <w:rsid w:val="00C972F9"/>
    <w:rsid w:val="00CA0FFA"/>
    <w:rsid w:val="00CA1859"/>
    <w:rsid w:val="00CA23AB"/>
    <w:rsid w:val="00CA3CCE"/>
    <w:rsid w:val="00CA40B1"/>
    <w:rsid w:val="00CA4253"/>
    <w:rsid w:val="00CB06D2"/>
    <w:rsid w:val="00CB4C1C"/>
    <w:rsid w:val="00CB4DFC"/>
    <w:rsid w:val="00CB7209"/>
    <w:rsid w:val="00CB7BEA"/>
    <w:rsid w:val="00CC6721"/>
    <w:rsid w:val="00CC735E"/>
    <w:rsid w:val="00CD0874"/>
    <w:rsid w:val="00CD2FCD"/>
    <w:rsid w:val="00CD31D3"/>
    <w:rsid w:val="00CD3FCA"/>
    <w:rsid w:val="00CD42AF"/>
    <w:rsid w:val="00CD44F2"/>
    <w:rsid w:val="00CE17D9"/>
    <w:rsid w:val="00CE209B"/>
    <w:rsid w:val="00CE5AEA"/>
    <w:rsid w:val="00CF0288"/>
    <w:rsid w:val="00D0230F"/>
    <w:rsid w:val="00D028B9"/>
    <w:rsid w:val="00D04FF4"/>
    <w:rsid w:val="00D06898"/>
    <w:rsid w:val="00D10902"/>
    <w:rsid w:val="00D139EF"/>
    <w:rsid w:val="00D165AE"/>
    <w:rsid w:val="00D16665"/>
    <w:rsid w:val="00D178F1"/>
    <w:rsid w:val="00D20140"/>
    <w:rsid w:val="00D2380A"/>
    <w:rsid w:val="00D24AC8"/>
    <w:rsid w:val="00D30368"/>
    <w:rsid w:val="00D30A7F"/>
    <w:rsid w:val="00D36B99"/>
    <w:rsid w:val="00D4340E"/>
    <w:rsid w:val="00D43F6D"/>
    <w:rsid w:val="00D443BA"/>
    <w:rsid w:val="00D46D68"/>
    <w:rsid w:val="00D47C6A"/>
    <w:rsid w:val="00D52F3F"/>
    <w:rsid w:val="00D548F5"/>
    <w:rsid w:val="00D568C0"/>
    <w:rsid w:val="00D57B0D"/>
    <w:rsid w:val="00D622F6"/>
    <w:rsid w:val="00D72858"/>
    <w:rsid w:val="00D730C5"/>
    <w:rsid w:val="00D7342B"/>
    <w:rsid w:val="00D735BB"/>
    <w:rsid w:val="00D73AC9"/>
    <w:rsid w:val="00D757AB"/>
    <w:rsid w:val="00D762A7"/>
    <w:rsid w:val="00D76800"/>
    <w:rsid w:val="00D774FF"/>
    <w:rsid w:val="00D81DAD"/>
    <w:rsid w:val="00D86FAA"/>
    <w:rsid w:val="00D90281"/>
    <w:rsid w:val="00D909BF"/>
    <w:rsid w:val="00D9206C"/>
    <w:rsid w:val="00D9310D"/>
    <w:rsid w:val="00D93686"/>
    <w:rsid w:val="00D938F2"/>
    <w:rsid w:val="00D97196"/>
    <w:rsid w:val="00DA05FB"/>
    <w:rsid w:val="00DA2E78"/>
    <w:rsid w:val="00DA3713"/>
    <w:rsid w:val="00DA3A56"/>
    <w:rsid w:val="00DA497B"/>
    <w:rsid w:val="00DA4C4C"/>
    <w:rsid w:val="00DA680F"/>
    <w:rsid w:val="00DA7096"/>
    <w:rsid w:val="00DB0747"/>
    <w:rsid w:val="00DB20A5"/>
    <w:rsid w:val="00DB32B8"/>
    <w:rsid w:val="00DB54BF"/>
    <w:rsid w:val="00DC1E80"/>
    <w:rsid w:val="00DC60B2"/>
    <w:rsid w:val="00DC7E1E"/>
    <w:rsid w:val="00DD0388"/>
    <w:rsid w:val="00DD17EF"/>
    <w:rsid w:val="00DD1DA4"/>
    <w:rsid w:val="00DD20A3"/>
    <w:rsid w:val="00DE126D"/>
    <w:rsid w:val="00DE3ECA"/>
    <w:rsid w:val="00DE46A3"/>
    <w:rsid w:val="00DE7E08"/>
    <w:rsid w:val="00DF05D9"/>
    <w:rsid w:val="00DF1F90"/>
    <w:rsid w:val="00DF58C4"/>
    <w:rsid w:val="00DF64DB"/>
    <w:rsid w:val="00DF6F5C"/>
    <w:rsid w:val="00DF7AC7"/>
    <w:rsid w:val="00E05E2F"/>
    <w:rsid w:val="00E062DC"/>
    <w:rsid w:val="00E06E82"/>
    <w:rsid w:val="00E11C35"/>
    <w:rsid w:val="00E16698"/>
    <w:rsid w:val="00E16955"/>
    <w:rsid w:val="00E17492"/>
    <w:rsid w:val="00E17DE7"/>
    <w:rsid w:val="00E205EF"/>
    <w:rsid w:val="00E21663"/>
    <w:rsid w:val="00E21B0B"/>
    <w:rsid w:val="00E22F45"/>
    <w:rsid w:val="00E32887"/>
    <w:rsid w:val="00E353BE"/>
    <w:rsid w:val="00E362B1"/>
    <w:rsid w:val="00E3744C"/>
    <w:rsid w:val="00E40738"/>
    <w:rsid w:val="00E43527"/>
    <w:rsid w:val="00E44A56"/>
    <w:rsid w:val="00E450A4"/>
    <w:rsid w:val="00E51C3E"/>
    <w:rsid w:val="00E537A4"/>
    <w:rsid w:val="00E56696"/>
    <w:rsid w:val="00E6190A"/>
    <w:rsid w:val="00E63220"/>
    <w:rsid w:val="00E64A8E"/>
    <w:rsid w:val="00E64ABD"/>
    <w:rsid w:val="00E65F1B"/>
    <w:rsid w:val="00E678CB"/>
    <w:rsid w:val="00E67E84"/>
    <w:rsid w:val="00E70E4E"/>
    <w:rsid w:val="00E74E54"/>
    <w:rsid w:val="00E751F4"/>
    <w:rsid w:val="00E757D5"/>
    <w:rsid w:val="00E75AC1"/>
    <w:rsid w:val="00E82F3B"/>
    <w:rsid w:val="00E832D6"/>
    <w:rsid w:val="00E86A75"/>
    <w:rsid w:val="00E87900"/>
    <w:rsid w:val="00E948B0"/>
    <w:rsid w:val="00E95FB8"/>
    <w:rsid w:val="00E966D7"/>
    <w:rsid w:val="00EA0A37"/>
    <w:rsid w:val="00EA2DF0"/>
    <w:rsid w:val="00EA2FC9"/>
    <w:rsid w:val="00EA4D44"/>
    <w:rsid w:val="00EA66D1"/>
    <w:rsid w:val="00EB03AC"/>
    <w:rsid w:val="00EB08EE"/>
    <w:rsid w:val="00EB0C22"/>
    <w:rsid w:val="00EB23BA"/>
    <w:rsid w:val="00EB2A99"/>
    <w:rsid w:val="00EB2DB1"/>
    <w:rsid w:val="00EB2E73"/>
    <w:rsid w:val="00EB367E"/>
    <w:rsid w:val="00EB3C83"/>
    <w:rsid w:val="00EB4898"/>
    <w:rsid w:val="00EB494E"/>
    <w:rsid w:val="00EB7096"/>
    <w:rsid w:val="00EB7FA9"/>
    <w:rsid w:val="00EC051F"/>
    <w:rsid w:val="00EC32A1"/>
    <w:rsid w:val="00EC70E7"/>
    <w:rsid w:val="00ED08D8"/>
    <w:rsid w:val="00ED1791"/>
    <w:rsid w:val="00ED7591"/>
    <w:rsid w:val="00EE0FE3"/>
    <w:rsid w:val="00EE1323"/>
    <w:rsid w:val="00EE3DD1"/>
    <w:rsid w:val="00EE6F44"/>
    <w:rsid w:val="00EE77DA"/>
    <w:rsid w:val="00EF02F7"/>
    <w:rsid w:val="00EF0D3C"/>
    <w:rsid w:val="00EF23DA"/>
    <w:rsid w:val="00EF33E1"/>
    <w:rsid w:val="00EF5534"/>
    <w:rsid w:val="00EF55F3"/>
    <w:rsid w:val="00EF5AC8"/>
    <w:rsid w:val="00EF6479"/>
    <w:rsid w:val="00EF6ADC"/>
    <w:rsid w:val="00EF7AB0"/>
    <w:rsid w:val="00F03D50"/>
    <w:rsid w:val="00F03E00"/>
    <w:rsid w:val="00F12D26"/>
    <w:rsid w:val="00F14789"/>
    <w:rsid w:val="00F2146C"/>
    <w:rsid w:val="00F22096"/>
    <w:rsid w:val="00F23FDF"/>
    <w:rsid w:val="00F34942"/>
    <w:rsid w:val="00F4002D"/>
    <w:rsid w:val="00F41AA7"/>
    <w:rsid w:val="00F42C87"/>
    <w:rsid w:val="00F47850"/>
    <w:rsid w:val="00F47F71"/>
    <w:rsid w:val="00F5034E"/>
    <w:rsid w:val="00F51906"/>
    <w:rsid w:val="00F537A2"/>
    <w:rsid w:val="00F57441"/>
    <w:rsid w:val="00F57ED6"/>
    <w:rsid w:val="00F648CC"/>
    <w:rsid w:val="00F7086C"/>
    <w:rsid w:val="00F71A9D"/>
    <w:rsid w:val="00F7227D"/>
    <w:rsid w:val="00F72A94"/>
    <w:rsid w:val="00F732DD"/>
    <w:rsid w:val="00F739E1"/>
    <w:rsid w:val="00F82C03"/>
    <w:rsid w:val="00F97435"/>
    <w:rsid w:val="00F97F75"/>
    <w:rsid w:val="00FA2B25"/>
    <w:rsid w:val="00FA2D38"/>
    <w:rsid w:val="00FA3312"/>
    <w:rsid w:val="00FA68AF"/>
    <w:rsid w:val="00FA69B1"/>
    <w:rsid w:val="00FB1934"/>
    <w:rsid w:val="00FB1BF6"/>
    <w:rsid w:val="00FB2D73"/>
    <w:rsid w:val="00FB6481"/>
    <w:rsid w:val="00FB64F6"/>
    <w:rsid w:val="00FC27C0"/>
    <w:rsid w:val="00FC49CC"/>
    <w:rsid w:val="00FC5B4D"/>
    <w:rsid w:val="00FC60FB"/>
    <w:rsid w:val="00FD0FF0"/>
    <w:rsid w:val="00FD517B"/>
    <w:rsid w:val="00FD5687"/>
    <w:rsid w:val="00FE06A2"/>
    <w:rsid w:val="00FE0932"/>
    <w:rsid w:val="00FE77EC"/>
    <w:rsid w:val="00FF0089"/>
    <w:rsid w:val="00FF0ED0"/>
    <w:rsid w:val="00FF0FD3"/>
    <w:rsid w:val="00FF1931"/>
    <w:rsid w:val="00FF5A33"/>
    <w:rsid w:val="00FF74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7BE9C1"/>
  <w15:docId w15:val="{AA1B43DF-D821-47E8-A7BC-37E70843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CC"/>
    <w:pPr>
      <w:spacing w:after="200" w:line="276" w:lineRule="auto"/>
    </w:pPr>
    <w:rPr>
      <w:rFonts w:ascii="Calibri" w:eastAsia="Calibri" w:hAnsi="Calibri" w:cs="Times New Roman"/>
      <w:sz w:val="22"/>
      <w:szCs w:val="22"/>
      <w:lang w:val="es-MX"/>
    </w:rPr>
  </w:style>
  <w:style w:type="paragraph" w:styleId="Ttulo1">
    <w:name w:val="heading 1"/>
    <w:basedOn w:val="Normal"/>
    <w:next w:val="Normal"/>
    <w:link w:val="Ttulo1Car"/>
    <w:uiPriority w:val="9"/>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28A"/>
    <w:pPr>
      <w:tabs>
        <w:tab w:val="center" w:pos="4153"/>
        <w:tab w:val="right" w:pos="8306"/>
      </w:tabs>
    </w:pPr>
  </w:style>
  <w:style w:type="character" w:customStyle="1" w:styleId="EncabezadoCar">
    <w:name w:val="Encabezado Car"/>
    <w:basedOn w:val="Fuentedeprrafopredeter"/>
    <w:link w:val="Encabezado"/>
    <w:uiPriority w:val="99"/>
    <w:rsid w:val="00B4228A"/>
  </w:style>
  <w:style w:type="paragraph" w:styleId="Piedepgina">
    <w:name w:val="footer"/>
    <w:basedOn w:val="Normal"/>
    <w:link w:val="PiedepginaCar"/>
    <w:uiPriority w:val="99"/>
    <w:unhideWhenUsed/>
    <w:rsid w:val="00B4228A"/>
    <w:pPr>
      <w:tabs>
        <w:tab w:val="center" w:pos="4153"/>
        <w:tab w:val="right" w:pos="8306"/>
      </w:tabs>
    </w:pPr>
  </w:style>
  <w:style w:type="character" w:customStyle="1" w:styleId="PiedepginaCar">
    <w:name w:val="Pie de página Car"/>
    <w:basedOn w:val="Fuentedeprrafopredeter"/>
    <w:link w:val="Piedepgina"/>
    <w:uiPriority w:val="99"/>
    <w:rsid w:val="00B4228A"/>
  </w:style>
  <w:style w:type="paragraph" w:styleId="Textodeglobo">
    <w:name w:val="Balloon Text"/>
    <w:basedOn w:val="Normal"/>
    <w:link w:val="TextodegloboCar"/>
    <w:uiPriority w:val="99"/>
    <w:semiHidden/>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28A"/>
    <w:rPr>
      <w:rFonts w:ascii="Lucida Grande" w:hAnsi="Lucida Grande"/>
      <w:sz w:val="18"/>
      <w:szCs w:val="18"/>
    </w:rPr>
  </w:style>
  <w:style w:type="table" w:styleId="Tablaconcuadrcula">
    <w:name w:val="Table Grid"/>
    <w:basedOn w:val="Tablanormal"/>
    <w:uiPriority w:val="59"/>
    <w:rsid w:val="005F47D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5F47DA"/>
    <w:pPr>
      <w:ind w:left="720"/>
      <w:contextualSpacing/>
    </w:pPr>
    <w:rPr>
      <w:rFonts w:ascii="Arial" w:eastAsiaTheme="minorHAnsi" w:hAnsi="Arial" w:cs="Arial"/>
    </w:rPr>
  </w:style>
  <w:style w:type="character" w:customStyle="1" w:styleId="Ttulo1Car">
    <w:name w:val="Título 1 Car"/>
    <w:basedOn w:val="Fuentedeprrafopredeter"/>
    <w:link w:val="Ttulo1"/>
    <w:uiPriority w:val="9"/>
    <w:rsid w:val="000C1776"/>
    <w:rPr>
      <w:rFonts w:asciiTheme="majorHAnsi" w:eastAsiaTheme="majorEastAsia" w:hAnsiTheme="majorHAnsi" w:cstheme="majorBidi"/>
      <w:color w:val="365F91" w:themeColor="accent1" w:themeShade="BF"/>
      <w:sz w:val="32"/>
      <w:szCs w:val="32"/>
    </w:rPr>
  </w:style>
  <w:style w:type="paragraph" w:customStyle="1" w:styleId="Cuerpo">
    <w:name w:val="Cuerpo"/>
    <w:rsid w:val="00FC49C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paragraph" w:styleId="NormalWeb">
    <w:name w:val="Normal (Web)"/>
    <w:basedOn w:val="Normal"/>
    <w:uiPriority w:val="99"/>
    <w:unhideWhenUsed/>
    <w:rsid w:val="00427666"/>
    <w:pPr>
      <w:spacing w:before="100" w:beforeAutospacing="1" w:after="100" w:afterAutospacing="1" w:line="240" w:lineRule="auto"/>
    </w:pPr>
    <w:rPr>
      <w:rFonts w:ascii="Times" w:eastAsiaTheme="minorEastAsia" w:hAnsi="Times"/>
      <w:sz w:val="20"/>
      <w:szCs w:val="20"/>
      <w:lang w:eastAsia="es-ES"/>
    </w:rPr>
  </w:style>
  <w:style w:type="character" w:styleId="Textoennegrita">
    <w:name w:val="Strong"/>
    <w:basedOn w:val="Fuentedeprrafopredeter"/>
    <w:uiPriority w:val="22"/>
    <w:qFormat/>
    <w:rsid w:val="00C9218F"/>
    <w:rPr>
      <w:b/>
      <w:bCs/>
    </w:rPr>
  </w:style>
  <w:style w:type="character" w:customStyle="1" w:styleId="PrrafodelistaCar">
    <w:name w:val="Párrafo de lista Car"/>
    <w:link w:val="Prrafodelista"/>
    <w:uiPriority w:val="34"/>
    <w:qFormat/>
    <w:locked/>
    <w:rsid w:val="00846C01"/>
    <w:rPr>
      <w:rFonts w:ascii="Arial" w:eastAsiaTheme="minorHAnsi" w:hAnsi="Arial" w:cs="Arial"/>
      <w:sz w:val="22"/>
      <w:szCs w:val="22"/>
      <w:lang w:val="es-MX"/>
    </w:rPr>
  </w:style>
  <w:style w:type="character" w:styleId="Hipervnculo">
    <w:name w:val="Hyperlink"/>
    <w:basedOn w:val="Fuentedeprrafopredeter"/>
    <w:uiPriority w:val="99"/>
    <w:unhideWhenUsed/>
    <w:rsid w:val="009F7C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534">
      <w:bodyDiv w:val="1"/>
      <w:marLeft w:val="0"/>
      <w:marRight w:val="0"/>
      <w:marTop w:val="0"/>
      <w:marBottom w:val="0"/>
      <w:divBdr>
        <w:top w:val="none" w:sz="0" w:space="0" w:color="auto"/>
        <w:left w:val="none" w:sz="0" w:space="0" w:color="auto"/>
        <w:bottom w:val="none" w:sz="0" w:space="0" w:color="auto"/>
        <w:right w:val="none" w:sz="0" w:space="0" w:color="auto"/>
      </w:divBdr>
    </w:div>
    <w:div w:id="18626449">
      <w:bodyDiv w:val="1"/>
      <w:marLeft w:val="0"/>
      <w:marRight w:val="0"/>
      <w:marTop w:val="0"/>
      <w:marBottom w:val="0"/>
      <w:divBdr>
        <w:top w:val="none" w:sz="0" w:space="0" w:color="auto"/>
        <w:left w:val="none" w:sz="0" w:space="0" w:color="auto"/>
        <w:bottom w:val="none" w:sz="0" w:space="0" w:color="auto"/>
        <w:right w:val="none" w:sz="0" w:space="0" w:color="auto"/>
      </w:divBdr>
    </w:div>
    <w:div w:id="22173776">
      <w:bodyDiv w:val="1"/>
      <w:marLeft w:val="0"/>
      <w:marRight w:val="0"/>
      <w:marTop w:val="0"/>
      <w:marBottom w:val="0"/>
      <w:divBdr>
        <w:top w:val="none" w:sz="0" w:space="0" w:color="auto"/>
        <w:left w:val="none" w:sz="0" w:space="0" w:color="auto"/>
        <w:bottom w:val="none" w:sz="0" w:space="0" w:color="auto"/>
        <w:right w:val="none" w:sz="0" w:space="0" w:color="auto"/>
      </w:divBdr>
    </w:div>
    <w:div w:id="32073871">
      <w:bodyDiv w:val="1"/>
      <w:marLeft w:val="0"/>
      <w:marRight w:val="0"/>
      <w:marTop w:val="0"/>
      <w:marBottom w:val="0"/>
      <w:divBdr>
        <w:top w:val="none" w:sz="0" w:space="0" w:color="auto"/>
        <w:left w:val="none" w:sz="0" w:space="0" w:color="auto"/>
        <w:bottom w:val="none" w:sz="0" w:space="0" w:color="auto"/>
        <w:right w:val="none" w:sz="0" w:space="0" w:color="auto"/>
      </w:divBdr>
    </w:div>
    <w:div w:id="91516731">
      <w:bodyDiv w:val="1"/>
      <w:marLeft w:val="0"/>
      <w:marRight w:val="0"/>
      <w:marTop w:val="0"/>
      <w:marBottom w:val="0"/>
      <w:divBdr>
        <w:top w:val="none" w:sz="0" w:space="0" w:color="auto"/>
        <w:left w:val="none" w:sz="0" w:space="0" w:color="auto"/>
        <w:bottom w:val="none" w:sz="0" w:space="0" w:color="auto"/>
        <w:right w:val="none" w:sz="0" w:space="0" w:color="auto"/>
      </w:divBdr>
    </w:div>
    <w:div w:id="111173429">
      <w:bodyDiv w:val="1"/>
      <w:marLeft w:val="0"/>
      <w:marRight w:val="0"/>
      <w:marTop w:val="0"/>
      <w:marBottom w:val="0"/>
      <w:divBdr>
        <w:top w:val="none" w:sz="0" w:space="0" w:color="auto"/>
        <w:left w:val="none" w:sz="0" w:space="0" w:color="auto"/>
        <w:bottom w:val="none" w:sz="0" w:space="0" w:color="auto"/>
        <w:right w:val="none" w:sz="0" w:space="0" w:color="auto"/>
      </w:divBdr>
    </w:div>
    <w:div w:id="138158689">
      <w:bodyDiv w:val="1"/>
      <w:marLeft w:val="0"/>
      <w:marRight w:val="0"/>
      <w:marTop w:val="0"/>
      <w:marBottom w:val="0"/>
      <w:divBdr>
        <w:top w:val="none" w:sz="0" w:space="0" w:color="auto"/>
        <w:left w:val="none" w:sz="0" w:space="0" w:color="auto"/>
        <w:bottom w:val="none" w:sz="0" w:space="0" w:color="auto"/>
        <w:right w:val="none" w:sz="0" w:space="0" w:color="auto"/>
      </w:divBdr>
    </w:div>
    <w:div w:id="175461928">
      <w:bodyDiv w:val="1"/>
      <w:marLeft w:val="0"/>
      <w:marRight w:val="0"/>
      <w:marTop w:val="0"/>
      <w:marBottom w:val="0"/>
      <w:divBdr>
        <w:top w:val="none" w:sz="0" w:space="0" w:color="auto"/>
        <w:left w:val="none" w:sz="0" w:space="0" w:color="auto"/>
        <w:bottom w:val="none" w:sz="0" w:space="0" w:color="auto"/>
        <w:right w:val="none" w:sz="0" w:space="0" w:color="auto"/>
      </w:divBdr>
    </w:div>
    <w:div w:id="203637858">
      <w:bodyDiv w:val="1"/>
      <w:marLeft w:val="0"/>
      <w:marRight w:val="0"/>
      <w:marTop w:val="0"/>
      <w:marBottom w:val="0"/>
      <w:divBdr>
        <w:top w:val="none" w:sz="0" w:space="0" w:color="auto"/>
        <w:left w:val="none" w:sz="0" w:space="0" w:color="auto"/>
        <w:bottom w:val="none" w:sz="0" w:space="0" w:color="auto"/>
        <w:right w:val="none" w:sz="0" w:space="0" w:color="auto"/>
      </w:divBdr>
    </w:div>
    <w:div w:id="250969102">
      <w:bodyDiv w:val="1"/>
      <w:marLeft w:val="0"/>
      <w:marRight w:val="0"/>
      <w:marTop w:val="0"/>
      <w:marBottom w:val="0"/>
      <w:divBdr>
        <w:top w:val="none" w:sz="0" w:space="0" w:color="auto"/>
        <w:left w:val="none" w:sz="0" w:space="0" w:color="auto"/>
        <w:bottom w:val="none" w:sz="0" w:space="0" w:color="auto"/>
        <w:right w:val="none" w:sz="0" w:space="0" w:color="auto"/>
      </w:divBdr>
    </w:div>
    <w:div w:id="295646743">
      <w:bodyDiv w:val="1"/>
      <w:marLeft w:val="0"/>
      <w:marRight w:val="0"/>
      <w:marTop w:val="0"/>
      <w:marBottom w:val="0"/>
      <w:divBdr>
        <w:top w:val="none" w:sz="0" w:space="0" w:color="auto"/>
        <w:left w:val="none" w:sz="0" w:space="0" w:color="auto"/>
        <w:bottom w:val="none" w:sz="0" w:space="0" w:color="auto"/>
        <w:right w:val="none" w:sz="0" w:space="0" w:color="auto"/>
      </w:divBdr>
    </w:div>
    <w:div w:id="327026240">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435180382">
      <w:bodyDiv w:val="1"/>
      <w:marLeft w:val="0"/>
      <w:marRight w:val="0"/>
      <w:marTop w:val="0"/>
      <w:marBottom w:val="0"/>
      <w:divBdr>
        <w:top w:val="none" w:sz="0" w:space="0" w:color="auto"/>
        <w:left w:val="none" w:sz="0" w:space="0" w:color="auto"/>
        <w:bottom w:val="none" w:sz="0" w:space="0" w:color="auto"/>
        <w:right w:val="none" w:sz="0" w:space="0" w:color="auto"/>
      </w:divBdr>
    </w:div>
    <w:div w:id="475994988">
      <w:bodyDiv w:val="1"/>
      <w:marLeft w:val="0"/>
      <w:marRight w:val="0"/>
      <w:marTop w:val="0"/>
      <w:marBottom w:val="0"/>
      <w:divBdr>
        <w:top w:val="none" w:sz="0" w:space="0" w:color="auto"/>
        <w:left w:val="none" w:sz="0" w:space="0" w:color="auto"/>
        <w:bottom w:val="none" w:sz="0" w:space="0" w:color="auto"/>
        <w:right w:val="none" w:sz="0" w:space="0" w:color="auto"/>
      </w:divBdr>
    </w:div>
    <w:div w:id="500776567">
      <w:bodyDiv w:val="1"/>
      <w:marLeft w:val="0"/>
      <w:marRight w:val="0"/>
      <w:marTop w:val="0"/>
      <w:marBottom w:val="0"/>
      <w:divBdr>
        <w:top w:val="none" w:sz="0" w:space="0" w:color="auto"/>
        <w:left w:val="none" w:sz="0" w:space="0" w:color="auto"/>
        <w:bottom w:val="none" w:sz="0" w:space="0" w:color="auto"/>
        <w:right w:val="none" w:sz="0" w:space="0" w:color="auto"/>
      </w:divBdr>
    </w:div>
    <w:div w:id="534199109">
      <w:bodyDiv w:val="1"/>
      <w:marLeft w:val="0"/>
      <w:marRight w:val="0"/>
      <w:marTop w:val="0"/>
      <w:marBottom w:val="0"/>
      <w:divBdr>
        <w:top w:val="none" w:sz="0" w:space="0" w:color="auto"/>
        <w:left w:val="none" w:sz="0" w:space="0" w:color="auto"/>
        <w:bottom w:val="none" w:sz="0" w:space="0" w:color="auto"/>
        <w:right w:val="none" w:sz="0" w:space="0" w:color="auto"/>
      </w:divBdr>
    </w:div>
    <w:div w:id="606084693">
      <w:bodyDiv w:val="1"/>
      <w:marLeft w:val="0"/>
      <w:marRight w:val="0"/>
      <w:marTop w:val="0"/>
      <w:marBottom w:val="0"/>
      <w:divBdr>
        <w:top w:val="none" w:sz="0" w:space="0" w:color="auto"/>
        <w:left w:val="none" w:sz="0" w:space="0" w:color="auto"/>
        <w:bottom w:val="none" w:sz="0" w:space="0" w:color="auto"/>
        <w:right w:val="none" w:sz="0" w:space="0" w:color="auto"/>
      </w:divBdr>
    </w:div>
    <w:div w:id="635764984">
      <w:bodyDiv w:val="1"/>
      <w:marLeft w:val="0"/>
      <w:marRight w:val="0"/>
      <w:marTop w:val="0"/>
      <w:marBottom w:val="0"/>
      <w:divBdr>
        <w:top w:val="none" w:sz="0" w:space="0" w:color="auto"/>
        <w:left w:val="none" w:sz="0" w:space="0" w:color="auto"/>
        <w:bottom w:val="none" w:sz="0" w:space="0" w:color="auto"/>
        <w:right w:val="none" w:sz="0" w:space="0" w:color="auto"/>
      </w:divBdr>
    </w:div>
    <w:div w:id="643508557">
      <w:bodyDiv w:val="1"/>
      <w:marLeft w:val="0"/>
      <w:marRight w:val="0"/>
      <w:marTop w:val="0"/>
      <w:marBottom w:val="0"/>
      <w:divBdr>
        <w:top w:val="none" w:sz="0" w:space="0" w:color="auto"/>
        <w:left w:val="none" w:sz="0" w:space="0" w:color="auto"/>
        <w:bottom w:val="none" w:sz="0" w:space="0" w:color="auto"/>
        <w:right w:val="none" w:sz="0" w:space="0" w:color="auto"/>
      </w:divBdr>
    </w:div>
    <w:div w:id="651131451">
      <w:bodyDiv w:val="1"/>
      <w:marLeft w:val="0"/>
      <w:marRight w:val="0"/>
      <w:marTop w:val="0"/>
      <w:marBottom w:val="0"/>
      <w:divBdr>
        <w:top w:val="none" w:sz="0" w:space="0" w:color="auto"/>
        <w:left w:val="none" w:sz="0" w:space="0" w:color="auto"/>
        <w:bottom w:val="none" w:sz="0" w:space="0" w:color="auto"/>
        <w:right w:val="none" w:sz="0" w:space="0" w:color="auto"/>
      </w:divBdr>
    </w:div>
    <w:div w:id="694160226">
      <w:bodyDiv w:val="1"/>
      <w:marLeft w:val="0"/>
      <w:marRight w:val="0"/>
      <w:marTop w:val="0"/>
      <w:marBottom w:val="0"/>
      <w:divBdr>
        <w:top w:val="none" w:sz="0" w:space="0" w:color="auto"/>
        <w:left w:val="none" w:sz="0" w:space="0" w:color="auto"/>
        <w:bottom w:val="none" w:sz="0" w:space="0" w:color="auto"/>
        <w:right w:val="none" w:sz="0" w:space="0" w:color="auto"/>
      </w:divBdr>
    </w:div>
    <w:div w:id="699359000">
      <w:bodyDiv w:val="1"/>
      <w:marLeft w:val="0"/>
      <w:marRight w:val="0"/>
      <w:marTop w:val="0"/>
      <w:marBottom w:val="0"/>
      <w:divBdr>
        <w:top w:val="none" w:sz="0" w:space="0" w:color="auto"/>
        <w:left w:val="none" w:sz="0" w:space="0" w:color="auto"/>
        <w:bottom w:val="none" w:sz="0" w:space="0" w:color="auto"/>
        <w:right w:val="none" w:sz="0" w:space="0" w:color="auto"/>
      </w:divBdr>
    </w:div>
    <w:div w:id="715200200">
      <w:bodyDiv w:val="1"/>
      <w:marLeft w:val="0"/>
      <w:marRight w:val="0"/>
      <w:marTop w:val="0"/>
      <w:marBottom w:val="0"/>
      <w:divBdr>
        <w:top w:val="none" w:sz="0" w:space="0" w:color="auto"/>
        <w:left w:val="none" w:sz="0" w:space="0" w:color="auto"/>
        <w:bottom w:val="none" w:sz="0" w:space="0" w:color="auto"/>
        <w:right w:val="none" w:sz="0" w:space="0" w:color="auto"/>
      </w:divBdr>
    </w:div>
    <w:div w:id="867907644">
      <w:bodyDiv w:val="1"/>
      <w:marLeft w:val="0"/>
      <w:marRight w:val="0"/>
      <w:marTop w:val="0"/>
      <w:marBottom w:val="0"/>
      <w:divBdr>
        <w:top w:val="none" w:sz="0" w:space="0" w:color="auto"/>
        <w:left w:val="none" w:sz="0" w:space="0" w:color="auto"/>
        <w:bottom w:val="none" w:sz="0" w:space="0" w:color="auto"/>
        <w:right w:val="none" w:sz="0" w:space="0" w:color="auto"/>
      </w:divBdr>
    </w:div>
    <w:div w:id="886376162">
      <w:bodyDiv w:val="1"/>
      <w:marLeft w:val="0"/>
      <w:marRight w:val="0"/>
      <w:marTop w:val="0"/>
      <w:marBottom w:val="0"/>
      <w:divBdr>
        <w:top w:val="none" w:sz="0" w:space="0" w:color="auto"/>
        <w:left w:val="none" w:sz="0" w:space="0" w:color="auto"/>
        <w:bottom w:val="none" w:sz="0" w:space="0" w:color="auto"/>
        <w:right w:val="none" w:sz="0" w:space="0" w:color="auto"/>
      </w:divBdr>
    </w:div>
    <w:div w:id="890384419">
      <w:bodyDiv w:val="1"/>
      <w:marLeft w:val="0"/>
      <w:marRight w:val="0"/>
      <w:marTop w:val="0"/>
      <w:marBottom w:val="0"/>
      <w:divBdr>
        <w:top w:val="none" w:sz="0" w:space="0" w:color="auto"/>
        <w:left w:val="none" w:sz="0" w:space="0" w:color="auto"/>
        <w:bottom w:val="none" w:sz="0" w:space="0" w:color="auto"/>
        <w:right w:val="none" w:sz="0" w:space="0" w:color="auto"/>
      </w:divBdr>
    </w:div>
    <w:div w:id="890532473">
      <w:bodyDiv w:val="1"/>
      <w:marLeft w:val="0"/>
      <w:marRight w:val="0"/>
      <w:marTop w:val="0"/>
      <w:marBottom w:val="0"/>
      <w:divBdr>
        <w:top w:val="none" w:sz="0" w:space="0" w:color="auto"/>
        <w:left w:val="none" w:sz="0" w:space="0" w:color="auto"/>
        <w:bottom w:val="none" w:sz="0" w:space="0" w:color="auto"/>
        <w:right w:val="none" w:sz="0" w:space="0" w:color="auto"/>
      </w:divBdr>
    </w:div>
    <w:div w:id="896163191">
      <w:bodyDiv w:val="1"/>
      <w:marLeft w:val="0"/>
      <w:marRight w:val="0"/>
      <w:marTop w:val="0"/>
      <w:marBottom w:val="0"/>
      <w:divBdr>
        <w:top w:val="none" w:sz="0" w:space="0" w:color="auto"/>
        <w:left w:val="none" w:sz="0" w:space="0" w:color="auto"/>
        <w:bottom w:val="none" w:sz="0" w:space="0" w:color="auto"/>
        <w:right w:val="none" w:sz="0" w:space="0" w:color="auto"/>
      </w:divBdr>
    </w:div>
    <w:div w:id="929776121">
      <w:bodyDiv w:val="1"/>
      <w:marLeft w:val="0"/>
      <w:marRight w:val="0"/>
      <w:marTop w:val="0"/>
      <w:marBottom w:val="0"/>
      <w:divBdr>
        <w:top w:val="none" w:sz="0" w:space="0" w:color="auto"/>
        <w:left w:val="none" w:sz="0" w:space="0" w:color="auto"/>
        <w:bottom w:val="none" w:sz="0" w:space="0" w:color="auto"/>
        <w:right w:val="none" w:sz="0" w:space="0" w:color="auto"/>
      </w:divBdr>
    </w:div>
    <w:div w:id="993067051">
      <w:bodyDiv w:val="1"/>
      <w:marLeft w:val="0"/>
      <w:marRight w:val="0"/>
      <w:marTop w:val="0"/>
      <w:marBottom w:val="0"/>
      <w:divBdr>
        <w:top w:val="none" w:sz="0" w:space="0" w:color="auto"/>
        <w:left w:val="none" w:sz="0" w:space="0" w:color="auto"/>
        <w:bottom w:val="none" w:sz="0" w:space="0" w:color="auto"/>
        <w:right w:val="none" w:sz="0" w:space="0" w:color="auto"/>
      </w:divBdr>
    </w:div>
    <w:div w:id="1033076400">
      <w:bodyDiv w:val="1"/>
      <w:marLeft w:val="0"/>
      <w:marRight w:val="0"/>
      <w:marTop w:val="0"/>
      <w:marBottom w:val="0"/>
      <w:divBdr>
        <w:top w:val="none" w:sz="0" w:space="0" w:color="auto"/>
        <w:left w:val="none" w:sz="0" w:space="0" w:color="auto"/>
        <w:bottom w:val="none" w:sz="0" w:space="0" w:color="auto"/>
        <w:right w:val="none" w:sz="0" w:space="0" w:color="auto"/>
      </w:divBdr>
    </w:div>
    <w:div w:id="1037240201">
      <w:bodyDiv w:val="1"/>
      <w:marLeft w:val="0"/>
      <w:marRight w:val="0"/>
      <w:marTop w:val="0"/>
      <w:marBottom w:val="0"/>
      <w:divBdr>
        <w:top w:val="none" w:sz="0" w:space="0" w:color="auto"/>
        <w:left w:val="none" w:sz="0" w:space="0" w:color="auto"/>
        <w:bottom w:val="none" w:sz="0" w:space="0" w:color="auto"/>
        <w:right w:val="none" w:sz="0" w:space="0" w:color="auto"/>
      </w:divBdr>
    </w:div>
    <w:div w:id="1054231080">
      <w:bodyDiv w:val="1"/>
      <w:marLeft w:val="0"/>
      <w:marRight w:val="0"/>
      <w:marTop w:val="0"/>
      <w:marBottom w:val="0"/>
      <w:divBdr>
        <w:top w:val="none" w:sz="0" w:space="0" w:color="auto"/>
        <w:left w:val="none" w:sz="0" w:space="0" w:color="auto"/>
        <w:bottom w:val="none" w:sz="0" w:space="0" w:color="auto"/>
        <w:right w:val="none" w:sz="0" w:space="0" w:color="auto"/>
      </w:divBdr>
    </w:div>
    <w:div w:id="1102140437">
      <w:bodyDiv w:val="1"/>
      <w:marLeft w:val="0"/>
      <w:marRight w:val="0"/>
      <w:marTop w:val="0"/>
      <w:marBottom w:val="0"/>
      <w:divBdr>
        <w:top w:val="none" w:sz="0" w:space="0" w:color="auto"/>
        <w:left w:val="none" w:sz="0" w:space="0" w:color="auto"/>
        <w:bottom w:val="none" w:sz="0" w:space="0" w:color="auto"/>
        <w:right w:val="none" w:sz="0" w:space="0" w:color="auto"/>
      </w:divBdr>
    </w:div>
    <w:div w:id="1113745180">
      <w:bodyDiv w:val="1"/>
      <w:marLeft w:val="0"/>
      <w:marRight w:val="0"/>
      <w:marTop w:val="0"/>
      <w:marBottom w:val="0"/>
      <w:divBdr>
        <w:top w:val="none" w:sz="0" w:space="0" w:color="auto"/>
        <w:left w:val="none" w:sz="0" w:space="0" w:color="auto"/>
        <w:bottom w:val="none" w:sz="0" w:space="0" w:color="auto"/>
        <w:right w:val="none" w:sz="0" w:space="0" w:color="auto"/>
      </w:divBdr>
    </w:div>
    <w:div w:id="1175682318">
      <w:bodyDiv w:val="1"/>
      <w:marLeft w:val="0"/>
      <w:marRight w:val="0"/>
      <w:marTop w:val="0"/>
      <w:marBottom w:val="0"/>
      <w:divBdr>
        <w:top w:val="none" w:sz="0" w:space="0" w:color="auto"/>
        <w:left w:val="none" w:sz="0" w:space="0" w:color="auto"/>
        <w:bottom w:val="none" w:sz="0" w:space="0" w:color="auto"/>
        <w:right w:val="none" w:sz="0" w:space="0" w:color="auto"/>
      </w:divBdr>
    </w:div>
    <w:div w:id="1181118339">
      <w:bodyDiv w:val="1"/>
      <w:marLeft w:val="0"/>
      <w:marRight w:val="0"/>
      <w:marTop w:val="0"/>
      <w:marBottom w:val="0"/>
      <w:divBdr>
        <w:top w:val="none" w:sz="0" w:space="0" w:color="auto"/>
        <w:left w:val="none" w:sz="0" w:space="0" w:color="auto"/>
        <w:bottom w:val="none" w:sz="0" w:space="0" w:color="auto"/>
        <w:right w:val="none" w:sz="0" w:space="0" w:color="auto"/>
      </w:divBdr>
    </w:div>
    <w:div w:id="1198197601">
      <w:bodyDiv w:val="1"/>
      <w:marLeft w:val="0"/>
      <w:marRight w:val="0"/>
      <w:marTop w:val="0"/>
      <w:marBottom w:val="0"/>
      <w:divBdr>
        <w:top w:val="none" w:sz="0" w:space="0" w:color="auto"/>
        <w:left w:val="none" w:sz="0" w:space="0" w:color="auto"/>
        <w:bottom w:val="none" w:sz="0" w:space="0" w:color="auto"/>
        <w:right w:val="none" w:sz="0" w:space="0" w:color="auto"/>
      </w:divBdr>
    </w:div>
    <w:div w:id="1229607371">
      <w:bodyDiv w:val="1"/>
      <w:marLeft w:val="0"/>
      <w:marRight w:val="0"/>
      <w:marTop w:val="0"/>
      <w:marBottom w:val="0"/>
      <w:divBdr>
        <w:top w:val="none" w:sz="0" w:space="0" w:color="auto"/>
        <w:left w:val="none" w:sz="0" w:space="0" w:color="auto"/>
        <w:bottom w:val="none" w:sz="0" w:space="0" w:color="auto"/>
        <w:right w:val="none" w:sz="0" w:space="0" w:color="auto"/>
      </w:divBdr>
    </w:div>
    <w:div w:id="1229802074">
      <w:bodyDiv w:val="1"/>
      <w:marLeft w:val="0"/>
      <w:marRight w:val="0"/>
      <w:marTop w:val="0"/>
      <w:marBottom w:val="0"/>
      <w:divBdr>
        <w:top w:val="none" w:sz="0" w:space="0" w:color="auto"/>
        <w:left w:val="none" w:sz="0" w:space="0" w:color="auto"/>
        <w:bottom w:val="none" w:sz="0" w:space="0" w:color="auto"/>
        <w:right w:val="none" w:sz="0" w:space="0" w:color="auto"/>
      </w:divBdr>
    </w:div>
    <w:div w:id="1238907534">
      <w:bodyDiv w:val="1"/>
      <w:marLeft w:val="0"/>
      <w:marRight w:val="0"/>
      <w:marTop w:val="0"/>
      <w:marBottom w:val="0"/>
      <w:divBdr>
        <w:top w:val="none" w:sz="0" w:space="0" w:color="auto"/>
        <w:left w:val="none" w:sz="0" w:space="0" w:color="auto"/>
        <w:bottom w:val="none" w:sz="0" w:space="0" w:color="auto"/>
        <w:right w:val="none" w:sz="0" w:space="0" w:color="auto"/>
      </w:divBdr>
    </w:div>
    <w:div w:id="1334256091">
      <w:bodyDiv w:val="1"/>
      <w:marLeft w:val="0"/>
      <w:marRight w:val="0"/>
      <w:marTop w:val="0"/>
      <w:marBottom w:val="0"/>
      <w:divBdr>
        <w:top w:val="none" w:sz="0" w:space="0" w:color="auto"/>
        <w:left w:val="none" w:sz="0" w:space="0" w:color="auto"/>
        <w:bottom w:val="none" w:sz="0" w:space="0" w:color="auto"/>
        <w:right w:val="none" w:sz="0" w:space="0" w:color="auto"/>
      </w:divBdr>
    </w:div>
    <w:div w:id="1339698862">
      <w:bodyDiv w:val="1"/>
      <w:marLeft w:val="0"/>
      <w:marRight w:val="0"/>
      <w:marTop w:val="0"/>
      <w:marBottom w:val="0"/>
      <w:divBdr>
        <w:top w:val="none" w:sz="0" w:space="0" w:color="auto"/>
        <w:left w:val="none" w:sz="0" w:space="0" w:color="auto"/>
        <w:bottom w:val="none" w:sz="0" w:space="0" w:color="auto"/>
        <w:right w:val="none" w:sz="0" w:space="0" w:color="auto"/>
      </w:divBdr>
    </w:div>
    <w:div w:id="1376075581">
      <w:bodyDiv w:val="1"/>
      <w:marLeft w:val="0"/>
      <w:marRight w:val="0"/>
      <w:marTop w:val="0"/>
      <w:marBottom w:val="0"/>
      <w:divBdr>
        <w:top w:val="none" w:sz="0" w:space="0" w:color="auto"/>
        <w:left w:val="none" w:sz="0" w:space="0" w:color="auto"/>
        <w:bottom w:val="none" w:sz="0" w:space="0" w:color="auto"/>
        <w:right w:val="none" w:sz="0" w:space="0" w:color="auto"/>
      </w:divBdr>
    </w:div>
    <w:div w:id="1385594455">
      <w:bodyDiv w:val="1"/>
      <w:marLeft w:val="0"/>
      <w:marRight w:val="0"/>
      <w:marTop w:val="0"/>
      <w:marBottom w:val="0"/>
      <w:divBdr>
        <w:top w:val="none" w:sz="0" w:space="0" w:color="auto"/>
        <w:left w:val="none" w:sz="0" w:space="0" w:color="auto"/>
        <w:bottom w:val="none" w:sz="0" w:space="0" w:color="auto"/>
        <w:right w:val="none" w:sz="0" w:space="0" w:color="auto"/>
      </w:divBdr>
    </w:div>
    <w:div w:id="1415201812">
      <w:bodyDiv w:val="1"/>
      <w:marLeft w:val="0"/>
      <w:marRight w:val="0"/>
      <w:marTop w:val="0"/>
      <w:marBottom w:val="0"/>
      <w:divBdr>
        <w:top w:val="none" w:sz="0" w:space="0" w:color="auto"/>
        <w:left w:val="none" w:sz="0" w:space="0" w:color="auto"/>
        <w:bottom w:val="none" w:sz="0" w:space="0" w:color="auto"/>
        <w:right w:val="none" w:sz="0" w:space="0" w:color="auto"/>
      </w:divBdr>
    </w:div>
    <w:div w:id="1421639271">
      <w:bodyDiv w:val="1"/>
      <w:marLeft w:val="0"/>
      <w:marRight w:val="0"/>
      <w:marTop w:val="0"/>
      <w:marBottom w:val="0"/>
      <w:divBdr>
        <w:top w:val="none" w:sz="0" w:space="0" w:color="auto"/>
        <w:left w:val="none" w:sz="0" w:space="0" w:color="auto"/>
        <w:bottom w:val="none" w:sz="0" w:space="0" w:color="auto"/>
        <w:right w:val="none" w:sz="0" w:space="0" w:color="auto"/>
      </w:divBdr>
    </w:div>
    <w:div w:id="1430617863">
      <w:bodyDiv w:val="1"/>
      <w:marLeft w:val="0"/>
      <w:marRight w:val="0"/>
      <w:marTop w:val="0"/>
      <w:marBottom w:val="0"/>
      <w:divBdr>
        <w:top w:val="none" w:sz="0" w:space="0" w:color="auto"/>
        <w:left w:val="none" w:sz="0" w:space="0" w:color="auto"/>
        <w:bottom w:val="none" w:sz="0" w:space="0" w:color="auto"/>
        <w:right w:val="none" w:sz="0" w:space="0" w:color="auto"/>
      </w:divBdr>
    </w:div>
    <w:div w:id="1435906387">
      <w:bodyDiv w:val="1"/>
      <w:marLeft w:val="0"/>
      <w:marRight w:val="0"/>
      <w:marTop w:val="0"/>
      <w:marBottom w:val="0"/>
      <w:divBdr>
        <w:top w:val="none" w:sz="0" w:space="0" w:color="auto"/>
        <w:left w:val="none" w:sz="0" w:space="0" w:color="auto"/>
        <w:bottom w:val="none" w:sz="0" w:space="0" w:color="auto"/>
        <w:right w:val="none" w:sz="0" w:space="0" w:color="auto"/>
      </w:divBdr>
    </w:div>
    <w:div w:id="1535848803">
      <w:bodyDiv w:val="1"/>
      <w:marLeft w:val="0"/>
      <w:marRight w:val="0"/>
      <w:marTop w:val="0"/>
      <w:marBottom w:val="0"/>
      <w:divBdr>
        <w:top w:val="none" w:sz="0" w:space="0" w:color="auto"/>
        <w:left w:val="none" w:sz="0" w:space="0" w:color="auto"/>
        <w:bottom w:val="none" w:sz="0" w:space="0" w:color="auto"/>
        <w:right w:val="none" w:sz="0" w:space="0" w:color="auto"/>
      </w:divBdr>
    </w:div>
    <w:div w:id="1542202605">
      <w:bodyDiv w:val="1"/>
      <w:marLeft w:val="0"/>
      <w:marRight w:val="0"/>
      <w:marTop w:val="0"/>
      <w:marBottom w:val="0"/>
      <w:divBdr>
        <w:top w:val="none" w:sz="0" w:space="0" w:color="auto"/>
        <w:left w:val="none" w:sz="0" w:space="0" w:color="auto"/>
        <w:bottom w:val="none" w:sz="0" w:space="0" w:color="auto"/>
        <w:right w:val="none" w:sz="0" w:space="0" w:color="auto"/>
      </w:divBdr>
    </w:div>
    <w:div w:id="1586721166">
      <w:bodyDiv w:val="1"/>
      <w:marLeft w:val="0"/>
      <w:marRight w:val="0"/>
      <w:marTop w:val="0"/>
      <w:marBottom w:val="0"/>
      <w:divBdr>
        <w:top w:val="none" w:sz="0" w:space="0" w:color="auto"/>
        <w:left w:val="none" w:sz="0" w:space="0" w:color="auto"/>
        <w:bottom w:val="none" w:sz="0" w:space="0" w:color="auto"/>
        <w:right w:val="none" w:sz="0" w:space="0" w:color="auto"/>
      </w:divBdr>
    </w:div>
    <w:div w:id="1591698901">
      <w:bodyDiv w:val="1"/>
      <w:marLeft w:val="0"/>
      <w:marRight w:val="0"/>
      <w:marTop w:val="0"/>
      <w:marBottom w:val="0"/>
      <w:divBdr>
        <w:top w:val="none" w:sz="0" w:space="0" w:color="auto"/>
        <w:left w:val="none" w:sz="0" w:space="0" w:color="auto"/>
        <w:bottom w:val="none" w:sz="0" w:space="0" w:color="auto"/>
        <w:right w:val="none" w:sz="0" w:space="0" w:color="auto"/>
      </w:divBdr>
    </w:div>
    <w:div w:id="1684282686">
      <w:bodyDiv w:val="1"/>
      <w:marLeft w:val="0"/>
      <w:marRight w:val="0"/>
      <w:marTop w:val="0"/>
      <w:marBottom w:val="0"/>
      <w:divBdr>
        <w:top w:val="none" w:sz="0" w:space="0" w:color="auto"/>
        <w:left w:val="none" w:sz="0" w:space="0" w:color="auto"/>
        <w:bottom w:val="none" w:sz="0" w:space="0" w:color="auto"/>
        <w:right w:val="none" w:sz="0" w:space="0" w:color="auto"/>
      </w:divBdr>
    </w:div>
    <w:div w:id="1748383833">
      <w:bodyDiv w:val="1"/>
      <w:marLeft w:val="0"/>
      <w:marRight w:val="0"/>
      <w:marTop w:val="0"/>
      <w:marBottom w:val="0"/>
      <w:divBdr>
        <w:top w:val="none" w:sz="0" w:space="0" w:color="auto"/>
        <w:left w:val="none" w:sz="0" w:space="0" w:color="auto"/>
        <w:bottom w:val="none" w:sz="0" w:space="0" w:color="auto"/>
        <w:right w:val="none" w:sz="0" w:space="0" w:color="auto"/>
      </w:divBdr>
    </w:div>
    <w:div w:id="2040623594">
      <w:bodyDiv w:val="1"/>
      <w:marLeft w:val="0"/>
      <w:marRight w:val="0"/>
      <w:marTop w:val="0"/>
      <w:marBottom w:val="0"/>
      <w:divBdr>
        <w:top w:val="none" w:sz="0" w:space="0" w:color="auto"/>
        <w:left w:val="none" w:sz="0" w:space="0" w:color="auto"/>
        <w:bottom w:val="none" w:sz="0" w:space="0" w:color="auto"/>
        <w:right w:val="none" w:sz="0" w:space="0" w:color="auto"/>
      </w:divBdr>
    </w:div>
    <w:div w:id="2044401742">
      <w:bodyDiv w:val="1"/>
      <w:marLeft w:val="0"/>
      <w:marRight w:val="0"/>
      <w:marTop w:val="0"/>
      <w:marBottom w:val="0"/>
      <w:divBdr>
        <w:top w:val="none" w:sz="0" w:space="0" w:color="auto"/>
        <w:left w:val="none" w:sz="0" w:space="0" w:color="auto"/>
        <w:bottom w:val="none" w:sz="0" w:space="0" w:color="auto"/>
        <w:right w:val="none" w:sz="0" w:space="0" w:color="auto"/>
      </w:divBdr>
    </w:div>
    <w:div w:id="2045596182">
      <w:bodyDiv w:val="1"/>
      <w:marLeft w:val="0"/>
      <w:marRight w:val="0"/>
      <w:marTop w:val="0"/>
      <w:marBottom w:val="0"/>
      <w:divBdr>
        <w:top w:val="none" w:sz="0" w:space="0" w:color="auto"/>
        <w:left w:val="none" w:sz="0" w:space="0" w:color="auto"/>
        <w:bottom w:val="none" w:sz="0" w:space="0" w:color="auto"/>
        <w:right w:val="none" w:sz="0" w:space="0" w:color="auto"/>
      </w:divBdr>
    </w:div>
    <w:div w:id="2072731306">
      <w:bodyDiv w:val="1"/>
      <w:marLeft w:val="0"/>
      <w:marRight w:val="0"/>
      <w:marTop w:val="0"/>
      <w:marBottom w:val="0"/>
      <w:divBdr>
        <w:top w:val="none" w:sz="0" w:space="0" w:color="auto"/>
        <w:left w:val="none" w:sz="0" w:space="0" w:color="auto"/>
        <w:bottom w:val="none" w:sz="0" w:space="0" w:color="auto"/>
        <w:right w:val="none" w:sz="0" w:space="0" w:color="auto"/>
      </w:divBdr>
    </w:div>
    <w:div w:id="2090082394">
      <w:bodyDiv w:val="1"/>
      <w:marLeft w:val="0"/>
      <w:marRight w:val="0"/>
      <w:marTop w:val="0"/>
      <w:marBottom w:val="0"/>
      <w:divBdr>
        <w:top w:val="none" w:sz="0" w:space="0" w:color="auto"/>
        <w:left w:val="none" w:sz="0" w:space="0" w:color="auto"/>
        <w:bottom w:val="none" w:sz="0" w:space="0" w:color="auto"/>
        <w:right w:val="none" w:sz="0" w:space="0" w:color="auto"/>
      </w:divBdr>
    </w:div>
    <w:div w:id="209704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DY2FW0hSJ5w4dNbSUBCSsHz6RbYIiPvs?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_cmas_cfApdSLpCuQi3i9gGPWly01eJN/view?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3AB8-2471-A740-A4A7-A4B9FF20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Rubio Acuña</dc:creator>
  <cp:lastModifiedBy>Luz Maria Rico Jardon</cp:lastModifiedBy>
  <cp:revision>2</cp:revision>
  <cp:lastPrinted>2024-10-03T18:15:00Z</cp:lastPrinted>
  <dcterms:created xsi:type="dcterms:W3CDTF">2024-10-08T15:54:00Z</dcterms:created>
  <dcterms:modified xsi:type="dcterms:W3CDTF">2024-10-08T15:54:00Z</dcterms:modified>
</cp:coreProperties>
</file>