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565B" w14:textId="1AE92F68" w:rsidR="00E84236" w:rsidRPr="00E84236" w:rsidRDefault="00E84236" w:rsidP="00E84236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E84236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04E1FA08" w14:textId="5FBEFC43" w:rsidR="00ED718B" w:rsidRPr="003551E9" w:rsidRDefault="00ED718B" w:rsidP="004557A6">
      <w:pPr>
        <w:spacing w:after="0" w:line="240" w:lineRule="atLeast"/>
        <w:jc w:val="right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Ciudad de México, </w:t>
      </w:r>
      <w:r w:rsidR="00332E39">
        <w:rPr>
          <w:rFonts w:ascii="Geomanist" w:hAnsi="Geomanist"/>
          <w:color w:val="000000" w:themeColor="text1"/>
          <w:sz w:val="24"/>
          <w:szCs w:val="24"/>
        </w:rPr>
        <w:t>miércoles 4</w:t>
      </w:r>
      <w:r w:rsidR="00800C80" w:rsidRPr="003551E9">
        <w:rPr>
          <w:rFonts w:ascii="Geomanist" w:hAnsi="Geomanist"/>
          <w:color w:val="000000" w:themeColor="text1"/>
          <w:sz w:val="24"/>
          <w:szCs w:val="24"/>
        </w:rPr>
        <w:t xml:space="preserve"> de diciembre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de 2024</w:t>
      </w:r>
    </w:p>
    <w:p w14:paraId="6C41AB44" w14:textId="1D2C6BB4" w:rsidR="00ED718B" w:rsidRPr="003551E9" w:rsidRDefault="00ED718B" w:rsidP="004557A6">
      <w:pPr>
        <w:spacing w:after="0" w:line="240" w:lineRule="atLeast"/>
        <w:jc w:val="right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No. </w:t>
      </w:r>
      <w:r w:rsidR="00D2235C">
        <w:rPr>
          <w:rFonts w:ascii="Geomanist" w:hAnsi="Geomanist"/>
          <w:color w:val="000000" w:themeColor="text1"/>
          <w:sz w:val="24"/>
          <w:szCs w:val="24"/>
        </w:rPr>
        <w:t>1</w:t>
      </w:r>
      <w:r w:rsidR="00B0117A">
        <w:rPr>
          <w:rFonts w:ascii="Geomanist" w:hAnsi="Geomanist"/>
          <w:color w:val="000000" w:themeColor="text1"/>
          <w:sz w:val="24"/>
          <w:szCs w:val="24"/>
        </w:rPr>
        <w:t>29</w:t>
      </w:r>
      <w:r w:rsidRPr="003551E9">
        <w:rPr>
          <w:rFonts w:ascii="Geomanist" w:hAnsi="Geomanist"/>
          <w:color w:val="000000" w:themeColor="text1"/>
          <w:sz w:val="24"/>
          <w:szCs w:val="24"/>
        </w:rPr>
        <w:t>/2024</w:t>
      </w:r>
    </w:p>
    <w:p w14:paraId="47B3036D" w14:textId="77777777" w:rsidR="006E127E" w:rsidRPr="003551E9" w:rsidRDefault="006E127E" w:rsidP="004557A6">
      <w:pPr>
        <w:pStyle w:val="Textoindependiente"/>
        <w:spacing w:line="240" w:lineRule="atLeast"/>
        <w:rPr>
          <w:sz w:val="26"/>
          <w:szCs w:val="20"/>
        </w:rPr>
      </w:pPr>
    </w:p>
    <w:p w14:paraId="065867D4" w14:textId="404F008F" w:rsidR="006E127E" w:rsidRPr="003551E9" w:rsidRDefault="00E43C6B" w:rsidP="004557A6">
      <w:pPr>
        <w:pStyle w:val="Textoindependiente"/>
        <w:spacing w:line="240" w:lineRule="atLeast"/>
      </w:pPr>
      <w:r w:rsidRPr="003551E9">
        <w:t>Cé</w:t>
      </w:r>
      <w:r w:rsidR="004557A6" w:rsidRPr="003551E9">
        <w:t>d</w:t>
      </w:r>
      <w:r w:rsidRPr="003551E9">
        <w:t>ula Digita</w:t>
      </w:r>
      <w:r w:rsidR="006F16EC" w:rsidRPr="003551E9">
        <w:t xml:space="preserve">l </w:t>
      </w:r>
      <w:r w:rsidR="00A6132D" w:rsidRPr="003551E9">
        <w:t xml:space="preserve">de </w:t>
      </w:r>
      <w:r w:rsidR="006F16EC" w:rsidRPr="003551E9">
        <w:t xml:space="preserve">Salud </w:t>
      </w:r>
      <w:r w:rsidR="006E127E" w:rsidRPr="003551E9">
        <w:t xml:space="preserve">del </w:t>
      </w:r>
      <w:r w:rsidR="00795C0D" w:rsidRPr="003551E9">
        <w:t xml:space="preserve">IMSS </w:t>
      </w:r>
      <w:r w:rsidR="006E127E" w:rsidRPr="003551E9">
        <w:t>se amplía a Hidalgo, Morelos, Puebla, Querétaro y Tlaxcala</w:t>
      </w:r>
    </w:p>
    <w:p w14:paraId="1B2071E7" w14:textId="77777777" w:rsidR="00ED718B" w:rsidRPr="003551E9" w:rsidRDefault="00ED718B" w:rsidP="004557A6">
      <w:pPr>
        <w:spacing w:after="0" w:line="240" w:lineRule="atLeast"/>
        <w:jc w:val="both"/>
        <w:rPr>
          <w:rFonts w:ascii="Geomanist" w:hAnsi="Geomanist"/>
          <w:b/>
          <w:bCs/>
          <w:color w:val="000000" w:themeColor="text1"/>
          <w:szCs w:val="28"/>
        </w:rPr>
      </w:pPr>
    </w:p>
    <w:p w14:paraId="026F36BA" w14:textId="37B24B99" w:rsidR="00150F4F" w:rsidRPr="003551E9" w:rsidRDefault="00D52EF9" w:rsidP="004557A6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color w:val="000000" w:themeColor="text1"/>
        </w:rPr>
      </w:pPr>
      <w:r w:rsidRPr="003551E9">
        <w:rPr>
          <w:rFonts w:ascii="Geomanist" w:hAnsi="Geomanist"/>
          <w:b/>
          <w:bCs/>
          <w:color w:val="000000" w:themeColor="text1"/>
        </w:rPr>
        <w:t xml:space="preserve">Personas trabajadoras </w:t>
      </w:r>
      <w:r w:rsidR="00150F4F" w:rsidRPr="003551E9">
        <w:rPr>
          <w:rFonts w:ascii="Geomanist" w:hAnsi="Geomanist"/>
          <w:b/>
          <w:bCs/>
          <w:color w:val="000000" w:themeColor="text1"/>
        </w:rPr>
        <w:t xml:space="preserve">podrán </w:t>
      </w:r>
      <w:r w:rsidRPr="003551E9">
        <w:rPr>
          <w:rFonts w:ascii="Geomanist" w:hAnsi="Geomanist"/>
          <w:b/>
          <w:bCs/>
          <w:color w:val="000000" w:themeColor="text1"/>
        </w:rPr>
        <w:t xml:space="preserve">consultar </w:t>
      </w:r>
      <w:r w:rsidR="00EE6FBA" w:rsidRPr="003551E9">
        <w:rPr>
          <w:rFonts w:ascii="Geomanist" w:hAnsi="Geomanist"/>
          <w:b/>
          <w:bCs/>
          <w:color w:val="000000" w:themeColor="text1"/>
        </w:rPr>
        <w:t>desde su celular</w:t>
      </w:r>
      <w:r w:rsidR="00A6132D" w:rsidRPr="003551E9">
        <w:rPr>
          <w:rFonts w:ascii="Geomanist" w:hAnsi="Geomanist"/>
          <w:b/>
          <w:bCs/>
          <w:color w:val="000000" w:themeColor="text1"/>
        </w:rPr>
        <w:t xml:space="preserve"> o</w:t>
      </w:r>
      <w:r w:rsidR="00EE6FBA" w:rsidRPr="003551E9">
        <w:rPr>
          <w:rFonts w:ascii="Geomanist" w:hAnsi="Geomanist"/>
          <w:b/>
          <w:bCs/>
          <w:color w:val="000000" w:themeColor="text1"/>
        </w:rPr>
        <w:t xml:space="preserve"> tableta </w:t>
      </w:r>
      <w:r w:rsidR="00150F4F" w:rsidRPr="003551E9">
        <w:rPr>
          <w:rFonts w:ascii="Geomanist" w:hAnsi="Geomanist"/>
          <w:b/>
          <w:bCs/>
          <w:color w:val="000000" w:themeColor="text1"/>
        </w:rPr>
        <w:t>información histórica de sus atenciones médicas en los tres niveles de atención.</w:t>
      </w:r>
    </w:p>
    <w:p w14:paraId="60671428" w14:textId="6EA9C7DB" w:rsidR="006E4935" w:rsidRPr="003551E9" w:rsidRDefault="002E6284" w:rsidP="004557A6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color w:val="000000" w:themeColor="text1"/>
        </w:rPr>
      </w:pPr>
      <w:r w:rsidRPr="003551E9">
        <w:rPr>
          <w:rFonts w:ascii="Geomanist" w:hAnsi="Geomanist"/>
          <w:b/>
          <w:bCs/>
          <w:color w:val="000000" w:themeColor="text1"/>
        </w:rPr>
        <w:t xml:space="preserve">También </w:t>
      </w:r>
      <w:r w:rsidR="00132922" w:rsidRPr="003551E9">
        <w:rPr>
          <w:rFonts w:ascii="Geomanist" w:hAnsi="Geomanist"/>
          <w:b/>
          <w:bCs/>
          <w:color w:val="000000" w:themeColor="text1"/>
        </w:rPr>
        <w:t xml:space="preserve">muestra </w:t>
      </w:r>
      <w:r w:rsidR="00516644" w:rsidRPr="003551E9">
        <w:rPr>
          <w:rFonts w:ascii="Geomanist" w:hAnsi="Geomanist"/>
          <w:b/>
          <w:bCs/>
          <w:color w:val="000000" w:themeColor="text1"/>
        </w:rPr>
        <w:t xml:space="preserve">datos </w:t>
      </w:r>
      <w:r w:rsidR="00924B2A" w:rsidRPr="003551E9">
        <w:rPr>
          <w:rFonts w:ascii="Geomanist" w:hAnsi="Geomanist"/>
          <w:b/>
          <w:bCs/>
          <w:color w:val="000000" w:themeColor="text1"/>
        </w:rPr>
        <w:t xml:space="preserve">de somatometría, </w:t>
      </w:r>
      <w:r w:rsidR="006E4935" w:rsidRPr="003551E9">
        <w:rPr>
          <w:rFonts w:ascii="Geomanist" w:hAnsi="Geomanist"/>
          <w:b/>
          <w:bCs/>
          <w:color w:val="000000" w:themeColor="text1"/>
        </w:rPr>
        <w:t>incapacidades otorgadas</w:t>
      </w:r>
      <w:r w:rsidR="00924B2A" w:rsidRPr="003551E9">
        <w:rPr>
          <w:rFonts w:ascii="Geomanist" w:hAnsi="Geomanist"/>
          <w:b/>
          <w:bCs/>
          <w:color w:val="000000" w:themeColor="text1"/>
        </w:rPr>
        <w:t xml:space="preserve">, medicamentos recetados </w:t>
      </w:r>
      <w:r w:rsidR="00A17D54" w:rsidRPr="003551E9">
        <w:rPr>
          <w:rFonts w:ascii="Geomanist" w:hAnsi="Geomanist"/>
          <w:b/>
          <w:bCs/>
          <w:color w:val="000000" w:themeColor="text1"/>
        </w:rPr>
        <w:t xml:space="preserve">y </w:t>
      </w:r>
      <w:r w:rsidR="006E4935" w:rsidRPr="003551E9">
        <w:rPr>
          <w:rFonts w:ascii="Geomanist" w:hAnsi="Geomanist"/>
          <w:b/>
          <w:bCs/>
          <w:color w:val="000000" w:themeColor="text1"/>
        </w:rPr>
        <w:t>resultados de exámenes de laboratorio con valores de referencia</w:t>
      </w:r>
      <w:r w:rsidR="00A17D54" w:rsidRPr="003551E9">
        <w:rPr>
          <w:rFonts w:ascii="Geomanist" w:hAnsi="Geomanist"/>
          <w:b/>
          <w:bCs/>
          <w:color w:val="000000" w:themeColor="text1"/>
        </w:rPr>
        <w:t xml:space="preserve">, </w:t>
      </w:r>
      <w:r w:rsidR="002435C8" w:rsidRPr="003551E9">
        <w:rPr>
          <w:rFonts w:ascii="Geomanist" w:hAnsi="Geomanist"/>
          <w:b/>
          <w:bCs/>
          <w:color w:val="000000" w:themeColor="text1"/>
        </w:rPr>
        <w:t xml:space="preserve">la opción de conteo de pasos y quema de calorías </w:t>
      </w:r>
      <w:r w:rsidR="00F10B96" w:rsidRPr="003551E9">
        <w:rPr>
          <w:rFonts w:ascii="Geomanist" w:hAnsi="Geomanist"/>
          <w:b/>
          <w:bCs/>
          <w:color w:val="000000" w:themeColor="text1"/>
        </w:rPr>
        <w:t>entre otr</w:t>
      </w:r>
      <w:r w:rsidR="00924B2A" w:rsidRPr="003551E9">
        <w:rPr>
          <w:rFonts w:ascii="Geomanist" w:hAnsi="Geomanist"/>
          <w:b/>
          <w:bCs/>
          <w:color w:val="000000" w:themeColor="text1"/>
        </w:rPr>
        <w:t>o</w:t>
      </w:r>
      <w:r w:rsidR="00F10B96" w:rsidRPr="003551E9">
        <w:rPr>
          <w:rFonts w:ascii="Geomanist" w:hAnsi="Geomanist"/>
          <w:b/>
          <w:bCs/>
          <w:color w:val="000000" w:themeColor="text1"/>
        </w:rPr>
        <w:t>s.</w:t>
      </w:r>
    </w:p>
    <w:p w14:paraId="2EDADD34" w14:textId="08E88F7B" w:rsidR="005B6EA8" w:rsidRPr="003551E9" w:rsidRDefault="00132922" w:rsidP="004557A6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b/>
          <w:bCs/>
          <w:color w:val="000000" w:themeColor="text1"/>
        </w:rPr>
        <w:t>Está disponible d</w:t>
      </w:r>
      <w:r w:rsidR="006E127E" w:rsidRPr="003551E9">
        <w:rPr>
          <w:rFonts w:ascii="Geomanist" w:hAnsi="Geomanist"/>
          <w:b/>
          <w:bCs/>
          <w:color w:val="000000" w:themeColor="text1"/>
        </w:rPr>
        <w:t xml:space="preserve">esde el 20 de noviembre </w:t>
      </w:r>
      <w:r w:rsidRPr="003551E9">
        <w:rPr>
          <w:rFonts w:ascii="Geomanist" w:hAnsi="Geomanist"/>
          <w:b/>
          <w:bCs/>
          <w:color w:val="000000" w:themeColor="text1"/>
        </w:rPr>
        <w:t xml:space="preserve">para personas adscritas </w:t>
      </w:r>
      <w:r w:rsidR="006E127E" w:rsidRPr="003551E9">
        <w:rPr>
          <w:rFonts w:ascii="Geomanist" w:hAnsi="Geomanist"/>
          <w:b/>
          <w:bCs/>
          <w:color w:val="000000" w:themeColor="text1"/>
        </w:rPr>
        <w:t xml:space="preserve">en Unidades de Medicina Familiar de </w:t>
      </w:r>
      <w:r w:rsidR="00800C80" w:rsidRPr="003551E9">
        <w:rPr>
          <w:rFonts w:ascii="Geomanist" w:hAnsi="Geomanist"/>
          <w:b/>
          <w:bCs/>
          <w:color w:val="000000" w:themeColor="text1"/>
        </w:rPr>
        <w:t>la Ciudad de México</w:t>
      </w:r>
      <w:r w:rsidR="006E127E" w:rsidRPr="003551E9">
        <w:rPr>
          <w:rFonts w:ascii="Geomanist" w:hAnsi="Geomanist"/>
          <w:b/>
          <w:bCs/>
          <w:color w:val="000000" w:themeColor="text1"/>
        </w:rPr>
        <w:t xml:space="preserve"> y</w:t>
      </w:r>
      <w:r w:rsidR="00800C80" w:rsidRPr="003551E9">
        <w:rPr>
          <w:rFonts w:ascii="Geomanist" w:hAnsi="Geomanist"/>
          <w:b/>
          <w:bCs/>
          <w:color w:val="000000" w:themeColor="text1"/>
        </w:rPr>
        <w:t xml:space="preserve"> Estado de México</w:t>
      </w:r>
      <w:r w:rsidR="006E127E" w:rsidRPr="003551E9">
        <w:rPr>
          <w:rFonts w:ascii="Geomanist" w:hAnsi="Geomanist"/>
          <w:b/>
          <w:bCs/>
          <w:color w:val="000000" w:themeColor="text1"/>
        </w:rPr>
        <w:t xml:space="preserve">; se prevé que la </w:t>
      </w:r>
      <w:r w:rsidR="00800C80" w:rsidRPr="003551E9">
        <w:rPr>
          <w:rFonts w:ascii="Geomanist" w:hAnsi="Geomanist"/>
          <w:b/>
          <w:bCs/>
          <w:color w:val="000000" w:themeColor="text1"/>
        </w:rPr>
        <w:t>próxima semana est</w:t>
      </w:r>
      <w:r w:rsidR="00135032" w:rsidRPr="003551E9">
        <w:rPr>
          <w:rFonts w:ascii="Geomanist" w:hAnsi="Geomanist"/>
          <w:b/>
          <w:bCs/>
          <w:color w:val="000000" w:themeColor="text1"/>
        </w:rPr>
        <w:t>a</w:t>
      </w:r>
      <w:r w:rsidR="00800C80" w:rsidRPr="003551E9">
        <w:rPr>
          <w:rFonts w:ascii="Geomanist" w:hAnsi="Geomanist"/>
          <w:b/>
          <w:bCs/>
          <w:color w:val="000000" w:themeColor="text1"/>
        </w:rPr>
        <w:t xml:space="preserve"> </w:t>
      </w:r>
      <w:r w:rsidR="00135032" w:rsidRPr="003551E9">
        <w:rPr>
          <w:rFonts w:ascii="Geomanist" w:hAnsi="Geomanist"/>
          <w:b/>
          <w:bCs/>
          <w:color w:val="000000" w:themeColor="text1"/>
        </w:rPr>
        <w:t>alternativa</w:t>
      </w:r>
      <w:r w:rsidR="00800C80" w:rsidRPr="003551E9">
        <w:rPr>
          <w:rFonts w:ascii="Geomanist" w:hAnsi="Geomanist"/>
          <w:b/>
          <w:bCs/>
          <w:color w:val="000000" w:themeColor="text1"/>
        </w:rPr>
        <w:t xml:space="preserve"> se </w:t>
      </w:r>
      <w:r w:rsidR="006E127E" w:rsidRPr="003551E9">
        <w:rPr>
          <w:rFonts w:ascii="Geomanist" w:hAnsi="Geomanist"/>
          <w:b/>
          <w:bCs/>
          <w:color w:val="000000" w:themeColor="text1"/>
        </w:rPr>
        <w:t xml:space="preserve">extienda </w:t>
      </w:r>
      <w:r w:rsidR="00800C80" w:rsidRPr="003551E9">
        <w:rPr>
          <w:rFonts w:ascii="Geomanist" w:hAnsi="Geomanist"/>
          <w:b/>
          <w:bCs/>
          <w:color w:val="000000" w:themeColor="text1"/>
        </w:rPr>
        <w:t>a todo el país.</w:t>
      </w:r>
    </w:p>
    <w:p w14:paraId="419D839C" w14:textId="77777777" w:rsidR="00800C80" w:rsidRPr="003551E9" w:rsidRDefault="00800C80" w:rsidP="00800C80">
      <w:pPr>
        <w:pStyle w:val="Prrafodelista"/>
        <w:spacing w:after="0" w:line="240" w:lineRule="atLeast"/>
        <w:contextualSpacing w:val="0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5BDF1451" w14:textId="7345BF6D" w:rsidR="006E127E" w:rsidRPr="003551E9" w:rsidRDefault="004A6E21" w:rsidP="006E127E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El Instituto Mexicano del Seguro Social (IMSS) puso en marcha </w:t>
      </w:r>
      <w:r w:rsidR="00C31D5A" w:rsidRPr="003551E9">
        <w:rPr>
          <w:rFonts w:ascii="Geomanist" w:hAnsi="Geomanist"/>
          <w:color w:val="000000" w:themeColor="text1"/>
          <w:sz w:val="24"/>
          <w:szCs w:val="24"/>
        </w:rPr>
        <w:t xml:space="preserve">la Cédula Digital </w:t>
      </w:r>
      <w:r w:rsidR="00A6132D" w:rsidRPr="003551E9">
        <w:rPr>
          <w:rFonts w:ascii="Geomanist" w:hAnsi="Geomanist"/>
          <w:color w:val="000000" w:themeColor="text1"/>
          <w:sz w:val="24"/>
          <w:szCs w:val="24"/>
        </w:rPr>
        <w:t xml:space="preserve">de </w:t>
      </w:r>
      <w:r w:rsidR="00C31D5A" w:rsidRPr="003551E9">
        <w:rPr>
          <w:rFonts w:ascii="Geomanist" w:hAnsi="Geomanist"/>
          <w:color w:val="000000" w:themeColor="text1"/>
          <w:sz w:val="24"/>
          <w:szCs w:val="24"/>
        </w:rPr>
        <w:t>Salud</w:t>
      </w:r>
      <w:r w:rsidR="00AB7CBD" w:rsidRPr="003551E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6E127E" w:rsidRPr="003551E9">
        <w:rPr>
          <w:rFonts w:ascii="Geomanist" w:hAnsi="Geomanist"/>
          <w:color w:val="000000" w:themeColor="text1"/>
          <w:sz w:val="24"/>
          <w:szCs w:val="24"/>
        </w:rPr>
        <w:t>en las Unidades de Medicina Familiar (UMF) de la Ciudad de México, Estado de México, Hidalgo, Morelos, Puebla. Querétaro y Tlaxcala, para poner al alcance de la derechohabiencia información histórica de sus atenciones médicas y seguimiento desde el teléfono celular o tableta.</w:t>
      </w:r>
    </w:p>
    <w:p w14:paraId="4EEFB0F6" w14:textId="77777777" w:rsidR="006E127E" w:rsidRPr="003551E9" w:rsidRDefault="006E127E" w:rsidP="006E127E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13A5F958" w14:textId="7865DE39" w:rsidR="000B791A" w:rsidRPr="003551E9" w:rsidRDefault="00F913BC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>La doctora Elizabeth Guzmán</w:t>
      </w:r>
      <w:r w:rsidR="00B416A1" w:rsidRPr="003551E9">
        <w:rPr>
          <w:rFonts w:ascii="Geomanist" w:hAnsi="Geomanist"/>
          <w:color w:val="000000" w:themeColor="text1"/>
          <w:sz w:val="24"/>
          <w:szCs w:val="24"/>
        </w:rPr>
        <w:t xml:space="preserve"> Medina, jefa de la División de Medicina Familiar, r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esaltó que </w:t>
      </w:r>
      <w:r w:rsidR="006E127E" w:rsidRPr="003551E9">
        <w:rPr>
          <w:rFonts w:ascii="Geomanist" w:hAnsi="Geomanist"/>
          <w:color w:val="000000" w:themeColor="text1"/>
          <w:sz w:val="24"/>
          <w:szCs w:val="24"/>
        </w:rPr>
        <w:t xml:space="preserve">la próxima semana </w:t>
      </w:r>
      <w:r w:rsidR="00B416A1" w:rsidRPr="003551E9">
        <w:rPr>
          <w:rFonts w:ascii="Geomanist" w:hAnsi="Geomanist"/>
          <w:color w:val="000000" w:themeColor="text1"/>
          <w:sz w:val="24"/>
          <w:szCs w:val="24"/>
        </w:rPr>
        <w:t xml:space="preserve">esta </w:t>
      </w:r>
      <w:r w:rsidRPr="003551E9">
        <w:rPr>
          <w:rFonts w:ascii="Geomanist" w:hAnsi="Geomanist"/>
          <w:color w:val="000000" w:themeColor="text1"/>
          <w:sz w:val="24"/>
          <w:szCs w:val="24"/>
        </w:rPr>
        <w:t>herramienta tecnológica innovad</w:t>
      </w:r>
      <w:r w:rsidR="000F2676" w:rsidRPr="003551E9">
        <w:rPr>
          <w:rFonts w:ascii="Geomanist" w:hAnsi="Geomanist"/>
          <w:color w:val="000000" w:themeColor="text1"/>
          <w:sz w:val="24"/>
          <w:szCs w:val="24"/>
        </w:rPr>
        <w:t>ora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B416A1" w:rsidRPr="003551E9">
        <w:rPr>
          <w:rFonts w:ascii="Geomanist" w:hAnsi="Geomanist"/>
          <w:color w:val="000000" w:themeColor="text1"/>
          <w:sz w:val="24"/>
          <w:szCs w:val="24"/>
        </w:rPr>
        <w:t xml:space="preserve">desarrollada 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por el </w:t>
      </w:r>
      <w:r w:rsidR="00B416A1" w:rsidRPr="003551E9">
        <w:rPr>
          <w:rFonts w:ascii="Geomanist" w:hAnsi="Geomanist"/>
          <w:color w:val="000000" w:themeColor="text1"/>
          <w:sz w:val="24"/>
          <w:szCs w:val="24"/>
        </w:rPr>
        <w:t xml:space="preserve">IMSS </w:t>
      </w:r>
      <w:r w:rsidR="006E127E" w:rsidRPr="003551E9">
        <w:rPr>
          <w:rFonts w:ascii="Geomanist" w:hAnsi="Geomanist"/>
          <w:color w:val="000000" w:themeColor="text1"/>
          <w:sz w:val="24"/>
          <w:szCs w:val="24"/>
        </w:rPr>
        <w:t xml:space="preserve">estará disponible en todo el país </w:t>
      </w:r>
      <w:r w:rsidR="00102E1C" w:rsidRPr="003551E9">
        <w:rPr>
          <w:rFonts w:ascii="Geomanist" w:hAnsi="Geomanist"/>
          <w:color w:val="000000" w:themeColor="text1"/>
          <w:sz w:val="24"/>
          <w:szCs w:val="24"/>
        </w:rPr>
        <w:t xml:space="preserve">para que los </w:t>
      </w:r>
      <w:r w:rsidR="00800C80" w:rsidRPr="003551E9">
        <w:rPr>
          <w:rFonts w:ascii="Geomanist" w:hAnsi="Geomanist"/>
          <w:color w:val="000000" w:themeColor="text1"/>
          <w:sz w:val="24"/>
          <w:szCs w:val="24"/>
        </w:rPr>
        <w:t xml:space="preserve">titulares asegurados </w:t>
      </w:r>
      <w:r w:rsidR="00102E1C" w:rsidRPr="003551E9">
        <w:rPr>
          <w:rFonts w:ascii="Geomanist" w:hAnsi="Geomanist"/>
          <w:color w:val="000000" w:themeColor="text1"/>
          <w:sz w:val="24"/>
          <w:szCs w:val="24"/>
        </w:rPr>
        <w:t>mayores de</w:t>
      </w:r>
      <w:r w:rsidR="002435C8" w:rsidRPr="003551E9">
        <w:rPr>
          <w:rFonts w:ascii="Geomanist" w:hAnsi="Geomanist"/>
          <w:color w:val="000000" w:themeColor="text1"/>
          <w:sz w:val="24"/>
          <w:szCs w:val="24"/>
        </w:rPr>
        <w:t xml:space="preserve"> 18 años</w:t>
      </w:r>
      <w:r w:rsidR="00102E1C" w:rsidRPr="003551E9">
        <w:rPr>
          <w:rFonts w:ascii="Geomanist" w:hAnsi="Geomanist"/>
          <w:color w:val="000000" w:themeColor="text1"/>
          <w:sz w:val="24"/>
          <w:szCs w:val="24"/>
        </w:rPr>
        <w:t xml:space="preserve"> accedan de forma fácil y rápida a su historial médico</w:t>
      </w:r>
      <w:r w:rsidR="00BF5032" w:rsidRPr="003551E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39223B59" w14:textId="77777777" w:rsidR="00102E1C" w:rsidRPr="003551E9" w:rsidRDefault="00102E1C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4F47BBEA" w14:textId="05FC6A0E" w:rsidR="0002187F" w:rsidRPr="003551E9" w:rsidRDefault="00B0481D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>Dijo que a</w:t>
      </w:r>
      <w:r w:rsidR="00D04B05" w:rsidRPr="003551E9">
        <w:rPr>
          <w:rFonts w:ascii="Geomanist" w:hAnsi="Geomanist"/>
          <w:color w:val="000000" w:themeColor="text1"/>
          <w:sz w:val="24"/>
          <w:szCs w:val="24"/>
        </w:rPr>
        <w:t xml:space="preserve"> través de la aplicación móvil IMSS Digital </w:t>
      </w:r>
      <w:r w:rsidR="00085A61" w:rsidRPr="003551E9">
        <w:rPr>
          <w:rFonts w:ascii="Geomanist" w:hAnsi="Geomanist"/>
          <w:color w:val="000000" w:themeColor="text1"/>
          <w:sz w:val="24"/>
          <w:szCs w:val="24"/>
        </w:rPr>
        <w:t xml:space="preserve">es posible </w:t>
      </w:r>
      <w:r w:rsidR="00D04B05" w:rsidRPr="003551E9">
        <w:rPr>
          <w:rFonts w:ascii="Geomanist" w:hAnsi="Geomanist"/>
          <w:color w:val="000000" w:themeColor="text1"/>
          <w:sz w:val="24"/>
          <w:szCs w:val="24"/>
        </w:rPr>
        <w:t xml:space="preserve">consultar 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información </w:t>
      </w:r>
      <w:r w:rsidR="00961407" w:rsidRPr="003551E9">
        <w:rPr>
          <w:rFonts w:ascii="Geomanist" w:hAnsi="Geomanist"/>
          <w:color w:val="000000" w:themeColor="text1"/>
          <w:sz w:val="24"/>
          <w:szCs w:val="24"/>
        </w:rPr>
        <w:t>relacionada con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961407" w:rsidRPr="003551E9">
        <w:rPr>
          <w:rFonts w:ascii="Geomanist" w:hAnsi="Geomanist"/>
          <w:color w:val="000000" w:themeColor="text1"/>
          <w:sz w:val="24"/>
          <w:szCs w:val="24"/>
        </w:rPr>
        <w:t>la fecha de las citas médicas o atenciones recibidas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 en los tres niveles de atención, </w:t>
      </w:r>
      <w:r w:rsidR="00961407" w:rsidRPr="003551E9">
        <w:rPr>
          <w:rFonts w:ascii="Geomanist" w:hAnsi="Geomanist"/>
          <w:color w:val="000000" w:themeColor="text1"/>
          <w:sz w:val="24"/>
          <w:szCs w:val="24"/>
        </w:rPr>
        <w:t>datos de somatometría como talla, peso y altura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; </w:t>
      </w:r>
      <w:r w:rsidR="00961407" w:rsidRPr="003551E9">
        <w:rPr>
          <w:rFonts w:ascii="Geomanist" w:hAnsi="Geomanist"/>
          <w:color w:val="000000" w:themeColor="text1"/>
          <w:sz w:val="24"/>
          <w:szCs w:val="24"/>
        </w:rPr>
        <w:t>índice de masa corporal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, </w:t>
      </w:r>
      <w:r w:rsidR="00961407" w:rsidRPr="003551E9">
        <w:rPr>
          <w:rFonts w:ascii="Geomanist" w:hAnsi="Geomanist"/>
          <w:color w:val="000000" w:themeColor="text1"/>
          <w:sz w:val="24"/>
          <w:szCs w:val="24"/>
        </w:rPr>
        <w:t>medicamentos recetados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, </w:t>
      </w:r>
      <w:r w:rsidR="00961407" w:rsidRPr="003551E9">
        <w:rPr>
          <w:rFonts w:ascii="Geomanist" w:hAnsi="Geomanist"/>
          <w:color w:val="000000" w:themeColor="text1"/>
          <w:sz w:val="24"/>
          <w:szCs w:val="24"/>
        </w:rPr>
        <w:t>incapacidades otorgadas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, </w:t>
      </w:r>
      <w:r w:rsidR="00961407" w:rsidRPr="003551E9">
        <w:rPr>
          <w:rFonts w:ascii="Geomanist" w:hAnsi="Geomanist"/>
          <w:color w:val="000000" w:themeColor="text1"/>
          <w:sz w:val="24"/>
          <w:szCs w:val="24"/>
        </w:rPr>
        <w:t>resultados de exámenes de laboratorio con valores de referencia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 y </w:t>
      </w:r>
      <w:r w:rsidR="00961407" w:rsidRPr="003551E9">
        <w:rPr>
          <w:rFonts w:ascii="Geomanist" w:hAnsi="Geomanist"/>
          <w:color w:val="000000" w:themeColor="text1"/>
          <w:sz w:val="24"/>
          <w:szCs w:val="24"/>
        </w:rPr>
        <w:t>consejos prácticos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02187F" w:rsidRPr="003551E9">
        <w:rPr>
          <w:rFonts w:ascii="Geomanist" w:hAnsi="Geomanist"/>
          <w:color w:val="000000" w:themeColor="text1"/>
          <w:sz w:val="24"/>
          <w:szCs w:val="24"/>
        </w:rPr>
        <w:t xml:space="preserve">para procurar </w:t>
      </w:r>
      <w:r w:rsidR="00303F9F" w:rsidRPr="003551E9">
        <w:rPr>
          <w:rFonts w:ascii="Geomanist" w:hAnsi="Geomanist"/>
          <w:color w:val="000000" w:themeColor="text1"/>
          <w:sz w:val="24"/>
          <w:szCs w:val="24"/>
        </w:rPr>
        <w:t xml:space="preserve">una </w:t>
      </w:r>
      <w:r w:rsidR="0002187F" w:rsidRPr="003551E9">
        <w:rPr>
          <w:rFonts w:ascii="Geomanist" w:hAnsi="Geomanist"/>
          <w:color w:val="000000" w:themeColor="text1"/>
          <w:sz w:val="24"/>
          <w:szCs w:val="24"/>
        </w:rPr>
        <w:t>buena salud.</w:t>
      </w:r>
    </w:p>
    <w:p w14:paraId="4FA39AAC" w14:textId="77777777" w:rsidR="00F10B96" w:rsidRPr="003551E9" w:rsidRDefault="00F10B96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0076EB71" w14:textId="6D331070" w:rsidR="006E127E" w:rsidRPr="003551E9" w:rsidRDefault="00B23CD5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>Detalló que esta información es de un periodo de 12 meses a la fecha y se podrá consultar en todo momento, esto es las 24 horas del día, una vez que la persona haya realizado su proceso de enrolamiento con biométrico.</w:t>
      </w:r>
    </w:p>
    <w:p w14:paraId="3C2FE04C" w14:textId="77777777" w:rsidR="006E127E" w:rsidRPr="003551E9" w:rsidRDefault="006E127E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0E00E77D" w14:textId="1BCC00AA" w:rsidR="0002187F" w:rsidRPr="003551E9" w:rsidRDefault="00405A4D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La doctora Guzmán Medina apuntó </w:t>
      </w:r>
      <w:r w:rsidR="00127531" w:rsidRPr="003551E9">
        <w:rPr>
          <w:rFonts w:ascii="Geomanist" w:hAnsi="Geomanist"/>
          <w:color w:val="000000" w:themeColor="text1"/>
          <w:sz w:val="24"/>
          <w:szCs w:val="24"/>
        </w:rPr>
        <w:t xml:space="preserve">que </w:t>
      </w:r>
      <w:r w:rsidR="00800C80" w:rsidRPr="003551E9">
        <w:rPr>
          <w:rFonts w:ascii="Geomanist" w:hAnsi="Geomanist"/>
          <w:color w:val="000000" w:themeColor="text1"/>
          <w:sz w:val="24"/>
          <w:szCs w:val="24"/>
        </w:rPr>
        <w:t>esta herramienta</w:t>
      </w:r>
      <w:r w:rsidR="00127531" w:rsidRPr="003551E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02187F" w:rsidRPr="003551E9">
        <w:rPr>
          <w:rFonts w:ascii="Geomanist" w:hAnsi="Geomanist"/>
          <w:color w:val="000000" w:themeColor="text1"/>
          <w:sz w:val="24"/>
          <w:szCs w:val="24"/>
        </w:rPr>
        <w:t>está dirigid</w:t>
      </w:r>
      <w:r w:rsidR="00F70B7D" w:rsidRPr="003551E9">
        <w:rPr>
          <w:rFonts w:ascii="Geomanist" w:hAnsi="Geomanist"/>
          <w:color w:val="000000" w:themeColor="text1"/>
          <w:sz w:val="24"/>
          <w:szCs w:val="24"/>
        </w:rPr>
        <w:t>a</w:t>
      </w:r>
      <w:r w:rsidR="0002187F" w:rsidRPr="003551E9">
        <w:rPr>
          <w:rFonts w:ascii="Geomanist" w:hAnsi="Geomanist"/>
          <w:color w:val="000000" w:themeColor="text1"/>
          <w:sz w:val="24"/>
          <w:szCs w:val="24"/>
        </w:rPr>
        <w:t xml:space="preserve"> a titulares asegurados que tengan la mayoría de edad, cuenten con credencial</w:t>
      </w:r>
      <w:r w:rsidR="00A6132D" w:rsidRPr="003551E9">
        <w:rPr>
          <w:rFonts w:ascii="Geomanist" w:hAnsi="Geomanist"/>
          <w:color w:val="000000" w:themeColor="text1"/>
          <w:sz w:val="24"/>
          <w:szCs w:val="24"/>
        </w:rPr>
        <w:t xml:space="preserve"> para votar vigente</w:t>
      </w:r>
      <w:r w:rsidR="0002187F" w:rsidRPr="003551E9">
        <w:rPr>
          <w:rFonts w:ascii="Geomanist" w:hAnsi="Geomanist"/>
          <w:color w:val="000000" w:themeColor="text1"/>
          <w:sz w:val="24"/>
          <w:szCs w:val="24"/>
        </w:rPr>
        <w:t xml:space="preserve"> expedida por el INE, hayan acudido, al menos, a una cita en las unidades médicas del IMSS</w:t>
      </w:r>
      <w:r w:rsidR="00800C80" w:rsidRPr="003551E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43538224" w14:textId="77777777" w:rsidR="003F59AE" w:rsidRPr="003551E9" w:rsidRDefault="003F59AE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26D7A952" w14:textId="1C917807" w:rsidR="003F59AE" w:rsidRPr="003551E9" w:rsidRDefault="005B2670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lastRenderedPageBreak/>
        <w:t>L</w:t>
      </w:r>
      <w:r w:rsidR="005D3DCA" w:rsidRPr="003551E9">
        <w:rPr>
          <w:rFonts w:ascii="Geomanist" w:hAnsi="Geomanist"/>
          <w:color w:val="000000" w:themeColor="text1"/>
          <w:sz w:val="24"/>
          <w:szCs w:val="24"/>
        </w:rPr>
        <w:t>a Cédula Digital de Salud est</w:t>
      </w:r>
      <w:r w:rsidR="00B32706" w:rsidRPr="003551E9">
        <w:rPr>
          <w:rFonts w:ascii="Geomanist" w:hAnsi="Geomanist"/>
          <w:color w:val="000000" w:themeColor="text1"/>
          <w:sz w:val="24"/>
          <w:szCs w:val="24"/>
        </w:rPr>
        <w:t>á</w:t>
      </w:r>
      <w:r w:rsidR="005D3DCA" w:rsidRPr="003551E9">
        <w:rPr>
          <w:rFonts w:ascii="Geomanist" w:hAnsi="Geomanist"/>
          <w:color w:val="000000" w:themeColor="text1"/>
          <w:sz w:val="24"/>
          <w:szCs w:val="24"/>
        </w:rPr>
        <w:t xml:space="preserve"> disponible a través de la </w:t>
      </w:r>
      <w:r w:rsidR="00161A45" w:rsidRPr="003551E9">
        <w:rPr>
          <w:rFonts w:ascii="Geomanist" w:hAnsi="Geomanist"/>
          <w:color w:val="000000" w:themeColor="text1"/>
          <w:sz w:val="24"/>
          <w:szCs w:val="24"/>
        </w:rPr>
        <w:t>a</w:t>
      </w:r>
      <w:r w:rsidR="005D3DCA" w:rsidRPr="003551E9">
        <w:rPr>
          <w:rFonts w:ascii="Geomanist" w:hAnsi="Geomanist"/>
          <w:color w:val="000000" w:themeColor="text1"/>
          <w:sz w:val="24"/>
          <w:szCs w:val="24"/>
        </w:rPr>
        <w:t>pp IMSS Digital</w:t>
      </w:r>
      <w:r w:rsidR="00800C80" w:rsidRPr="003551E9">
        <w:rPr>
          <w:rFonts w:ascii="Geomanist" w:hAnsi="Geomanist"/>
          <w:color w:val="000000" w:themeColor="text1"/>
          <w:sz w:val="24"/>
          <w:szCs w:val="24"/>
        </w:rPr>
        <w:t>, versión 8.0.2</w:t>
      </w:r>
      <w:r w:rsidR="005D3DCA" w:rsidRPr="003551E9">
        <w:rPr>
          <w:rFonts w:ascii="Geomanist" w:hAnsi="Geomanist"/>
          <w:color w:val="000000" w:themeColor="text1"/>
          <w:sz w:val="24"/>
          <w:szCs w:val="24"/>
        </w:rPr>
        <w:t xml:space="preserve"> para las plataformas de iOS y Android</w:t>
      </w:r>
      <w:r w:rsidR="00B32706" w:rsidRPr="003551E9">
        <w:rPr>
          <w:rFonts w:ascii="Geomanist" w:hAnsi="Geomanist"/>
          <w:color w:val="000000" w:themeColor="text1"/>
          <w:sz w:val="24"/>
          <w:szCs w:val="24"/>
        </w:rPr>
        <w:t xml:space="preserve">. </w:t>
      </w:r>
    </w:p>
    <w:p w14:paraId="67881C2F" w14:textId="77777777" w:rsidR="00AE4FA9" w:rsidRPr="003551E9" w:rsidRDefault="00AE4FA9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204E776B" w14:textId="0BB8A8EE" w:rsidR="001F24F1" w:rsidRPr="003551E9" w:rsidRDefault="001F24F1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Resaltó que </w:t>
      </w:r>
      <w:r w:rsidR="00EB6C02" w:rsidRPr="003551E9">
        <w:rPr>
          <w:rFonts w:ascii="Geomanist" w:hAnsi="Geomanist"/>
          <w:color w:val="000000" w:themeColor="text1"/>
          <w:sz w:val="24"/>
          <w:szCs w:val="24"/>
        </w:rPr>
        <w:t>e</w:t>
      </w:r>
      <w:r w:rsidR="00800C80" w:rsidRPr="003551E9">
        <w:rPr>
          <w:rFonts w:ascii="Geomanist" w:hAnsi="Geomanist"/>
          <w:color w:val="000000" w:themeColor="text1"/>
          <w:sz w:val="24"/>
          <w:szCs w:val="24"/>
        </w:rPr>
        <w:t>l aplicativo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contiene datos persona</w:t>
      </w:r>
      <w:r w:rsidR="000A4D23" w:rsidRPr="003551E9">
        <w:rPr>
          <w:rFonts w:ascii="Geomanist" w:hAnsi="Geomanist"/>
          <w:color w:val="000000" w:themeColor="text1"/>
          <w:sz w:val="24"/>
          <w:szCs w:val="24"/>
        </w:rPr>
        <w:t>les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y sensibles, </w:t>
      </w:r>
      <w:r w:rsidR="000A4D23" w:rsidRPr="003551E9">
        <w:rPr>
          <w:rFonts w:ascii="Geomanist" w:hAnsi="Geomanist"/>
          <w:color w:val="000000" w:themeColor="text1"/>
          <w:sz w:val="24"/>
          <w:szCs w:val="24"/>
        </w:rPr>
        <w:t xml:space="preserve">por lo que únicamente está </w:t>
      </w:r>
      <w:r w:rsidRPr="003551E9">
        <w:rPr>
          <w:rFonts w:ascii="Geomanist" w:hAnsi="Geomanist"/>
          <w:color w:val="000000" w:themeColor="text1"/>
          <w:sz w:val="24"/>
          <w:szCs w:val="24"/>
        </w:rPr>
        <w:t>disponible para personas mayores de edad; para garantizar la privacidad de los datos</w:t>
      </w:r>
      <w:r w:rsidR="000A4D23" w:rsidRPr="003551E9">
        <w:rPr>
          <w:rFonts w:ascii="Geomanist" w:hAnsi="Geomanist"/>
          <w:color w:val="000000" w:themeColor="text1"/>
          <w:sz w:val="24"/>
          <w:szCs w:val="24"/>
        </w:rPr>
        <w:t>,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0A4D23" w:rsidRPr="003551E9">
        <w:rPr>
          <w:rFonts w:ascii="Geomanist" w:hAnsi="Geomanist"/>
          <w:color w:val="000000" w:themeColor="text1"/>
          <w:sz w:val="24"/>
          <w:szCs w:val="24"/>
        </w:rPr>
        <w:t xml:space="preserve">es 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necesario que la persona haga un proceso de enrolamiento con biométricos para demostrar que es </w:t>
      </w:r>
      <w:r w:rsidR="000A4D23" w:rsidRPr="003551E9">
        <w:rPr>
          <w:rFonts w:ascii="Geomanist" w:hAnsi="Geomanist"/>
          <w:color w:val="000000" w:themeColor="text1"/>
          <w:sz w:val="24"/>
          <w:szCs w:val="24"/>
        </w:rPr>
        <w:t xml:space="preserve">el o la titular de 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sus datos. </w:t>
      </w:r>
    </w:p>
    <w:p w14:paraId="2CFCEE4F" w14:textId="77777777" w:rsidR="000A4D23" w:rsidRPr="003551E9" w:rsidRDefault="000A4D23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5A2F22FB" w14:textId="4275CC46" w:rsidR="00D03697" w:rsidRPr="003551E9" w:rsidRDefault="00D03697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El proceso para activar esta nueva funcionalidad de la app es ágil y en dos pasos, captura de la credencial vigente para votar del INE, seguido por </w:t>
      </w:r>
      <w:r w:rsidR="00E03DD6" w:rsidRPr="003551E9">
        <w:rPr>
          <w:rFonts w:ascii="Geomanist" w:hAnsi="Geomanist"/>
          <w:color w:val="000000" w:themeColor="text1"/>
          <w:sz w:val="24"/>
          <w:szCs w:val="24"/>
        </w:rPr>
        <w:t>la fotografía del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rostro. Los ingresos posteriores serán únicamente con el reconocimiento facial, </w:t>
      </w:r>
      <w:r w:rsidR="00E03DD6" w:rsidRPr="003551E9">
        <w:rPr>
          <w:rFonts w:ascii="Geomanist" w:hAnsi="Geomanist"/>
          <w:color w:val="000000" w:themeColor="text1"/>
          <w:sz w:val="24"/>
          <w:szCs w:val="24"/>
        </w:rPr>
        <w:t xml:space="preserve">a fin de </w:t>
      </w:r>
      <w:r w:rsidR="00A6132D" w:rsidRPr="003551E9">
        <w:rPr>
          <w:rFonts w:ascii="Geomanist" w:hAnsi="Geomanist"/>
          <w:color w:val="000000" w:themeColor="text1"/>
          <w:sz w:val="24"/>
          <w:szCs w:val="24"/>
        </w:rPr>
        <w:t xml:space="preserve">fortalecer </w:t>
      </w:r>
      <w:r w:rsidRPr="003551E9">
        <w:rPr>
          <w:rFonts w:ascii="Geomanist" w:hAnsi="Geomanist"/>
          <w:color w:val="000000" w:themeColor="text1"/>
          <w:sz w:val="24"/>
          <w:szCs w:val="24"/>
        </w:rPr>
        <w:t>la seguridad de la información y minimiza</w:t>
      </w:r>
      <w:r w:rsidR="00E03DD6" w:rsidRPr="003551E9">
        <w:rPr>
          <w:rFonts w:ascii="Geomanist" w:hAnsi="Geomanist"/>
          <w:color w:val="000000" w:themeColor="text1"/>
          <w:sz w:val="24"/>
          <w:szCs w:val="24"/>
        </w:rPr>
        <w:t>r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riesgo</w:t>
      </w:r>
      <w:r w:rsidR="00E03DD6" w:rsidRPr="003551E9">
        <w:rPr>
          <w:rFonts w:ascii="Geomanist" w:hAnsi="Geomanist"/>
          <w:color w:val="000000" w:themeColor="text1"/>
          <w:sz w:val="24"/>
          <w:szCs w:val="24"/>
        </w:rPr>
        <w:t>s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E03DD6" w:rsidRPr="003551E9">
        <w:rPr>
          <w:rFonts w:ascii="Geomanist" w:hAnsi="Geomanist"/>
          <w:color w:val="000000" w:themeColor="text1"/>
          <w:sz w:val="24"/>
          <w:szCs w:val="24"/>
        </w:rPr>
        <w:t xml:space="preserve">por 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robo identidad. </w:t>
      </w:r>
    </w:p>
    <w:p w14:paraId="770FBFFA" w14:textId="77777777" w:rsidR="00D03697" w:rsidRPr="003551E9" w:rsidRDefault="00D03697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3E32D861" w14:textId="1B7148A6" w:rsidR="001F24F1" w:rsidRPr="003551E9" w:rsidRDefault="002435C8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>Invit</w:t>
      </w:r>
      <w:r w:rsidR="00135032" w:rsidRPr="003551E9">
        <w:rPr>
          <w:rFonts w:ascii="Geomanist" w:hAnsi="Geomanist"/>
          <w:color w:val="000000" w:themeColor="text1"/>
          <w:sz w:val="24"/>
          <w:szCs w:val="24"/>
        </w:rPr>
        <w:t>ó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 </w:t>
      </w:r>
      <w:r w:rsidR="002C4A96" w:rsidRPr="003551E9">
        <w:rPr>
          <w:rFonts w:ascii="Geomanist" w:hAnsi="Geomanist"/>
          <w:color w:val="000000" w:themeColor="text1"/>
          <w:sz w:val="24"/>
          <w:szCs w:val="24"/>
        </w:rPr>
        <w:t xml:space="preserve">a la población usuaria de </w:t>
      </w:r>
      <w:r w:rsidR="00D03697" w:rsidRPr="003551E9">
        <w:rPr>
          <w:rFonts w:ascii="Geomanist" w:hAnsi="Geomanist"/>
          <w:color w:val="000000" w:themeColor="text1"/>
          <w:sz w:val="24"/>
          <w:szCs w:val="24"/>
        </w:rPr>
        <w:t xml:space="preserve">la Cédula Digital </w:t>
      </w:r>
      <w:r w:rsidR="00A6132D" w:rsidRPr="003551E9">
        <w:rPr>
          <w:rFonts w:ascii="Geomanist" w:hAnsi="Geomanist"/>
          <w:color w:val="000000" w:themeColor="text1"/>
          <w:sz w:val="24"/>
          <w:szCs w:val="24"/>
        </w:rPr>
        <w:t xml:space="preserve">de </w:t>
      </w:r>
      <w:r w:rsidR="00D03697" w:rsidRPr="003551E9">
        <w:rPr>
          <w:rFonts w:ascii="Geomanist" w:hAnsi="Geomanist"/>
          <w:color w:val="000000" w:themeColor="text1"/>
          <w:sz w:val="24"/>
          <w:szCs w:val="24"/>
        </w:rPr>
        <w:t xml:space="preserve">Salud a leer el Aviso de Privacidad por el manejo de </w:t>
      </w:r>
      <w:r w:rsidR="001F24F1" w:rsidRPr="003551E9">
        <w:rPr>
          <w:rFonts w:ascii="Geomanist" w:hAnsi="Geomanist"/>
          <w:color w:val="000000" w:themeColor="text1"/>
          <w:sz w:val="24"/>
          <w:szCs w:val="24"/>
        </w:rPr>
        <w:t>datos personales y sensibles</w:t>
      </w:r>
      <w:r w:rsidR="002B36C8" w:rsidRPr="003551E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7D3C1E91" w14:textId="77777777" w:rsidR="00A15D29" w:rsidRPr="003551E9" w:rsidRDefault="00A15D29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71A7F2F8" w14:textId="2AE5BE0E" w:rsidR="004E1E30" w:rsidRPr="003551E9" w:rsidRDefault="00800C80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Para atender dudas relacionadas al proceso de enrolamiento, </w:t>
      </w:r>
      <w:r w:rsidR="004E1E30" w:rsidRPr="003551E9">
        <w:rPr>
          <w:rFonts w:ascii="Geomanist" w:hAnsi="Geomanist"/>
          <w:color w:val="000000" w:themeColor="text1"/>
          <w:sz w:val="24"/>
          <w:szCs w:val="24"/>
        </w:rPr>
        <w:t xml:space="preserve">el IMSS 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pone a </w:t>
      </w:r>
      <w:r w:rsidR="004E1E30" w:rsidRPr="003551E9">
        <w:rPr>
          <w:rFonts w:ascii="Geomanist" w:hAnsi="Geomanist"/>
          <w:color w:val="000000" w:themeColor="text1"/>
          <w:sz w:val="24"/>
          <w:szCs w:val="24"/>
        </w:rPr>
        <w:t xml:space="preserve">disposición de 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los titulares asegurados el </w:t>
      </w:r>
      <w:r w:rsidR="004E1E30" w:rsidRPr="003551E9">
        <w:rPr>
          <w:rFonts w:ascii="Geomanist" w:hAnsi="Geomanist"/>
          <w:color w:val="000000" w:themeColor="text1"/>
          <w:sz w:val="24"/>
          <w:szCs w:val="24"/>
        </w:rPr>
        <w:t>teléfono 800 953 0112</w:t>
      </w:r>
      <w:r w:rsidR="003B1510" w:rsidRPr="003551E9">
        <w:rPr>
          <w:rFonts w:ascii="Geomanist" w:hAnsi="Geomanist"/>
          <w:color w:val="000000" w:themeColor="text1"/>
          <w:sz w:val="24"/>
          <w:szCs w:val="24"/>
        </w:rPr>
        <w:t xml:space="preserve"> de lunes a viernes de 08:00 a 20:00 horas</w:t>
      </w:r>
      <w:r w:rsidR="004E1E30" w:rsidRPr="003551E9">
        <w:rPr>
          <w:rFonts w:ascii="Geomanist" w:hAnsi="Geomanist"/>
          <w:color w:val="000000" w:themeColor="text1"/>
          <w:sz w:val="24"/>
          <w:szCs w:val="24"/>
        </w:rPr>
        <w:t>.</w:t>
      </w:r>
    </w:p>
    <w:p w14:paraId="6967880F" w14:textId="77777777" w:rsidR="002C5DF9" w:rsidRPr="003551E9" w:rsidRDefault="002C5DF9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</w:p>
    <w:p w14:paraId="3515AF10" w14:textId="1E5508DF" w:rsidR="00800C80" w:rsidRPr="003551E9" w:rsidRDefault="00704CF0" w:rsidP="004557A6">
      <w:pPr>
        <w:spacing w:after="0" w:line="240" w:lineRule="atLeast"/>
        <w:jc w:val="both"/>
        <w:rPr>
          <w:rFonts w:ascii="Geomanist" w:hAnsi="Geomanist"/>
          <w:color w:val="000000" w:themeColor="text1"/>
          <w:sz w:val="24"/>
          <w:szCs w:val="24"/>
        </w:rPr>
      </w:pP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Con el desarrollo de aplicaciones innovadoras, </w:t>
      </w:r>
      <w:r w:rsidR="0002187F" w:rsidRPr="003551E9">
        <w:rPr>
          <w:rFonts w:ascii="Geomanist" w:hAnsi="Geomanist"/>
          <w:color w:val="000000" w:themeColor="text1"/>
          <w:sz w:val="24"/>
          <w:szCs w:val="24"/>
        </w:rPr>
        <w:t xml:space="preserve">el </w:t>
      </w:r>
      <w:r w:rsidRPr="003551E9">
        <w:rPr>
          <w:rFonts w:ascii="Geomanist" w:hAnsi="Geomanist"/>
          <w:color w:val="000000" w:themeColor="text1"/>
          <w:sz w:val="24"/>
          <w:szCs w:val="24"/>
        </w:rPr>
        <w:t xml:space="preserve">Seguro Social </w:t>
      </w:r>
      <w:r w:rsidR="0002187F" w:rsidRPr="003551E9">
        <w:rPr>
          <w:rFonts w:ascii="Geomanist" w:hAnsi="Geomanist"/>
          <w:color w:val="000000" w:themeColor="text1"/>
          <w:sz w:val="24"/>
          <w:szCs w:val="24"/>
        </w:rPr>
        <w:t>avanza en la tra</w:t>
      </w:r>
      <w:r w:rsidR="00E84236">
        <w:rPr>
          <w:rFonts w:ascii="Geomanist" w:hAnsi="Geomanist"/>
          <w:color w:val="000000" w:themeColor="text1"/>
          <w:sz w:val="24"/>
          <w:szCs w:val="24"/>
        </w:rPr>
        <w:t>n</w:t>
      </w:r>
      <w:r w:rsidR="0002187F" w:rsidRPr="003551E9">
        <w:rPr>
          <w:rFonts w:ascii="Geomanist" w:hAnsi="Geomanist"/>
          <w:color w:val="000000" w:themeColor="text1"/>
          <w:sz w:val="24"/>
          <w:szCs w:val="24"/>
        </w:rPr>
        <w:t>sformación digital en beneficio del cuidado de la salud de sus derechohabientes.</w:t>
      </w:r>
    </w:p>
    <w:p w14:paraId="6CD8DDAD" w14:textId="77777777" w:rsidR="00ED718B" w:rsidRPr="003551E9" w:rsidRDefault="00ED718B" w:rsidP="004557A6">
      <w:pPr>
        <w:spacing w:after="0" w:line="240" w:lineRule="atLeast"/>
        <w:jc w:val="both"/>
        <w:rPr>
          <w:rFonts w:ascii="Geomanist" w:hAnsi="Geomanist"/>
          <w:b/>
          <w:bCs/>
          <w:color w:val="000000" w:themeColor="text1"/>
          <w:sz w:val="24"/>
          <w:szCs w:val="24"/>
        </w:rPr>
      </w:pPr>
    </w:p>
    <w:p w14:paraId="021E90C0" w14:textId="13BC8972" w:rsidR="006D00F1" w:rsidRDefault="00ED718B" w:rsidP="006E127E">
      <w:pPr>
        <w:spacing w:after="0" w:line="240" w:lineRule="atLeast"/>
        <w:jc w:val="center"/>
        <w:rPr>
          <w:rFonts w:ascii="Geomanist" w:hAnsi="Geomanist"/>
          <w:b/>
          <w:bCs/>
          <w:color w:val="000000" w:themeColor="text1"/>
          <w:sz w:val="24"/>
          <w:szCs w:val="24"/>
        </w:rPr>
      </w:pPr>
      <w:r w:rsidRPr="003551E9">
        <w:rPr>
          <w:rFonts w:ascii="Geomanist" w:hAnsi="Geomanist"/>
          <w:b/>
          <w:bCs/>
          <w:color w:val="000000" w:themeColor="text1"/>
          <w:sz w:val="24"/>
          <w:szCs w:val="24"/>
        </w:rPr>
        <w:t>---o0o---</w:t>
      </w:r>
    </w:p>
    <w:p w14:paraId="474D3376" w14:textId="77777777" w:rsidR="00D2235C" w:rsidRDefault="00D2235C" w:rsidP="006E127E">
      <w:pPr>
        <w:spacing w:after="0" w:line="240" w:lineRule="atLeast"/>
        <w:jc w:val="center"/>
        <w:rPr>
          <w:rFonts w:ascii="Geomanist" w:hAnsi="Geomanist"/>
          <w:b/>
          <w:bCs/>
          <w:color w:val="000000" w:themeColor="text1"/>
          <w:sz w:val="24"/>
          <w:szCs w:val="24"/>
        </w:rPr>
      </w:pPr>
    </w:p>
    <w:p w14:paraId="7444094B" w14:textId="77777777" w:rsidR="00D2235C" w:rsidRPr="00E84236" w:rsidRDefault="00D2235C" w:rsidP="00D2235C">
      <w:pPr>
        <w:spacing w:after="0" w:line="240" w:lineRule="atLeast"/>
        <w:rPr>
          <w:rFonts w:ascii="Geomanist" w:hAnsi="Geomanist"/>
          <w:b/>
          <w:bCs/>
          <w:color w:val="000000" w:themeColor="text1"/>
          <w:sz w:val="24"/>
          <w:szCs w:val="24"/>
        </w:rPr>
      </w:pPr>
      <w:r w:rsidRPr="00E84236">
        <w:rPr>
          <w:rFonts w:ascii="Geomanist" w:hAnsi="Geomanist"/>
          <w:b/>
          <w:bCs/>
          <w:color w:val="000000" w:themeColor="text1"/>
          <w:sz w:val="24"/>
          <w:szCs w:val="24"/>
        </w:rPr>
        <w:t>LINK FOTOS</w:t>
      </w:r>
    </w:p>
    <w:p w14:paraId="2A0D5688" w14:textId="0D750C62" w:rsidR="00D2235C" w:rsidRPr="00E84236" w:rsidRDefault="00D2235C" w:rsidP="00D2235C">
      <w:pPr>
        <w:spacing w:after="0" w:line="240" w:lineRule="atLeast"/>
        <w:rPr>
          <w:rFonts w:ascii="Geomanist" w:hAnsi="Geomanist"/>
          <w:color w:val="000000" w:themeColor="text1"/>
          <w:sz w:val="24"/>
          <w:szCs w:val="24"/>
        </w:rPr>
      </w:pPr>
      <w:hyperlink r:id="rId7" w:history="1">
        <w:r w:rsidRPr="00E84236">
          <w:rPr>
            <w:rStyle w:val="Hipervnculo"/>
            <w:rFonts w:ascii="Geomanist" w:hAnsi="Geomanist"/>
            <w:sz w:val="24"/>
            <w:szCs w:val="24"/>
          </w:rPr>
          <w:t>https://drive.google.com/drive/folders/1YkEL7iweuRypIEBxicKaELuWv2zKgVjk?usp=sharing</w:t>
        </w:r>
      </w:hyperlink>
    </w:p>
    <w:p w14:paraId="450D7E7D" w14:textId="77777777" w:rsidR="00D2235C" w:rsidRPr="00E84236" w:rsidRDefault="00D2235C" w:rsidP="00D2235C">
      <w:pPr>
        <w:spacing w:after="0" w:line="240" w:lineRule="atLeast"/>
        <w:rPr>
          <w:rFonts w:ascii="Geomanist" w:hAnsi="Geomanist"/>
          <w:b/>
          <w:bCs/>
          <w:color w:val="000000" w:themeColor="text1"/>
          <w:sz w:val="24"/>
          <w:szCs w:val="24"/>
        </w:rPr>
      </w:pPr>
    </w:p>
    <w:p w14:paraId="2A8DF1B9" w14:textId="77777777" w:rsidR="00D2235C" w:rsidRDefault="00D2235C" w:rsidP="00D2235C">
      <w:pPr>
        <w:spacing w:after="0" w:line="240" w:lineRule="atLeast"/>
        <w:rPr>
          <w:rFonts w:ascii="Geomanist" w:hAnsi="Geomanist"/>
          <w:b/>
          <w:bCs/>
          <w:color w:val="000000" w:themeColor="text1"/>
          <w:sz w:val="24"/>
          <w:szCs w:val="24"/>
          <w:lang w:val="en-US"/>
        </w:rPr>
      </w:pPr>
      <w:r w:rsidRPr="00D2235C">
        <w:rPr>
          <w:rFonts w:ascii="Geomanist" w:hAnsi="Geomanist"/>
          <w:b/>
          <w:bCs/>
          <w:color w:val="000000" w:themeColor="text1"/>
          <w:sz w:val="24"/>
          <w:szCs w:val="24"/>
          <w:lang w:val="en-US"/>
        </w:rPr>
        <w:t>LI</w:t>
      </w:r>
      <w:r>
        <w:rPr>
          <w:rFonts w:ascii="Geomanist" w:hAnsi="Geomanist"/>
          <w:b/>
          <w:bCs/>
          <w:color w:val="000000" w:themeColor="text1"/>
          <w:sz w:val="24"/>
          <w:szCs w:val="24"/>
          <w:lang w:val="en-US"/>
        </w:rPr>
        <w:t>NK VIDEO</w:t>
      </w:r>
    </w:p>
    <w:p w14:paraId="3F468492" w14:textId="199AD654" w:rsidR="00D2235C" w:rsidRPr="00D2235C" w:rsidRDefault="00D2235C" w:rsidP="00D2235C">
      <w:pPr>
        <w:spacing w:after="0" w:line="240" w:lineRule="atLeast"/>
        <w:rPr>
          <w:rFonts w:ascii="Geomanist" w:hAnsi="Geomanist"/>
          <w:color w:val="000000" w:themeColor="text1"/>
          <w:sz w:val="24"/>
          <w:szCs w:val="24"/>
          <w:lang w:val="en-US"/>
        </w:rPr>
      </w:pPr>
      <w:hyperlink r:id="rId8" w:history="1">
        <w:r w:rsidRPr="00D2235C">
          <w:rPr>
            <w:rStyle w:val="Hipervnculo"/>
            <w:rFonts w:ascii="Geomanist" w:hAnsi="Geomanist"/>
            <w:sz w:val="24"/>
            <w:szCs w:val="24"/>
            <w:lang w:val="en-US"/>
          </w:rPr>
          <w:t>https://www.swisstransfer.com/d/2afdc131-132f-430d-9b11-65e6952ea329</w:t>
        </w:r>
      </w:hyperlink>
    </w:p>
    <w:sectPr w:rsidR="00D2235C" w:rsidRPr="00D2235C" w:rsidSect="00F23A2A">
      <w:headerReference w:type="default" r:id="rId9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FBFE8" w14:textId="77777777" w:rsidR="00D52020" w:rsidRDefault="00D52020">
      <w:pPr>
        <w:spacing w:after="0" w:line="240" w:lineRule="auto"/>
      </w:pPr>
      <w:r>
        <w:separator/>
      </w:r>
    </w:p>
  </w:endnote>
  <w:endnote w:type="continuationSeparator" w:id="0">
    <w:p w14:paraId="44A23FC2" w14:textId="77777777" w:rsidR="00D52020" w:rsidRDefault="00D5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C7E69" w14:textId="77777777" w:rsidR="00D52020" w:rsidRDefault="00D52020">
      <w:pPr>
        <w:spacing w:after="0" w:line="240" w:lineRule="auto"/>
      </w:pPr>
      <w:r>
        <w:separator/>
      </w:r>
    </w:p>
  </w:footnote>
  <w:footnote w:type="continuationSeparator" w:id="0">
    <w:p w14:paraId="66665A97" w14:textId="77777777" w:rsidR="00D52020" w:rsidRDefault="00D5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7D4A" w14:textId="77777777" w:rsidR="00F23A2A" w:rsidRDefault="00F23A2A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673580">
    <w:abstractNumId w:val="2"/>
  </w:num>
  <w:num w:numId="2" w16cid:durableId="1195801307">
    <w:abstractNumId w:val="0"/>
  </w:num>
  <w:num w:numId="3" w16cid:durableId="59775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02187F"/>
    <w:rsid w:val="00045A57"/>
    <w:rsid w:val="00085A61"/>
    <w:rsid w:val="0009498C"/>
    <w:rsid w:val="000A4D23"/>
    <w:rsid w:val="000B791A"/>
    <w:rsid w:val="000D63DF"/>
    <w:rsid w:val="000E769A"/>
    <w:rsid w:val="000F2676"/>
    <w:rsid w:val="001020EE"/>
    <w:rsid w:val="00102E1C"/>
    <w:rsid w:val="00127531"/>
    <w:rsid w:val="00132922"/>
    <w:rsid w:val="00135032"/>
    <w:rsid w:val="00140FFD"/>
    <w:rsid w:val="00150F4F"/>
    <w:rsid w:val="00161A45"/>
    <w:rsid w:val="001A0ACA"/>
    <w:rsid w:val="001A5880"/>
    <w:rsid w:val="001C5AEC"/>
    <w:rsid w:val="001F24F1"/>
    <w:rsid w:val="002435C8"/>
    <w:rsid w:val="00281D6C"/>
    <w:rsid w:val="002B138A"/>
    <w:rsid w:val="002B36C8"/>
    <w:rsid w:val="002C4A96"/>
    <w:rsid w:val="002C5DF9"/>
    <w:rsid w:val="002E6284"/>
    <w:rsid w:val="002E6CBB"/>
    <w:rsid w:val="002F0EE8"/>
    <w:rsid w:val="002F27D5"/>
    <w:rsid w:val="00303F9F"/>
    <w:rsid w:val="00316033"/>
    <w:rsid w:val="00332E39"/>
    <w:rsid w:val="003551E9"/>
    <w:rsid w:val="003A12CD"/>
    <w:rsid w:val="003B1510"/>
    <w:rsid w:val="003C09F4"/>
    <w:rsid w:val="003F59AE"/>
    <w:rsid w:val="00405A4D"/>
    <w:rsid w:val="004557A6"/>
    <w:rsid w:val="004A30A1"/>
    <w:rsid w:val="004A6E21"/>
    <w:rsid w:val="004E1E30"/>
    <w:rsid w:val="004F77DC"/>
    <w:rsid w:val="00516644"/>
    <w:rsid w:val="0059707E"/>
    <w:rsid w:val="005B2670"/>
    <w:rsid w:val="005B6EA8"/>
    <w:rsid w:val="005C09D1"/>
    <w:rsid w:val="005D3DCA"/>
    <w:rsid w:val="005F1124"/>
    <w:rsid w:val="0060488A"/>
    <w:rsid w:val="00670598"/>
    <w:rsid w:val="006A665E"/>
    <w:rsid w:val="006C1F7B"/>
    <w:rsid w:val="006D00F1"/>
    <w:rsid w:val="006E127E"/>
    <w:rsid w:val="006E2541"/>
    <w:rsid w:val="006E4564"/>
    <w:rsid w:val="006E4935"/>
    <w:rsid w:val="006F16EC"/>
    <w:rsid w:val="00704CF0"/>
    <w:rsid w:val="00713C94"/>
    <w:rsid w:val="00726C78"/>
    <w:rsid w:val="00795C0D"/>
    <w:rsid w:val="007F0DBD"/>
    <w:rsid w:val="00800C80"/>
    <w:rsid w:val="008F3138"/>
    <w:rsid w:val="008F50E2"/>
    <w:rsid w:val="00924B2A"/>
    <w:rsid w:val="00945108"/>
    <w:rsid w:val="00947FB7"/>
    <w:rsid w:val="00960447"/>
    <w:rsid w:val="00961407"/>
    <w:rsid w:val="009B2A59"/>
    <w:rsid w:val="00A15D29"/>
    <w:rsid w:val="00A17D54"/>
    <w:rsid w:val="00A21EF8"/>
    <w:rsid w:val="00A51EDF"/>
    <w:rsid w:val="00A6132D"/>
    <w:rsid w:val="00AB7CBD"/>
    <w:rsid w:val="00AE49D9"/>
    <w:rsid w:val="00AE4FA9"/>
    <w:rsid w:val="00AE5A5C"/>
    <w:rsid w:val="00AE61C0"/>
    <w:rsid w:val="00AF7136"/>
    <w:rsid w:val="00B0117A"/>
    <w:rsid w:val="00B0481D"/>
    <w:rsid w:val="00B23CD5"/>
    <w:rsid w:val="00B32706"/>
    <w:rsid w:val="00B416A1"/>
    <w:rsid w:val="00B613DF"/>
    <w:rsid w:val="00B94D27"/>
    <w:rsid w:val="00BB2BA9"/>
    <w:rsid w:val="00BD0B6A"/>
    <w:rsid w:val="00BF5032"/>
    <w:rsid w:val="00C10DA4"/>
    <w:rsid w:val="00C24F1B"/>
    <w:rsid w:val="00C31D5A"/>
    <w:rsid w:val="00C3217E"/>
    <w:rsid w:val="00C97CF6"/>
    <w:rsid w:val="00CD470F"/>
    <w:rsid w:val="00CE0ABC"/>
    <w:rsid w:val="00D03697"/>
    <w:rsid w:val="00D04B05"/>
    <w:rsid w:val="00D07E4E"/>
    <w:rsid w:val="00D2235C"/>
    <w:rsid w:val="00D45C58"/>
    <w:rsid w:val="00D52020"/>
    <w:rsid w:val="00D52EF9"/>
    <w:rsid w:val="00D53CC8"/>
    <w:rsid w:val="00D82B26"/>
    <w:rsid w:val="00E03DD6"/>
    <w:rsid w:val="00E15379"/>
    <w:rsid w:val="00E43C6B"/>
    <w:rsid w:val="00E7773F"/>
    <w:rsid w:val="00E84236"/>
    <w:rsid w:val="00E93F1A"/>
    <w:rsid w:val="00EB6C02"/>
    <w:rsid w:val="00EC4C52"/>
    <w:rsid w:val="00ED718B"/>
    <w:rsid w:val="00EE0463"/>
    <w:rsid w:val="00EE6FBA"/>
    <w:rsid w:val="00F01EB1"/>
    <w:rsid w:val="00F10B96"/>
    <w:rsid w:val="00F1628C"/>
    <w:rsid w:val="00F23A2A"/>
    <w:rsid w:val="00F40C75"/>
    <w:rsid w:val="00F70B7D"/>
    <w:rsid w:val="00F913BC"/>
    <w:rsid w:val="00FA4937"/>
    <w:rsid w:val="00FB52C1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docId w15:val="{FBC05A0A-5685-46D7-95E7-91CC345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C3217E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1A0ACA"/>
    <w:pPr>
      <w:spacing w:after="0"/>
      <w:jc w:val="center"/>
    </w:pPr>
    <w:rPr>
      <w:rFonts w:ascii="Geomanist" w:hAnsi="Geomanist"/>
      <w:b/>
      <w:bCs/>
      <w:color w:val="000000" w:themeColor="text1"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0ACA"/>
    <w:rPr>
      <w:rFonts w:ascii="Geomanist" w:eastAsia="Calibri" w:hAnsi="Geomanist" w:cs="Times New Roman"/>
      <w:b/>
      <w:bCs/>
      <w:color w:val="000000" w:themeColor="text1"/>
      <w:kern w:val="0"/>
      <w:sz w:val="36"/>
      <w:szCs w:val="36"/>
      <w14:ligatures w14:val="none"/>
    </w:rPr>
  </w:style>
  <w:style w:type="paragraph" w:styleId="Revisin">
    <w:name w:val="Revision"/>
    <w:hidden/>
    <w:uiPriority w:val="99"/>
    <w:semiHidden/>
    <w:rsid w:val="00A613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22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2afdc131-132f-430d-9b11-65e6952ea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kEL7iweuRypIEBxicKaELuWv2zKgVjk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Martínez Carranza</dc:creator>
  <cp:lastModifiedBy>Nidia Maryon Bañales Gallegos</cp:lastModifiedBy>
  <cp:revision>2</cp:revision>
  <dcterms:created xsi:type="dcterms:W3CDTF">2024-12-04T20:24:00Z</dcterms:created>
  <dcterms:modified xsi:type="dcterms:W3CDTF">2024-12-04T20:24:00Z</dcterms:modified>
</cp:coreProperties>
</file>