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CA753" w14:textId="77777777" w:rsidR="00F23A2A" w:rsidRPr="00FE0CD8" w:rsidRDefault="00F23A2A" w:rsidP="006D00F1">
      <w:pPr>
        <w:spacing w:after="0" w:line="240" w:lineRule="atLeast"/>
        <w:jc w:val="right"/>
        <w:rPr>
          <w:rFonts w:ascii="Geomanist" w:hAnsi="Geomanist"/>
          <w:b/>
          <w:color w:val="134E39"/>
          <w:sz w:val="24"/>
          <w:szCs w:val="24"/>
        </w:rPr>
      </w:pPr>
      <w:r w:rsidRPr="00FE0CD8">
        <w:rPr>
          <w:rFonts w:ascii="Geomanist" w:hAnsi="Geomanist"/>
          <w:b/>
          <w:color w:val="134E39"/>
          <w:sz w:val="24"/>
          <w:szCs w:val="24"/>
        </w:rPr>
        <w:t>BOLETÍN DE PRENSA</w:t>
      </w:r>
    </w:p>
    <w:p w14:paraId="50678BBA" w14:textId="33712A39" w:rsidR="00FE0CD8" w:rsidRPr="00FE0CD8" w:rsidRDefault="00FE0CD8" w:rsidP="00FE0CD8">
      <w:pPr>
        <w:spacing w:after="0" w:line="240" w:lineRule="atLeast"/>
        <w:jc w:val="right"/>
        <w:rPr>
          <w:rFonts w:ascii="Geomanist" w:hAnsi="Geomanist"/>
          <w:sz w:val="24"/>
          <w:szCs w:val="24"/>
        </w:rPr>
      </w:pPr>
      <w:r w:rsidRPr="00FE0CD8">
        <w:rPr>
          <w:rFonts w:ascii="Geomanist" w:hAnsi="Geomanist"/>
          <w:sz w:val="24"/>
          <w:szCs w:val="24"/>
        </w:rPr>
        <w:t>Ciudad de México, jueves 21 de noviembre de 2024</w:t>
      </w:r>
    </w:p>
    <w:p w14:paraId="2F6844D9" w14:textId="764CE92B" w:rsidR="00FE0CD8" w:rsidRPr="00FE0CD8" w:rsidRDefault="00FE0CD8" w:rsidP="00FE0CD8">
      <w:pPr>
        <w:spacing w:after="0" w:line="240" w:lineRule="atLeast"/>
        <w:jc w:val="right"/>
        <w:rPr>
          <w:rFonts w:ascii="Geomanist" w:hAnsi="Geomanist"/>
          <w:sz w:val="24"/>
          <w:szCs w:val="24"/>
        </w:rPr>
      </w:pPr>
      <w:r w:rsidRPr="00FE0CD8">
        <w:rPr>
          <w:rFonts w:ascii="Geomanist" w:hAnsi="Geomanist"/>
          <w:sz w:val="24"/>
          <w:szCs w:val="24"/>
        </w:rPr>
        <w:t xml:space="preserve">No. </w:t>
      </w:r>
      <w:r>
        <w:rPr>
          <w:rFonts w:ascii="Geomanist" w:hAnsi="Geomanist"/>
          <w:sz w:val="24"/>
          <w:szCs w:val="24"/>
        </w:rPr>
        <w:t>10</w:t>
      </w:r>
      <w:r w:rsidR="0097208B">
        <w:rPr>
          <w:rFonts w:ascii="Geomanist" w:hAnsi="Geomanist"/>
          <w:sz w:val="24"/>
          <w:szCs w:val="24"/>
        </w:rPr>
        <w:t>1</w:t>
      </w:r>
      <w:r w:rsidRPr="00FE0CD8">
        <w:rPr>
          <w:rFonts w:ascii="Geomanist" w:hAnsi="Geomanist"/>
          <w:sz w:val="24"/>
          <w:szCs w:val="24"/>
        </w:rPr>
        <w:t>/2024</w:t>
      </w:r>
    </w:p>
    <w:p w14:paraId="4E261059" w14:textId="77777777" w:rsidR="00FE0CD8" w:rsidRDefault="00FE0CD8" w:rsidP="00FE0CD8">
      <w:pPr>
        <w:spacing w:after="0" w:line="240" w:lineRule="atLeast"/>
      </w:pPr>
    </w:p>
    <w:p w14:paraId="254E062B" w14:textId="77777777" w:rsidR="00FE0CD8" w:rsidRDefault="00FE0CD8" w:rsidP="00FE0CD8">
      <w:pPr>
        <w:spacing w:after="0" w:line="240" w:lineRule="atLeast"/>
        <w:jc w:val="center"/>
        <w:rPr>
          <w:rFonts w:ascii="Geomanist" w:hAnsi="Geomanist"/>
          <w:b/>
          <w:bCs/>
          <w:sz w:val="32"/>
          <w:szCs w:val="36"/>
        </w:rPr>
      </w:pPr>
      <w:r w:rsidRPr="00E7259D">
        <w:rPr>
          <w:rFonts w:ascii="Geomanist" w:hAnsi="Geomanist"/>
          <w:b/>
          <w:bCs/>
          <w:sz w:val="32"/>
          <w:szCs w:val="36"/>
        </w:rPr>
        <w:t xml:space="preserve">Otorga </w:t>
      </w:r>
      <w:r>
        <w:rPr>
          <w:rFonts w:ascii="Geomanist" w:hAnsi="Geomanist"/>
          <w:b/>
          <w:bCs/>
          <w:sz w:val="32"/>
          <w:szCs w:val="36"/>
        </w:rPr>
        <w:t xml:space="preserve">Hospital General del </w:t>
      </w:r>
      <w:r w:rsidRPr="00E7259D">
        <w:rPr>
          <w:rFonts w:ascii="Geomanist" w:hAnsi="Geomanist"/>
          <w:b/>
          <w:bCs/>
          <w:sz w:val="32"/>
          <w:szCs w:val="36"/>
        </w:rPr>
        <w:t xml:space="preserve">CMN La Raza atención oportuna </w:t>
      </w:r>
      <w:r>
        <w:rPr>
          <w:rFonts w:ascii="Geomanist" w:hAnsi="Geomanist"/>
          <w:b/>
          <w:bCs/>
          <w:sz w:val="32"/>
          <w:szCs w:val="36"/>
        </w:rPr>
        <w:t xml:space="preserve">a </w:t>
      </w:r>
      <w:r w:rsidRPr="00E7259D">
        <w:rPr>
          <w:rFonts w:ascii="Geomanist" w:hAnsi="Geomanist"/>
          <w:b/>
          <w:bCs/>
          <w:sz w:val="32"/>
          <w:szCs w:val="36"/>
        </w:rPr>
        <w:t xml:space="preserve">pacientes con espina bífida </w:t>
      </w:r>
      <w:r>
        <w:rPr>
          <w:rFonts w:ascii="Geomanist" w:hAnsi="Geomanist"/>
          <w:b/>
          <w:bCs/>
          <w:sz w:val="32"/>
          <w:szCs w:val="36"/>
        </w:rPr>
        <w:t xml:space="preserve">para mejorar su </w:t>
      </w:r>
      <w:r w:rsidRPr="00E7259D">
        <w:rPr>
          <w:rFonts w:ascii="Geomanist" w:hAnsi="Geomanist"/>
          <w:b/>
          <w:bCs/>
          <w:sz w:val="32"/>
          <w:szCs w:val="36"/>
        </w:rPr>
        <w:t>calidad de vida</w:t>
      </w:r>
    </w:p>
    <w:p w14:paraId="3D4F5F50" w14:textId="77777777" w:rsidR="00FE0CD8" w:rsidRPr="00FE0CD8" w:rsidRDefault="00FE0CD8" w:rsidP="00FE0CD8">
      <w:pPr>
        <w:spacing w:after="0" w:line="240" w:lineRule="atLeast"/>
        <w:jc w:val="center"/>
        <w:rPr>
          <w:rFonts w:ascii="Geomanist" w:hAnsi="Geomanist"/>
          <w:b/>
          <w:bCs/>
          <w:sz w:val="24"/>
        </w:rPr>
      </w:pPr>
    </w:p>
    <w:p w14:paraId="290842AD" w14:textId="2EDDA3DE" w:rsidR="00FE0CD8" w:rsidRPr="00FE0CD8" w:rsidRDefault="00FE0CD8" w:rsidP="00FE0CD8">
      <w:pPr>
        <w:pStyle w:val="Prrafodelista"/>
        <w:numPr>
          <w:ilvl w:val="0"/>
          <w:numId w:val="1"/>
        </w:numPr>
        <w:spacing w:after="0" w:line="240" w:lineRule="atLeast"/>
        <w:contextualSpacing w:val="0"/>
        <w:jc w:val="both"/>
        <w:rPr>
          <w:rFonts w:ascii="Geomanist" w:hAnsi="Geomanist"/>
          <w:b/>
          <w:bCs/>
        </w:rPr>
      </w:pPr>
      <w:r w:rsidRPr="00FE0CD8">
        <w:rPr>
          <w:rFonts w:ascii="Geomanist" w:hAnsi="Geomanist"/>
          <w:b/>
          <w:bCs/>
        </w:rPr>
        <w:t xml:space="preserve">El jefe de neurocirugía pediátrica del Hospital General "Dr. Gaudencio González Garza", doctor Antonio García Méndez, </w:t>
      </w:r>
      <w:r>
        <w:rPr>
          <w:rFonts w:ascii="Geomanist" w:hAnsi="Geomanist"/>
          <w:b/>
          <w:bCs/>
        </w:rPr>
        <w:t>dijo</w:t>
      </w:r>
      <w:r w:rsidRPr="00FE0CD8">
        <w:rPr>
          <w:rFonts w:ascii="Geomanist" w:hAnsi="Geomanist"/>
          <w:b/>
          <w:bCs/>
        </w:rPr>
        <w:t xml:space="preserve"> que se atienden aproximadamente al año 100 casos de pacientes con espina bífida. </w:t>
      </w:r>
    </w:p>
    <w:p w14:paraId="3CF2ACAE" w14:textId="77777777" w:rsidR="00FE0CD8" w:rsidRPr="00FE0CD8" w:rsidRDefault="00FE0CD8" w:rsidP="00FE0CD8">
      <w:pPr>
        <w:pStyle w:val="Prrafodelista"/>
        <w:numPr>
          <w:ilvl w:val="0"/>
          <w:numId w:val="1"/>
        </w:numPr>
        <w:spacing w:after="0" w:line="240" w:lineRule="atLeast"/>
        <w:contextualSpacing w:val="0"/>
        <w:jc w:val="both"/>
        <w:rPr>
          <w:rFonts w:ascii="Geomanist" w:hAnsi="Geomanist"/>
          <w:b/>
          <w:bCs/>
        </w:rPr>
      </w:pPr>
      <w:r w:rsidRPr="00FE0CD8">
        <w:rPr>
          <w:rFonts w:ascii="Geomanist" w:hAnsi="Geomanist"/>
          <w:b/>
          <w:bCs/>
        </w:rPr>
        <w:t>La doctora Claudia Flores Robles, médica neurocirujana pediatra de la UMAE, indicó que estos pacientes requieren una rehabilitación integral que incluye aspectos neuropsicológicos, neurológicos y físicos.</w:t>
      </w:r>
    </w:p>
    <w:p w14:paraId="44D77424" w14:textId="77777777" w:rsidR="00FE0CD8" w:rsidRPr="00FE0CD8" w:rsidRDefault="00FE0CD8" w:rsidP="00FE0CD8">
      <w:pPr>
        <w:spacing w:after="0" w:line="240" w:lineRule="atLeast"/>
        <w:jc w:val="both"/>
        <w:rPr>
          <w:rFonts w:ascii="Geomanist" w:hAnsi="Geomanist"/>
          <w:sz w:val="24"/>
          <w:szCs w:val="24"/>
        </w:rPr>
      </w:pPr>
    </w:p>
    <w:p w14:paraId="188F5642"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El Hospital General del Centro Médico Nacional (CMN) La Raza del Instituto Mexicano del Seguro Social (IMSS) otorga una atención integral y oportuna a aquellos pacientes con diagnóstico de espina bífida, con la finalidad de mejorar su calidad de vida y reducir el riesgo de secuelas neurológicas.  </w:t>
      </w:r>
    </w:p>
    <w:p w14:paraId="4DECD8E6" w14:textId="77777777" w:rsidR="00FE0CD8" w:rsidRPr="00FE0CD8" w:rsidRDefault="00FE0CD8" w:rsidP="00FE0CD8">
      <w:pPr>
        <w:spacing w:after="0" w:line="240" w:lineRule="atLeast"/>
        <w:jc w:val="both"/>
        <w:rPr>
          <w:rFonts w:ascii="Geomanist" w:hAnsi="Geomanist"/>
        </w:rPr>
      </w:pPr>
    </w:p>
    <w:p w14:paraId="1249CEDE"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En el marco del Día Internacional de la Espina Bífida, que se conmemora cada 21 de noviembre, el jefe de neurocirugía pediátrica de la Unidad Médica de Alta Especialidad Hospital General "Dr. Gaudencio González Garza", doctor Antonio García Méndez, informó que anualmente se atienden aproximadamente 100 casos de pacientes con este padecimiento. </w:t>
      </w:r>
    </w:p>
    <w:p w14:paraId="3491CFEC" w14:textId="77777777" w:rsidR="00FE0CD8" w:rsidRPr="00FE0CD8" w:rsidRDefault="00FE0CD8" w:rsidP="00FE0CD8">
      <w:pPr>
        <w:spacing w:after="0" w:line="240" w:lineRule="atLeast"/>
        <w:jc w:val="both"/>
        <w:rPr>
          <w:rFonts w:ascii="Geomanist" w:hAnsi="Geomanist"/>
        </w:rPr>
      </w:pPr>
    </w:p>
    <w:p w14:paraId="7996C717" w14:textId="383BA99B" w:rsidR="00FE0CD8" w:rsidRPr="00FE0CD8" w:rsidRDefault="00FE0CD8" w:rsidP="00FE0CD8">
      <w:pPr>
        <w:spacing w:after="0" w:line="240" w:lineRule="atLeast"/>
        <w:jc w:val="both"/>
        <w:rPr>
          <w:rFonts w:ascii="Geomanist" w:hAnsi="Geomanist"/>
        </w:rPr>
      </w:pPr>
      <w:r w:rsidRPr="00FE0CD8">
        <w:rPr>
          <w:rFonts w:ascii="Geomanist" w:hAnsi="Geomanist"/>
        </w:rPr>
        <w:t>Detalló que, de estos casos, el 90 por ciento de las cirugías de reparación son exitosas</w:t>
      </w:r>
      <w:r w:rsidR="003B5164">
        <w:rPr>
          <w:rFonts w:ascii="Geomanist" w:hAnsi="Geomanist"/>
        </w:rPr>
        <w:t xml:space="preserve">, </w:t>
      </w:r>
      <w:r w:rsidRPr="00FE0CD8">
        <w:rPr>
          <w:rFonts w:ascii="Geomanist" w:hAnsi="Geomanist"/>
        </w:rPr>
        <w:t>“Muchas veces son unos problemas aledaños o adyacentes al mielomeningocele los que hay que estar tratando de manera continua, y lo que se va tratando con otros especialistas. Hay ciertas patologías que complican en algunas situaciones este tipo de enfermedad, pero se van tratando a cómo va creciendo el bebé, a cómo van presentándose durante su manejo”, dijo.</w:t>
      </w:r>
    </w:p>
    <w:p w14:paraId="2860A7AF" w14:textId="77777777" w:rsidR="00FE0CD8" w:rsidRPr="00FE0CD8" w:rsidRDefault="00FE0CD8" w:rsidP="00FE0CD8">
      <w:pPr>
        <w:spacing w:after="0" w:line="240" w:lineRule="atLeast"/>
        <w:jc w:val="both"/>
        <w:rPr>
          <w:rFonts w:ascii="Geomanist" w:hAnsi="Geomanist"/>
        </w:rPr>
      </w:pPr>
    </w:p>
    <w:p w14:paraId="1F0DA564"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El especialista del IMSS explicó que la espina bífida es un defecto en el cierre del tubo neural que ocurre durante los primeros 28 días del embarazo, lo cual impide el cierre adecuado de la columna vertebral. </w:t>
      </w:r>
    </w:p>
    <w:p w14:paraId="698EA55F" w14:textId="77777777" w:rsidR="00FE0CD8" w:rsidRPr="00FE0CD8" w:rsidRDefault="00FE0CD8" w:rsidP="00FE0CD8">
      <w:pPr>
        <w:spacing w:after="0" w:line="240" w:lineRule="atLeast"/>
        <w:jc w:val="both"/>
        <w:rPr>
          <w:rFonts w:ascii="Geomanist" w:hAnsi="Geomanist"/>
        </w:rPr>
      </w:pPr>
    </w:p>
    <w:p w14:paraId="206B289F" w14:textId="77777777" w:rsidR="00FE0CD8" w:rsidRPr="00FE0CD8" w:rsidRDefault="00FE0CD8" w:rsidP="00FE0CD8">
      <w:pPr>
        <w:spacing w:after="0" w:line="240" w:lineRule="atLeast"/>
        <w:jc w:val="both"/>
        <w:rPr>
          <w:rFonts w:ascii="Geomanist" w:hAnsi="Geomanist"/>
        </w:rPr>
      </w:pPr>
      <w:r w:rsidRPr="00FE0CD8">
        <w:rPr>
          <w:rFonts w:ascii="Geomanist" w:hAnsi="Geomanist"/>
        </w:rPr>
        <w:t>Abundó que este padecimiento puede ocasionar problemas cognitivos, motores y sensitivos, aunque no es letal; sin embargo, sí requiere la intervención de muchos especialistas para su tratamiento.</w:t>
      </w:r>
    </w:p>
    <w:p w14:paraId="4A021FF2" w14:textId="77777777" w:rsidR="00FE0CD8" w:rsidRPr="00FE0CD8" w:rsidRDefault="00FE0CD8" w:rsidP="00FE0CD8">
      <w:pPr>
        <w:spacing w:after="0" w:line="240" w:lineRule="atLeast"/>
        <w:jc w:val="both"/>
        <w:rPr>
          <w:rFonts w:ascii="Geomanist" w:hAnsi="Geomanist"/>
        </w:rPr>
      </w:pPr>
    </w:p>
    <w:p w14:paraId="4E906BFE"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El doctor García Méndez explicó que este padecimiento se clasifica en espina bífida abierta y cerrada, siendo el mielomeningocele la patología más común de la espina bífida abierta. </w:t>
      </w:r>
    </w:p>
    <w:p w14:paraId="158BCA64" w14:textId="77777777" w:rsidR="00FE0CD8" w:rsidRPr="00FE0CD8" w:rsidRDefault="00FE0CD8" w:rsidP="00FE0CD8">
      <w:pPr>
        <w:spacing w:after="0" w:line="240" w:lineRule="atLeast"/>
        <w:jc w:val="both"/>
        <w:rPr>
          <w:rFonts w:ascii="Geomanist" w:hAnsi="Geomanist"/>
        </w:rPr>
      </w:pPr>
    </w:p>
    <w:p w14:paraId="2EE00D03" w14:textId="77777777" w:rsidR="00FE0CD8" w:rsidRPr="00FE0CD8" w:rsidRDefault="00FE0CD8" w:rsidP="00FE0CD8">
      <w:pPr>
        <w:spacing w:after="0" w:line="240" w:lineRule="atLeast"/>
        <w:jc w:val="both"/>
        <w:rPr>
          <w:rFonts w:ascii="Geomanist" w:hAnsi="Geomanist"/>
        </w:rPr>
      </w:pPr>
      <w:r w:rsidRPr="00FE0CD8">
        <w:rPr>
          <w:rFonts w:ascii="Geomanist" w:hAnsi="Geomanist"/>
        </w:rPr>
        <w:t>Indicó que el pronóstico de los pacientes con espina bífida varía: aproximadamente el 70 por ciento de los niños evoluciona adecuadamente al año, el 69 por ciento a los 10 años y cerca del 50 por ciento a los 20 años. Además, la esperanza de vida promedio es de hasta 30 años, aunque algunos pacientes logran desarrollar una vida profesional adecuada, lo cual depende del daño causado por la hidrocefalia asociada.</w:t>
      </w:r>
    </w:p>
    <w:p w14:paraId="645FE5C8" w14:textId="77777777" w:rsidR="00FE0CD8" w:rsidRPr="00FE0CD8" w:rsidRDefault="00FE0CD8" w:rsidP="00FE0CD8">
      <w:pPr>
        <w:spacing w:after="0" w:line="240" w:lineRule="atLeast"/>
        <w:jc w:val="both"/>
        <w:rPr>
          <w:rFonts w:ascii="Geomanist" w:hAnsi="Geomanist"/>
        </w:rPr>
      </w:pPr>
    </w:p>
    <w:p w14:paraId="4DFF249D" w14:textId="77777777" w:rsidR="00FE0CD8" w:rsidRPr="00FE0CD8" w:rsidRDefault="00FE0CD8" w:rsidP="00FE0CD8">
      <w:pPr>
        <w:spacing w:after="0" w:line="240" w:lineRule="atLeast"/>
        <w:jc w:val="both"/>
        <w:rPr>
          <w:rFonts w:ascii="Geomanist" w:hAnsi="Geomanist"/>
        </w:rPr>
      </w:pPr>
      <w:r w:rsidRPr="00FE0CD8">
        <w:rPr>
          <w:rFonts w:ascii="Geomanist" w:hAnsi="Geomanist"/>
        </w:rPr>
        <w:lastRenderedPageBreak/>
        <w:t xml:space="preserve"> García Méndez destacó que el Servicio de Neurocirugía Pediátrica cuenta con seis especialistas pediatras certificados, cada uno especializado en diferentes defectos del tubo neural, como lipomielomeningocele, médula anclada y </w:t>
      </w:r>
      <w:bookmarkStart w:id="0" w:name="_Hlk181970557"/>
      <w:r w:rsidRPr="00FE0CD8">
        <w:rPr>
          <w:rFonts w:ascii="Geomanist" w:hAnsi="Geomanist"/>
        </w:rPr>
        <w:t>mesodermal</w:t>
      </w:r>
      <w:bookmarkEnd w:id="0"/>
      <w:r w:rsidRPr="00FE0CD8">
        <w:rPr>
          <w:rFonts w:ascii="Geomanist" w:hAnsi="Geomanist"/>
        </w:rPr>
        <w:t>, mismos que brindan un tratamiento efectivo y seguro a los pacientes.</w:t>
      </w:r>
    </w:p>
    <w:p w14:paraId="502C77A5" w14:textId="77777777" w:rsidR="00FE0CD8" w:rsidRPr="00FE0CD8" w:rsidRDefault="00FE0CD8" w:rsidP="00FE0CD8">
      <w:pPr>
        <w:spacing w:after="0" w:line="240" w:lineRule="atLeast"/>
        <w:jc w:val="both"/>
        <w:rPr>
          <w:rFonts w:ascii="Geomanist" w:hAnsi="Geomanist"/>
        </w:rPr>
      </w:pPr>
    </w:p>
    <w:p w14:paraId="54F6E243" w14:textId="77777777" w:rsidR="00FE0CD8" w:rsidRPr="00FE0CD8" w:rsidRDefault="00FE0CD8" w:rsidP="00FE0CD8">
      <w:pPr>
        <w:spacing w:after="0" w:line="240" w:lineRule="atLeast"/>
        <w:jc w:val="both"/>
        <w:rPr>
          <w:rFonts w:ascii="Geomanist" w:hAnsi="Geomanist"/>
        </w:rPr>
      </w:pPr>
      <w:r w:rsidRPr="00FE0CD8">
        <w:rPr>
          <w:rFonts w:ascii="Geomanist" w:hAnsi="Geomanist"/>
        </w:rPr>
        <w:t>Añadió que el IMSS ha implementado un programa de cirugía de reparación de espina bífida intrauterina en colaboración con el equipo de Cirugía Fetal del Hospital de Gineco-Pediatría No. 3, el cual inició el 9 de diciembre de 2022 y ha permitido realizar cirugías intrauterinas para la reparación del mielomeningocele, lo cual ha mejorado significativamente el pronóstico de los pacientes.</w:t>
      </w:r>
    </w:p>
    <w:p w14:paraId="1E52FEB5" w14:textId="77777777" w:rsidR="00FE0CD8" w:rsidRPr="00FE0CD8" w:rsidRDefault="00FE0CD8" w:rsidP="00FE0CD8">
      <w:pPr>
        <w:spacing w:after="0" w:line="240" w:lineRule="atLeast"/>
        <w:jc w:val="both"/>
        <w:rPr>
          <w:rFonts w:ascii="Geomanist" w:hAnsi="Geomanist"/>
        </w:rPr>
      </w:pPr>
    </w:p>
    <w:p w14:paraId="71021B7A"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García Méndez subrayó que el padecimiento de espina bífida puede prevenirse mediante el consumo de ácido fólico y un control prenatal adecuado, por ello recomendó el consumo de esta vitamina esencial antes y durante el embarazo, a fin de reducir la incidencia de esta patología. </w:t>
      </w:r>
    </w:p>
    <w:p w14:paraId="78E4FA39" w14:textId="77777777" w:rsidR="00FE0CD8" w:rsidRPr="00FE0CD8" w:rsidRDefault="00FE0CD8" w:rsidP="00FE0CD8">
      <w:pPr>
        <w:spacing w:after="0" w:line="240" w:lineRule="atLeast"/>
        <w:jc w:val="both"/>
        <w:rPr>
          <w:rFonts w:ascii="Geomanist" w:hAnsi="Geomanist"/>
        </w:rPr>
      </w:pPr>
    </w:p>
    <w:p w14:paraId="036053EC"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Por su parte, la doctora Claudia Flores Robles, médica neurocirujana pediatra de la UMAE Hospital General del CMN La Raza, destacó que los pacientes con espina bífida requieren una rehabilitación integral que incluye aspectos neuropsicológicos, neurológicos y físicos. </w:t>
      </w:r>
    </w:p>
    <w:p w14:paraId="218037EA" w14:textId="77777777" w:rsidR="00FE0CD8" w:rsidRPr="00FE0CD8" w:rsidRDefault="00FE0CD8" w:rsidP="00FE0CD8">
      <w:pPr>
        <w:spacing w:after="0" w:line="240" w:lineRule="atLeast"/>
        <w:jc w:val="both"/>
        <w:rPr>
          <w:rFonts w:ascii="Geomanist" w:hAnsi="Geomanist"/>
        </w:rPr>
      </w:pPr>
    </w:p>
    <w:p w14:paraId="4EEDC1CE" w14:textId="77777777" w:rsidR="00FE0CD8" w:rsidRPr="00FE0CD8" w:rsidRDefault="00FE0CD8" w:rsidP="00FE0CD8">
      <w:pPr>
        <w:spacing w:after="0" w:line="240" w:lineRule="atLeast"/>
        <w:jc w:val="both"/>
        <w:rPr>
          <w:rFonts w:ascii="Geomanist" w:hAnsi="Geomanist"/>
        </w:rPr>
      </w:pPr>
      <w:r w:rsidRPr="00FE0CD8">
        <w:rPr>
          <w:rFonts w:ascii="Geomanist" w:hAnsi="Geomanist"/>
        </w:rPr>
        <w:t>Aclaró que muchos pacientes presentan malformaciones cerebrales, epilepsia y trastornos urinarios e intestinales, lo que implica la intervención de diversas especialidades como Urología y Gastroenterología Pediátrica.</w:t>
      </w:r>
    </w:p>
    <w:p w14:paraId="1230E5B6" w14:textId="77777777" w:rsidR="00FE0CD8" w:rsidRPr="00FE0CD8" w:rsidRDefault="00FE0CD8" w:rsidP="00FE0CD8">
      <w:pPr>
        <w:spacing w:after="0" w:line="240" w:lineRule="atLeast"/>
        <w:jc w:val="both"/>
        <w:rPr>
          <w:rFonts w:ascii="Geomanist" w:hAnsi="Geomanist"/>
        </w:rPr>
      </w:pPr>
    </w:p>
    <w:p w14:paraId="78E943D7"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Flores Robles expuso que en los últimos años el Instituto Mexicano del Seguro Social ha mejorado significativamente la atención de la espina bífida gracias a la detección oportuna y la cirugía materno-fetal. </w:t>
      </w:r>
    </w:p>
    <w:p w14:paraId="27DC8F4F" w14:textId="77777777" w:rsidR="00FE0CD8" w:rsidRPr="00FE0CD8" w:rsidRDefault="00FE0CD8" w:rsidP="00FE0CD8">
      <w:pPr>
        <w:spacing w:after="0" w:line="240" w:lineRule="atLeast"/>
        <w:jc w:val="both"/>
        <w:rPr>
          <w:rFonts w:ascii="Geomanist" w:hAnsi="Geomanist"/>
        </w:rPr>
      </w:pPr>
    </w:p>
    <w:p w14:paraId="53729B72" w14:textId="77777777" w:rsidR="00FE0CD8" w:rsidRPr="00FE0CD8" w:rsidRDefault="00FE0CD8" w:rsidP="00FE0CD8">
      <w:pPr>
        <w:spacing w:after="0" w:line="240" w:lineRule="atLeast"/>
        <w:jc w:val="both"/>
        <w:rPr>
          <w:rFonts w:ascii="Geomanist" w:hAnsi="Geomanist"/>
        </w:rPr>
      </w:pPr>
      <w:r w:rsidRPr="00FE0CD8">
        <w:rPr>
          <w:rFonts w:ascii="Geomanist" w:hAnsi="Geomanist"/>
        </w:rPr>
        <w:t>La especialista del Seguro Social destacó que el diagnóstico prenatal ha permitido reducir las secuelas y mejorar el pronóstico de los pacientes.</w:t>
      </w:r>
    </w:p>
    <w:p w14:paraId="6EC244C5" w14:textId="77777777" w:rsidR="00FE0CD8" w:rsidRPr="00FE0CD8" w:rsidRDefault="00FE0CD8" w:rsidP="00FE0CD8">
      <w:pPr>
        <w:spacing w:after="0" w:line="240" w:lineRule="atLeast"/>
        <w:jc w:val="both"/>
        <w:rPr>
          <w:rFonts w:ascii="Geomanist" w:hAnsi="Geomanist"/>
        </w:rPr>
      </w:pPr>
    </w:p>
    <w:p w14:paraId="2DD52A09" w14:textId="77777777" w:rsidR="00FE0CD8" w:rsidRPr="00FE0CD8" w:rsidRDefault="00FE0CD8" w:rsidP="00FE0CD8">
      <w:pPr>
        <w:spacing w:after="0" w:line="240" w:lineRule="atLeast"/>
        <w:jc w:val="both"/>
        <w:rPr>
          <w:rFonts w:ascii="Geomanist" w:hAnsi="Geomanist"/>
        </w:rPr>
      </w:pPr>
      <w:r w:rsidRPr="00FE0CD8">
        <w:rPr>
          <w:rFonts w:ascii="Geomanist" w:hAnsi="Geomanist"/>
        </w:rPr>
        <w:t xml:space="preserve">Refirió que la atención integral y el diagnóstico temprano han mejorado la calidad de vida de los pacientes con espina bífida, reduciendo las complicaciones ortopédicas y renales. </w:t>
      </w:r>
    </w:p>
    <w:p w14:paraId="65BA6778" w14:textId="77777777" w:rsidR="00FE0CD8" w:rsidRPr="00FE0CD8" w:rsidRDefault="00FE0CD8" w:rsidP="00FE0CD8">
      <w:pPr>
        <w:spacing w:after="0" w:line="240" w:lineRule="atLeast"/>
        <w:jc w:val="both"/>
        <w:rPr>
          <w:rFonts w:ascii="Geomanist" w:hAnsi="Geomanist"/>
        </w:rPr>
      </w:pPr>
    </w:p>
    <w:p w14:paraId="3B205C62" w14:textId="77777777" w:rsidR="00FE0CD8" w:rsidRPr="00FE0CD8" w:rsidRDefault="00FE0CD8" w:rsidP="00FE0CD8">
      <w:pPr>
        <w:spacing w:after="0" w:line="240" w:lineRule="atLeast"/>
        <w:jc w:val="both"/>
        <w:rPr>
          <w:rFonts w:ascii="Geomanist" w:hAnsi="Geomanist"/>
        </w:rPr>
      </w:pPr>
      <w:r w:rsidRPr="00FE0CD8">
        <w:rPr>
          <w:rFonts w:ascii="Geomanist" w:hAnsi="Geomanist"/>
        </w:rPr>
        <w:t>Mencionó la importancia de la interrelación entre ginecología y neurocirugía para ofrecer una atención más efectiva. “La espina bífida puede prevenirse mediante el uso de ácido fólico y un control prenatal adecuado. El IMSS promueve la concientización y prevención a través de programas en el Primer Nivel de atención, dirigidos a mujeres embarazadas y en edad fértil”.</w:t>
      </w:r>
    </w:p>
    <w:p w14:paraId="6384E3C1" w14:textId="77777777" w:rsidR="00FE0CD8" w:rsidRPr="00FE0CD8" w:rsidRDefault="00FE0CD8" w:rsidP="00FE0CD8">
      <w:pPr>
        <w:spacing w:after="0" w:line="240" w:lineRule="atLeast"/>
        <w:jc w:val="both"/>
        <w:rPr>
          <w:rFonts w:ascii="Geomanist" w:hAnsi="Geomanist"/>
        </w:rPr>
      </w:pPr>
    </w:p>
    <w:p w14:paraId="7C22603D" w14:textId="77777777" w:rsidR="00FE0CD8" w:rsidRPr="00FE0CD8" w:rsidRDefault="00FE0CD8" w:rsidP="00FE0CD8">
      <w:pPr>
        <w:spacing w:after="0" w:line="240" w:lineRule="atLeast"/>
        <w:jc w:val="both"/>
        <w:rPr>
          <w:rFonts w:ascii="Geomanist" w:hAnsi="Geomanist"/>
        </w:rPr>
      </w:pPr>
      <w:r w:rsidRPr="00FE0CD8">
        <w:rPr>
          <w:rFonts w:ascii="Geomanist" w:hAnsi="Geomanist"/>
        </w:rPr>
        <w:t>La doctora Claudia Flores Robles subrayó la importancia de la prevención y el tratamiento oportuno para mejorar el pronóstico y la calidad de vida de los pacientes, para ello el IMSS reafirma su compromiso con la atención integral y multidisciplinaria de esta condición.</w:t>
      </w:r>
    </w:p>
    <w:p w14:paraId="4DD31166" w14:textId="77777777" w:rsidR="00FE0CD8" w:rsidRPr="00FE0CD8" w:rsidRDefault="00FE0CD8" w:rsidP="00FE0CD8">
      <w:pPr>
        <w:spacing w:after="0" w:line="240" w:lineRule="atLeast"/>
        <w:jc w:val="both"/>
        <w:rPr>
          <w:rFonts w:ascii="Geomanist" w:hAnsi="Geomanist"/>
          <w:b/>
          <w:bCs/>
          <w:sz w:val="24"/>
          <w:szCs w:val="24"/>
        </w:rPr>
      </w:pPr>
    </w:p>
    <w:p w14:paraId="7569A9B2" w14:textId="701406C0" w:rsidR="003B5164" w:rsidRDefault="00FE0CD8" w:rsidP="00FE0CD8">
      <w:pPr>
        <w:spacing w:after="0" w:line="240" w:lineRule="atLeast"/>
        <w:jc w:val="center"/>
        <w:rPr>
          <w:rFonts w:ascii="Geomanist" w:hAnsi="Geomanist"/>
          <w:b/>
          <w:bCs/>
          <w:sz w:val="24"/>
          <w:szCs w:val="24"/>
        </w:rPr>
      </w:pPr>
      <w:r w:rsidRPr="00FE0CD8">
        <w:rPr>
          <w:rFonts w:ascii="Geomanist" w:hAnsi="Geomanist"/>
          <w:b/>
          <w:bCs/>
          <w:sz w:val="24"/>
          <w:szCs w:val="24"/>
        </w:rPr>
        <w:t>---o0o---</w:t>
      </w:r>
    </w:p>
    <w:p w14:paraId="701406C0" w14:textId="77777777" w:rsidR="00454B12" w:rsidRDefault="00454B12" w:rsidP="00FE0CD8">
      <w:pPr>
        <w:spacing w:after="0" w:line="240" w:lineRule="atLeast"/>
        <w:jc w:val="center"/>
        <w:rPr>
          <w:rFonts w:ascii="Geomanist" w:hAnsi="Geomanist"/>
          <w:b/>
          <w:bCs/>
          <w:sz w:val="24"/>
          <w:szCs w:val="24"/>
        </w:rPr>
      </w:pPr>
    </w:p>
    <w:p w14:paraId="6D3BBAF9" w14:textId="77777777" w:rsidR="00454B12" w:rsidRDefault="00454B12" w:rsidP="00FE0CD8">
      <w:pPr>
        <w:spacing w:after="0" w:line="240" w:lineRule="atLeast"/>
        <w:jc w:val="center"/>
        <w:rPr>
          <w:rFonts w:ascii="Geomanist" w:hAnsi="Geomanist"/>
          <w:b/>
          <w:bCs/>
          <w:sz w:val="24"/>
          <w:szCs w:val="24"/>
        </w:rPr>
      </w:pPr>
    </w:p>
    <w:p w14:paraId="153F6DD5" w14:textId="77777777" w:rsidR="00454B12" w:rsidRDefault="00454B12" w:rsidP="00FE0CD8">
      <w:pPr>
        <w:spacing w:after="0" w:line="240" w:lineRule="atLeast"/>
        <w:jc w:val="center"/>
        <w:rPr>
          <w:rFonts w:ascii="Geomanist" w:hAnsi="Geomanist"/>
          <w:b/>
          <w:bCs/>
          <w:sz w:val="24"/>
          <w:szCs w:val="24"/>
        </w:rPr>
      </w:pPr>
    </w:p>
    <w:p w14:paraId="71EE1DC4" w14:textId="77777777" w:rsidR="00454B12" w:rsidRDefault="00454B12" w:rsidP="00FE0CD8">
      <w:pPr>
        <w:spacing w:after="0" w:line="240" w:lineRule="atLeast"/>
        <w:jc w:val="center"/>
        <w:rPr>
          <w:rFonts w:ascii="Geomanist" w:hAnsi="Geomanist"/>
          <w:b/>
          <w:bCs/>
          <w:sz w:val="24"/>
          <w:szCs w:val="24"/>
        </w:rPr>
      </w:pPr>
    </w:p>
    <w:p w14:paraId="261E0DC6" w14:textId="77777777" w:rsidR="00454B12" w:rsidRDefault="00454B12" w:rsidP="00FE0CD8">
      <w:pPr>
        <w:spacing w:after="0" w:line="240" w:lineRule="atLeast"/>
        <w:jc w:val="center"/>
        <w:rPr>
          <w:rFonts w:ascii="Geomanist" w:hAnsi="Geomanist"/>
          <w:b/>
          <w:bCs/>
          <w:sz w:val="24"/>
          <w:szCs w:val="24"/>
        </w:rPr>
      </w:pPr>
    </w:p>
    <w:p w14:paraId="17331845" w14:textId="77777777" w:rsidR="00454B12" w:rsidRDefault="00454B12" w:rsidP="00454B12">
      <w:pPr>
        <w:spacing w:after="0" w:line="240" w:lineRule="atLeast"/>
        <w:rPr>
          <w:rFonts w:ascii="Geomanist" w:hAnsi="Geomanist"/>
          <w:b/>
          <w:bCs/>
          <w:sz w:val="24"/>
          <w:szCs w:val="24"/>
        </w:rPr>
      </w:pPr>
    </w:p>
    <w:p w14:paraId="5B36CE1D" w14:textId="67A3122C" w:rsidR="00454B12" w:rsidRDefault="00454B12" w:rsidP="00454B12">
      <w:pPr>
        <w:spacing w:after="0" w:line="240" w:lineRule="atLeast"/>
        <w:rPr>
          <w:rFonts w:ascii="Geomanist" w:hAnsi="Geomanist"/>
          <w:b/>
          <w:bCs/>
          <w:sz w:val="24"/>
          <w:szCs w:val="24"/>
        </w:rPr>
      </w:pPr>
      <w:r>
        <w:rPr>
          <w:rFonts w:ascii="Geomanist" w:hAnsi="Geomanist"/>
          <w:b/>
          <w:bCs/>
          <w:sz w:val="24"/>
          <w:szCs w:val="24"/>
        </w:rPr>
        <w:t>LINK DE FOTOS</w:t>
      </w:r>
    </w:p>
    <w:p w14:paraId="06C6D1F9" w14:textId="0C6FD94F" w:rsidR="00454B12" w:rsidRDefault="00C75DBA" w:rsidP="00454B12">
      <w:pPr>
        <w:spacing w:after="0" w:line="240" w:lineRule="atLeast"/>
        <w:rPr>
          <w:rFonts w:ascii="Geomanist" w:hAnsi="Geomanist"/>
          <w:b/>
          <w:bCs/>
          <w:sz w:val="24"/>
          <w:szCs w:val="24"/>
        </w:rPr>
      </w:pPr>
      <w:hyperlink r:id="rId7" w:history="1">
        <w:r w:rsidR="00454B12" w:rsidRPr="00FB511A">
          <w:rPr>
            <w:rStyle w:val="Hipervnculo"/>
            <w:rFonts w:ascii="Geomanist" w:hAnsi="Geomanist"/>
            <w:b/>
            <w:bCs/>
            <w:sz w:val="24"/>
            <w:szCs w:val="24"/>
          </w:rPr>
          <w:t>https://drive.google.com/drive/folders/1QyWrE2-y1ux1cYGLg2aZz5G_WOc7teZv?usp=sharing</w:t>
        </w:r>
      </w:hyperlink>
    </w:p>
    <w:p w14:paraId="08E1F676" w14:textId="77777777" w:rsidR="00454B12" w:rsidRDefault="00454B12" w:rsidP="00454B12">
      <w:pPr>
        <w:spacing w:after="0" w:line="240" w:lineRule="atLeast"/>
        <w:rPr>
          <w:rFonts w:ascii="Geomanist" w:hAnsi="Geomanist"/>
          <w:b/>
          <w:bCs/>
          <w:sz w:val="24"/>
          <w:szCs w:val="24"/>
        </w:rPr>
      </w:pPr>
    </w:p>
    <w:p w14:paraId="438820AF" w14:textId="046EFF88" w:rsidR="00454B12" w:rsidRDefault="00454B12" w:rsidP="00454B12">
      <w:pPr>
        <w:spacing w:after="0" w:line="240" w:lineRule="atLeast"/>
        <w:rPr>
          <w:rFonts w:ascii="Geomanist" w:hAnsi="Geomanist"/>
          <w:b/>
          <w:bCs/>
          <w:sz w:val="24"/>
          <w:szCs w:val="24"/>
        </w:rPr>
      </w:pPr>
      <w:r>
        <w:rPr>
          <w:rFonts w:ascii="Geomanist" w:hAnsi="Geomanist"/>
          <w:b/>
          <w:bCs/>
          <w:sz w:val="24"/>
          <w:szCs w:val="24"/>
        </w:rPr>
        <w:t>LINK DE VIDEO</w:t>
      </w:r>
    </w:p>
    <w:p w14:paraId="5597D045" w14:textId="450BFC69" w:rsidR="00454B12" w:rsidRDefault="00C75DBA" w:rsidP="00454B12">
      <w:pPr>
        <w:spacing w:after="0" w:line="240" w:lineRule="atLeast"/>
        <w:rPr>
          <w:rFonts w:ascii="Geomanist" w:hAnsi="Geomanist"/>
          <w:b/>
          <w:bCs/>
          <w:sz w:val="24"/>
          <w:szCs w:val="24"/>
        </w:rPr>
      </w:pPr>
      <w:hyperlink r:id="rId8" w:history="1">
        <w:r w:rsidR="00FA5840" w:rsidRPr="00FB511A">
          <w:rPr>
            <w:rStyle w:val="Hipervnculo"/>
            <w:rFonts w:ascii="Geomanist" w:hAnsi="Geomanist"/>
            <w:b/>
            <w:bCs/>
            <w:sz w:val="24"/>
            <w:szCs w:val="24"/>
          </w:rPr>
          <w:t>https://www.swisstransfer.com/d/234f0d5f-e6ee-448e-b0c9-113897f29b08</w:t>
        </w:r>
      </w:hyperlink>
    </w:p>
    <w:p w14:paraId="2780DA32" w14:textId="77777777" w:rsidR="00FA5840" w:rsidRDefault="00FA5840" w:rsidP="00454B12">
      <w:pPr>
        <w:spacing w:after="0" w:line="240" w:lineRule="atLeast"/>
        <w:rPr>
          <w:rFonts w:ascii="Geomanist" w:hAnsi="Geomanist"/>
          <w:b/>
          <w:bCs/>
          <w:sz w:val="24"/>
          <w:szCs w:val="24"/>
        </w:rPr>
      </w:pPr>
    </w:p>
    <w:p w14:paraId="2472C80E" w14:textId="77777777" w:rsidR="003B5164" w:rsidRDefault="003B5164" w:rsidP="00454B12">
      <w:pPr>
        <w:spacing w:after="0" w:line="240" w:lineRule="atLeast"/>
        <w:rPr>
          <w:rFonts w:ascii="Geomanist" w:hAnsi="Geomanist"/>
          <w:b/>
          <w:bCs/>
          <w:sz w:val="24"/>
          <w:szCs w:val="24"/>
        </w:rPr>
      </w:pPr>
    </w:p>
    <w:p w14:paraId="35CB0766" w14:textId="77777777" w:rsidR="003B5164" w:rsidRDefault="003B5164" w:rsidP="00FE0CD8">
      <w:pPr>
        <w:spacing w:after="0" w:line="240" w:lineRule="atLeast"/>
        <w:jc w:val="center"/>
        <w:rPr>
          <w:rFonts w:ascii="Geomanist" w:hAnsi="Geomanist"/>
          <w:b/>
          <w:bCs/>
          <w:sz w:val="24"/>
          <w:szCs w:val="24"/>
        </w:rPr>
      </w:pPr>
    </w:p>
    <w:p w14:paraId="7A1B4677" w14:textId="77777777" w:rsidR="003B5164" w:rsidRDefault="003B5164" w:rsidP="003B5164">
      <w:pPr>
        <w:spacing w:after="0" w:line="240" w:lineRule="atLeast"/>
        <w:rPr>
          <w:rFonts w:ascii="Geomanist" w:hAnsi="Geomanist"/>
          <w:b/>
          <w:bCs/>
          <w:sz w:val="24"/>
          <w:szCs w:val="24"/>
        </w:rPr>
      </w:pPr>
    </w:p>
    <w:p w14:paraId="43DBD885" w14:textId="77777777" w:rsidR="003B5164" w:rsidRDefault="003B5164" w:rsidP="003B5164">
      <w:pPr>
        <w:spacing w:after="0" w:line="240" w:lineRule="atLeast"/>
        <w:rPr>
          <w:rFonts w:ascii="Geomanist" w:hAnsi="Geomanist"/>
          <w:b/>
          <w:bCs/>
          <w:sz w:val="24"/>
          <w:szCs w:val="24"/>
        </w:rPr>
      </w:pPr>
    </w:p>
    <w:sectPr w:rsidR="003B5164" w:rsidSect="00F23A2A">
      <w:headerReference w:type="default" r:id="rId9"/>
      <w:pgSz w:w="12240" w:h="15840"/>
      <w:pgMar w:top="241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2280" w14:textId="77777777" w:rsidR="003C3EF3" w:rsidRDefault="003C3EF3">
      <w:pPr>
        <w:spacing w:after="0" w:line="240" w:lineRule="auto"/>
      </w:pPr>
      <w:r>
        <w:separator/>
      </w:r>
    </w:p>
  </w:endnote>
  <w:endnote w:type="continuationSeparator" w:id="0">
    <w:p w14:paraId="51F3BCD5" w14:textId="77777777" w:rsidR="003C3EF3" w:rsidRDefault="003C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Geomanist">
    <w:altName w:val="Calibri"/>
    <w:panose1 w:val="00000000000000000000"/>
    <w:charset w:val="00"/>
    <w:family w:val="modern"/>
    <w:notTrueType/>
    <w:pitch w:val="variable"/>
    <w:sig w:usb0="00000001" w:usb1="1000004A"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D38C" w14:textId="77777777" w:rsidR="003C3EF3" w:rsidRDefault="003C3EF3">
      <w:pPr>
        <w:spacing w:after="0" w:line="240" w:lineRule="auto"/>
      </w:pPr>
      <w:r>
        <w:separator/>
      </w:r>
    </w:p>
  </w:footnote>
  <w:footnote w:type="continuationSeparator" w:id="0">
    <w:p w14:paraId="0AD24F82" w14:textId="77777777" w:rsidR="003C3EF3" w:rsidRDefault="003C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7D4A" w14:textId="77777777" w:rsidR="00F23A2A" w:rsidRDefault="00F23A2A" w:rsidP="00D7342B">
    <w:pPr>
      <w:pStyle w:val="Encabezado"/>
      <w:ind w:left="-284"/>
    </w:pPr>
    <w:r>
      <w:rPr>
        <w:noProof/>
        <w:lang w:val="en-US"/>
      </w:rPr>
      <w:drawing>
        <wp:anchor distT="0" distB="0" distL="114300" distR="114300" simplePos="0" relativeHeight="251660288" behindDoc="0" locked="0" layoutInCell="1" allowOverlap="1" wp14:anchorId="4EE16F0D" wp14:editId="396E19CB">
          <wp:simplePos x="0" y="0"/>
          <wp:positionH relativeFrom="column">
            <wp:posOffset>-228600</wp:posOffset>
          </wp:positionH>
          <wp:positionV relativeFrom="paragraph">
            <wp:posOffset>525780</wp:posOffset>
          </wp:positionV>
          <wp:extent cx="4377055" cy="450850"/>
          <wp:effectExtent l="0" t="0" r="0" b="0"/>
          <wp:wrapSquare wrapText="bothSides"/>
          <wp:docPr id="12635176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7055" cy="45085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4FE052F1" wp14:editId="6BDACB5A">
          <wp:simplePos x="0" y="0"/>
          <wp:positionH relativeFrom="page">
            <wp:align>right</wp:align>
          </wp:positionH>
          <wp:positionV relativeFrom="paragraph">
            <wp:posOffset>-697230</wp:posOffset>
          </wp:positionV>
          <wp:extent cx="7772189" cy="10296525"/>
          <wp:effectExtent l="0" t="0" r="635" b="0"/>
          <wp:wrapNone/>
          <wp:docPr id="1602702133" name="Imagen 16027021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72189" cy="10296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B7639"/>
    <w:multiLevelType w:val="hybridMultilevel"/>
    <w:tmpl w:val="8DAA3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E215F04"/>
    <w:multiLevelType w:val="hybridMultilevel"/>
    <w:tmpl w:val="AA946E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1C3C58"/>
    <w:multiLevelType w:val="hybridMultilevel"/>
    <w:tmpl w:val="8A1CB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BE2A8D"/>
    <w:multiLevelType w:val="hybridMultilevel"/>
    <w:tmpl w:val="C2D27914"/>
    <w:lvl w:ilvl="0" w:tplc="ED52F3B4">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6215767">
    <w:abstractNumId w:val="3"/>
  </w:num>
  <w:num w:numId="2" w16cid:durableId="2080128835">
    <w:abstractNumId w:val="0"/>
  </w:num>
  <w:num w:numId="3" w16cid:durableId="42337694">
    <w:abstractNumId w:val="2"/>
  </w:num>
  <w:num w:numId="4" w16cid:durableId="1263032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2A"/>
    <w:rsid w:val="00263099"/>
    <w:rsid w:val="002B138A"/>
    <w:rsid w:val="00331674"/>
    <w:rsid w:val="003B5164"/>
    <w:rsid w:val="003C09F4"/>
    <w:rsid w:val="003C3EF3"/>
    <w:rsid w:val="003E2330"/>
    <w:rsid w:val="0042248D"/>
    <w:rsid w:val="00454B12"/>
    <w:rsid w:val="0060488A"/>
    <w:rsid w:val="006C1F7B"/>
    <w:rsid w:val="006D00F1"/>
    <w:rsid w:val="006E2541"/>
    <w:rsid w:val="0097208B"/>
    <w:rsid w:val="00A51EDF"/>
    <w:rsid w:val="00AF7962"/>
    <w:rsid w:val="00BE64E1"/>
    <w:rsid w:val="00C75DBA"/>
    <w:rsid w:val="00D82B26"/>
    <w:rsid w:val="00E21357"/>
    <w:rsid w:val="00E725EE"/>
    <w:rsid w:val="00F23A2A"/>
    <w:rsid w:val="00F40C75"/>
    <w:rsid w:val="00FA5840"/>
    <w:rsid w:val="00FE0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7D8E"/>
  <w15:chartTrackingRefBased/>
  <w15:docId w15:val="{63D6F5F4-352F-4321-B885-1B91A3A1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A2A"/>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F23A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3A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3A2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3A2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3A2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3A2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3A2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3A2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3A2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3A2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3A2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3A2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3A2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3A2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3A2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3A2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3A2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3A2A"/>
    <w:rPr>
      <w:rFonts w:eastAsiaTheme="majorEastAsia" w:cstheme="majorBidi"/>
      <w:color w:val="272727" w:themeColor="text1" w:themeTint="D8"/>
    </w:rPr>
  </w:style>
  <w:style w:type="paragraph" w:styleId="Ttulo">
    <w:name w:val="Title"/>
    <w:basedOn w:val="Normal"/>
    <w:next w:val="Normal"/>
    <w:link w:val="TtuloCar"/>
    <w:uiPriority w:val="10"/>
    <w:qFormat/>
    <w:rsid w:val="00F23A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3A2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3A2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3A2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3A2A"/>
    <w:pPr>
      <w:spacing w:before="160"/>
      <w:jc w:val="center"/>
    </w:pPr>
    <w:rPr>
      <w:i/>
      <w:iCs/>
      <w:color w:val="404040" w:themeColor="text1" w:themeTint="BF"/>
    </w:rPr>
  </w:style>
  <w:style w:type="character" w:customStyle="1" w:styleId="CitaCar">
    <w:name w:val="Cita Car"/>
    <w:basedOn w:val="Fuentedeprrafopredeter"/>
    <w:link w:val="Cita"/>
    <w:uiPriority w:val="29"/>
    <w:rsid w:val="00F23A2A"/>
    <w:rPr>
      <w:i/>
      <w:iCs/>
      <w:color w:val="404040" w:themeColor="text1" w:themeTint="BF"/>
    </w:rPr>
  </w:style>
  <w:style w:type="paragraph" w:styleId="Prrafodelista">
    <w:name w:val="List Paragraph"/>
    <w:aliases w:val="lp1,Lista vistosa - Énfasis 11,List Paragraph11,Bullet List,FooterText,numbered,Paragraphe de liste1,Bulletr List Paragraph,列出段落,列出段落1,Scitum normal,Listas,Colorful List - Accent 11,List Paragraph1,TítuloB,4 Párrafo de lista,Figuras,DH1"/>
    <w:basedOn w:val="Normal"/>
    <w:link w:val="PrrafodelistaCar"/>
    <w:uiPriority w:val="34"/>
    <w:qFormat/>
    <w:rsid w:val="00F23A2A"/>
    <w:pPr>
      <w:ind w:left="720"/>
      <w:contextualSpacing/>
    </w:pPr>
  </w:style>
  <w:style w:type="character" w:styleId="nfasisintenso">
    <w:name w:val="Intense Emphasis"/>
    <w:basedOn w:val="Fuentedeprrafopredeter"/>
    <w:uiPriority w:val="21"/>
    <w:qFormat/>
    <w:rsid w:val="00F23A2A"/>
    <w:rPr>
      <w:i/>
      <w:iCs/>
      <w:color w:val="0F4761" w:themeColor="accent1" w:themeShade="BF"/>
    </w:rPr>
  </w:style>
  <w:style w:type="paragraph" w:styleId="Citadestacada">
    <w:name w:val="Intense Quote"/>
    <w:basedOn w:val="Normal"/>
    <w:next w:val="Normal"/>
    <w:link w:val="CitadestacadaCar"/>
    <w:uiPriority w:val="30"/>
    <w:qFormat/>
    <w:rsid w:val="00F23A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3A2A"/>
    <w:rPr>
      <w:i/>
      <w:iCs/>
      <w:color w:val="0F4761" w:themeColor="accent1" w:themeShade="BF"/>
    </w:rPr>
  </w:style>
  <w:style w:type="character" w:styleId="Referenciaintensa">
    <w:name w:val="Intense Reference"/>
    <w:basedOn w:val="Fuentedeprrafopredeter"/>
    <w:uiPriority w:val="32"/>
    <w:qFormat/>
    <w:rsid w:val="00F23A2A"/>
    <w:rPr>
      <w:b/>
      <w:bCs/>
      <w:smallCaps/>
      <w:color w:val="0F4761" w:themeColor="accent1" w:themeShade="BF"/>
      <w:spacing w:val="5"/>
    </w:rPr>
  </w:style>
  <w:style w:type="paragraph" w:styleId="Encabezado">
    <w:name w:val="header"/>
    <w:basedOn w:val="Normal"/>
    <w:link w:val="EncabezadoCar"/>
    <w:uiPriority w:val="99"/>
    <w:unhideWhenUsed/>
    <w:rsid w:val="00F23A2A"/>
    <w:pPr>
      <w:tabs>
        <w:tab w:val="center" w:pos="4153"/>
        <w:tab w:val="right" w:pos="8306"/>
      </w:tabs>
    </w:pPr>
  </w:style>
  <w:style w:type="character" w:customStyle="1" w:styleId="EncabezadoCar">
    <w:name w:val="Encabezado Car"/>
    <w:basedOn w:val="Fuentedeprrafopredeter"/>
    <w:link w:val="Encabezado"/>
    <w:uiPriority w:val="99"/>
    <w:rsid w:val="00F23A2A"/>
    <w:rPr>
      <w:rFonts w:ascii="Calibri" w:eastAsia="Calibri" w:hAnsi="Calibri" w:cs="Times New Roman"/>
      <w:kern w:val="0"/>
      <w14:ligatures w14:val="none"/>
    </w:rPr>
  </w:style>
  <w:style w:type="character" w:customStyle="1" w:styleId="PrrafodelistaCar">
    <w:name w:val="Párrafo de lista Car"/>
    <w:aliases w:val="lp1 Car,Lista vistosa - Énfasis 11 Car,List Paragraph11 Car,Bullet List Car,FooterText Car,numbered Car,Paragraphe de liste1 Car,Bulletr List Paragraph Car,列出段落 Car,列出段落1 Car,Scitum normal Car,Listas Car,List Paragraph1 Car,DH1 Car"/>
    <w:link w:val="Prrafodelista"/>
    <w:uiPriority w:val="34"/>
    <w:qFormat/>
    <w:locked/>
    <w:rsid w:val="00F23A2A"/>
  </w:style>
  <w:style w:type="character" w:styleId="Hipervnculo">
    <w:name w:val="Hyperlink"/>
    <w:basedOn w:val="Fuentedeprrafopredeter"/>
    <w:uiPriority w:val="99"/>
    <w:unhideWhenUsed/>
    <w:rsid w:val="003B5164"/>
    <w:rPr>
      <w:color w:val="467886" w:themeColor="hyperlink"/>
      <w:u w:val="single"/>
    </w:rPr>
  </w:style>
  <w:style w:type="character" w:styleId="Mencinsinresolver">
    <w:name w:val="Unresolved Mention"/>
    <w:basedOn w:val="Fuentedeprrafopredeter"/>
    <w:uiPriority w:val="99"/>
    <w:semiHidden/>
    <w:unhideWhenUsed/>
    <w:rsid w:val="003B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transfer.com/d/234f0d5f-e6ee-448e-b0c9-113897f29b08" TargetMode="External"/><Relationship Id="rId3" Type="http://schemas.openxmlformats.org/officeDocument/2006/relationships/settings" Target="settings.xml"/><Relationship Id="rId7" Type="http://schemas.openxmlformats.org/officeDocument/2006/relationships/hyperlink" Target="https://drive.google.com/drive/folders/1QyWrE2-y1ux1cYGLg2aZz5G_WOc7teZv?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4875</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R. Alemán</dc:creator>
  <cp:keywords/>
  <dc:description/>
  <cp:lastModifiedBy>Luz Maria Rico Jardon</cp:lastModifiedBy>
  <cp:revision>2</cp:revision>
  <cp:lastPrinted>2024-11-21T17:35:00Z</cp:lastPrinted>
  <dcterms:created xsi:type="dcterms:W3CDTF">2024-11-21T21:03:00Z</dcterms:created>
  <dcterms:modified xsi:type="dcterms:W3CDTF">2024-11-21T21:03:00Z</dcterms:modified>
</cp:coreProperties>
</file>