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819ECDC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61AE0" w14:textId="77777777" w:rsidR="0090279C" w:rsidRDefault="004A2714" w:rsidP="0090279C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406F6A89" w:rsidR="005B52A4" w:rsidRPr="0090279C" w:rsidRDefault="007F0105" w:rsidP="0090279C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Puebla, Puebla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24</w:t>
                            </w:r>
                            <w:r w:rsidR="001A7BE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B3554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33AE508F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5744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</w:t>
                            </w:r>
                            <w:r w:rsidR="00DB3F9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3661AE0" w14:textId="77777777" w:rsidR="0090279C" w:rsidRDefault="004A2714" w:rsidP="0090279C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406F6A89" w:rsidR="005B52A4" w:rsidRPr="0090279C" w:rsidRDefault="007F0105" w:rsidP="0090279C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Puebla, Puebla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24</w:t>
                      </w:r>
                      <w:r w:rsidR="001A7BE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B3554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33AE508F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5744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</w:t>
                      </w:r>
                      <w:r w:rsidR="00DB3F9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1ACF20E" w14:textId="38165B91" w:rsidR="00EE7AE5" w:rsidRDefault="007F0105" w:rsidP="007174C2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7F0105">
        <w:rPr>
          <w:rFonts w:ascii="Noto Sans" w:hAnsi="Noto Sans" w:cs="Noto Sans"/>
          <w:b/>
          <w:bCs/>
          <w:sz w:val="32"/>
          <w:szCs w:val="32"/>
          <w:lang w:val="es-MX"/>
        </w:rPr>
        <w:t>Capacit</w:t>
      </w:r>
      <w:r w:rsidR="000B7F7E">
        <w:rPr>
          <w:rFonts w:ascii="Noto Sans" w:hAnsi="Noto Sans" w:cs="Noto Sans"/>
          <w:b/>
          <w:bCs/>
          <w:sz w:val="32"/>
          <w:szCs w:val="32"/>
          <w:lang w:val="es-MX"/>
        </w:rPr>
        <w:t>ó</w:t>
      </w:r>
      <w:r w:rsidRPr="007F0105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IMSS a personal </w:t>
      </w:r>
      <w:r w:rsidR="000B7F7E">
        <w:rPr>
          <w:rFonts w:ascii="Noto Sans" w:hAnsi="Noto Sans" w:cs="Noto Sans"/>
          <w:b/>
          <w:bCs/>
          <w:sz w:val="32"/>
          <w:szCs w:val="32"/>
          <w:lang w:val="es-MX"/>
        </w:rPr>
        <w:t xml:space="preserve">de Enfermería con </w:t>
      </w:r>
      <w:r w:rsidRPr="007F0105">
        <w:rPr>
          <w:rFonts w:ascii="Noto Sans" w:hAnsi="Noto Sans" w:cs="Noto Sans"/>
          <w:b/>
          <w:bCs/>
          <w:sz w:val="32"/>
          <w:szCs w:val="32"/>
          <w:lang w:val="es-MX"/>
        </w:rPr>
        <w:t>Curso-Taller de Gestión Directiva</w:t>
      </w:r>
      <w:r w:rsidR="000B7F7E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para fortalecer competencias </w:t>
      </w:r>
    </w:p>
    <w:p w14:paraId="655AB553" w14:textId="77777777" w:rsidR="007F0105" w:rsidRPr="00632F73" w:rsidRDefault="007F0105" w:rsidP="007174C2">
      <w:pPr>
        <w:jc w:val="center"/>
        <w:rPr>
          <w:rFonts w:ascii="Noto Sans" w:hAnsi="Noto Sans" w:cs="Noto Sans"/>
          <w:sz w:val="19"/>
          <w:szCs w:val="19"/>
        </w:rPr>
      </w:pPr>
    </w:p>
    <w:p w14:paraId="784D577B" w14:textId="587AE648" w:rsidR="002A1066" w:rsidRDefault="007F0105" w:rsidP="0086316D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2A1066">
        <w:rPr>
          <w:rFonts w:ascii="Noto Sans" w:hAnsi="Noto Sans" w:cs="Noto Sans"/>
          <w:b/>
          <w:bCs/>
          <w:sz w:val="20"/>
          <w:szCs w:val="20"/>
        </w:rPr>
        <w:t>La titular de la Coordinación de Enfermería</w:t>
      </w:r>
      <w:r w:rsidR="000B7F7E" w:rsidRPr="002A1066">
        <w:rPr>
          <w:rFonts w:ascii="Noto Sans" w:hAnsi="Noto Sans" w:cs="Noto Sans"/>
          <w:b/>
          <w:bCs/>
          <w:sz w:val="20"/>
          <w:szCs w:val="20"/>
        </w:rPr>
        <w:t xml:space="preserve"> del IMSS</w:t>
      </w:r>
      <w:r w:rsidRPr="002A1066">
        <w:rPr>
          <w:rFonts w:ascii="Noto Sans" w:hAnsi="Noto Sans" w:cs="Noto Sans"/>
          <w:b/>
          <w:bCs/>
          <w:sz w:val="20"/>
          <w:szCs w:val="20"/>
        </w:rPr>
        <w:t xml:space="preserve">, Fabiana Maribel Zepeda Arias, </w:t>
      </w:r>
      <w:r w:rsidR="005744D1" w:rsidRPr="002A1066">
        <w:rPr>
          <w:rFonts w:ascii="Noto Sans" w:hAnsi="Noto Sans" w:cs="Noto Sans"/>
          <w:b/>
          <w:bCs/>
          <w:sz w:val="20"/>
          <w:szCs w:val="20"/>
        </w:rPr>
        <w:t xml:space="preserve">señaló que </w:t>
      </w:r>
      <w:r w:rsidR="002A1066" w:rsidRPr="002A1066">
        <w:rPr>
          <w:rFonts w:ascii="Noto Sans" w:hAnsi="Noto Sans" w:cs="Noto Sans"/>
          <w:b/>
          <w:bCs/>
          <w:sz w:val="20"/>
          <w:szCs w:val="20"/>
        </w:rPr>
        <w:t>esta convocatoria</w:t>
      </w:r>
      <w:r w:rsidR="002A1066">
        <w:rPr>
          <w:rFonts w:ascii="Noto Sans" w:hAnsi="Noto Sans" w:cs="Noto Sans"/>
          <w:b/>
          <w:bCs/>
          <w:sz w:val="20"/>
          <w:szCs w:val="20"/>
        </w:rPr>
        <w:t xml:space="preserve"> i</w:t>
      </w:r>
      <w:r w:rsidR="002A1066" w:rsidRPr="002A1066">
        <w:rPr>
          <w:rFonts w:ascii="Noto Sans" w:hAnsi="Noto Sans" w:cs="Noto Sans"/>
          <w:b/>
          <w:bCs/>
          <w:sz w:val="20"/>
          <w:szCs w:val="20"/>
        </w:rPr>
        <w:t>ncluyó a tomadores de decisiones en el ámbito de enfermería para impactar la atención de los derechohabientes desde el punto de vista gerencial.</w:t>
      </w:r>
    </w:p>
    <w:p w14:paraId="565365F2" w14:textId="42BDDC64" w:rsidR="002A1066" w:rsidRPr="002A1066" w:rsidRDefault="002A1066" w:rsidP="0086316D">
      <w:pPr>
        <w:pStyle w:val="Prrafodelista"/>
        <w:numPr>
          <w:ilvl w:val="0"/>
          <w:numId w:val="4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doctora </w:t>
      </w:r>
      <w:r w:rsidRPr="002A1066">
        <w:rPr>
          <w:rFonts w:ascii="Noto Sans" w:hAnsi="Noto Sans" w:cs="Noto Sans"/>
          <w:b/>
          <w:bCs/>
          <w:sz w:val="20"/>
          <w:szCs w:val="20"/>
        </w:rPr>
        <w:t>María Magdalena Tinajero Esquivel</w:t>
      </w:r>
      <w:r>
        <w:rPr>
          <w:rFonts w:ascii="Noto Sans" w:hAnsi="Noto Sans" w:cs="Noto Sans"/>
          <w:b/>
          <w:bCs/>
          <w:sz w:val="20"/>
          <w:szCs w:val="20"/>
        </w:rPr>
        <w:t xml:space="preserve">, titular de la Oficina de Representación del Seguro Social en Puebla, </w:t>
      </w:r>
      <w:r w:rsidRPr="002A1066">
        <w:rPr>
          <w:rFonts w:ascii="Noto Sans" w:hAnsi="Noto Sans" w:cs="Noto Sans"/>
          <w:b/>
          <w:bCs/>
          <w:sz w:val="20"/>
          <w:szCs w:val="20"/>
        </w:rPr>
        <w:t xml:space="preserve">llamó a los líderes de las 35 representaciones </w:t>
      </w:r>
      <w:r>
        <w:rPr>
          <w:rFonts w:ascii="Noto Sans" w:hAnsi="Noto Sans" w:cs="Noto Sans"/>
          <w:b/>
          <w:bCs/>
          <w:sz w:val="20"/>
          <w:szCs w:val="20"/>
        </w:rPr>
        <w:t xml:space="preserve">del IMSS en el </w:t>
      </w:r>
      <w:r w:rsidRPr="002A1066">
        <w:rPr>
          <w:rFonts w:ascii="Noto Sans" w:hAnsi="Noto Sans" w:cs="Noto Sans"/>
          <w:b/>
          <w:bCs/>
          <w:sz w:val="20"/>
          <w:szCs w:val="20"/>
        </w:rPr>
        <w:t>país a replicar los conocimientos adquiridos al personal operativo de las unidades</w:t>
      </w:r>
      <w:r>
        <w:rPr>
          <w:rFonts w:ascii="Noto Sans" w:hAnsi="Noto Sans" w:cs="Noto Sans"/>
          <w:b/>
          <w:bCs/>
          <w:sz w:val="20"/>
          <w:szCs w:val="20"/>
        </w:rPr>
        <w:t xml:space="preserve"> médicas</w:t>
      </w:r>
      <w:r w:rsidRPr="002A1066">
        <w:rPr>
          <w:rFonts w:ascii="Noto Sans" w:hAnsi="Noto Sans" w:cs="Noto Sans"/>
          <w:b/>
          <w:bCs/>
          <w:sz w:val="20"/>
          <w:szCs w:val="20"/>
        </w:rPr>
        <w:t>.</w:t>
      </w:r>
    </w:p>
    <w:p w14:paraId="619B1DC6" w14:textId="5EFE8523" w:rsidR="007F0105" w:rsidRDefault="007F0105" w:rsidP="007F010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F35D93" w14:textId="1DDA5C7E" w:rsidR="000B7F7E" w:rsidRPr="000B7F7E" w:rsidRDefault="002A1066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</w:t>
      </w:r>
      <w:r w:rsidR="000B7F7E" w:rsidRPr="000B7F7E">
        <w:rPr>
          <w:rFonts w:ascii="Noto Sans" w:hAnsi="Noto Sans" w:cs="Noto Sans"/>
          <w:sz w:val="20"/>
          <w:szCs w:val="20"/>
        </w:rPr>
        <w:t xml:space="preserve">a Coordinación de Enfermería del Instituto Mexicano del Seguro Social (IMSS) </w:t>
      </w:r>
      <w:r>
        <w:rPr>
          <w:rFonts w:ascii="Noto Sans" w:hAnsi="Noto Sans" w:cs="Noto Sans"/>
          <w:sz w:val="20"/>
          <w:szCs w:val="20"/>
        </w:rPr>
        <w:t>d</w:t>
      </w:r>
      <w:r w:rsidRPr="000B7F7E">
        <w:rPr>
          <w:rFonts w:ascii="Noto Sans" w:hAnsi="Noto Sans" w:cs="Noto Sans"/>
          <w:sz w:val="20"/>
          <w:szCs w:val="20"/>
        </w:rPr>
        <w:t xml:space="preserve">el 21 al 24 de abril de 2025, </w:t>
      </w:r>
      <w:r w:rsidR="000B7F7E" w:rsidRPr="000B7F7E">
        <w:rPr>
          <w:rFonts w:ascii="Noto Sans" w:hAnsi="Noto Sans" w:cs="Noto Sans"/>
          <w:sz w:val="20"/>
          <w:szCs w:val="20"/>
        </w:rPr>
        <w:t>llevó a cabo el Curso-Taller de Gestión Directiva de Enfermería en el Centro Vacacional Atlixco-Metepec, Puebla</w:t>
      </w:r>
      <w:r w:rsidR="000B7F7E">
        <w:rPr>
          <w:rFonts w:ascii="Noto Sans" w:hAnsi="Noto Sans" w:cs="Noto Sans"/>
          <w:sz w:val="20"/>
          <w:szCs w:val="20"/>
        </w:rPr>
        <w:t>, e</w:t>
      </w:r>
      <w:r w:rsidR="000B7F7E" w:rsidRPr="000B7F7E">
        <w:rPr>
          <w:rFonts w:ascii="Noto Sans" w:hAnsi="Noto Sans" w:cs="Noto Sans"/>
          <w:sz w:val="20"/>
          <w:szCs w:val="20"/>
        </w:rPr>
        <w:t xml:space="preserve">vento </w:t>
      </w:r>
      <w:r w:rsidR="000B7F7E">
        <w:rPr>
          <w:rFonts w:ascii="Noto Sans" w:hAnsi="Noto Sans" w:cs="Noto Sans"/>
          <w:sz w:val="20"/>
          <w:szCs w:val="20"/>
        </w:rPr>
        <w:t xml:space="preserve">que </w:t>
      </w:r>
      <w:r w:rsidR="000B7F7E" w:rsidRPr="000B7F7E">
        <w:rPr>
          <w:rFonts w:ascii="Noto Sans" w:hAnsi="Noto Sans" w:cs="Noto Sans"/>
          <w:sz w:val="20"/>
          <w:szCs w:val="20"/>
        </w:rPr>
        <w:t xml:space="preserve">reunió a 210 coordinadoras y coordinadores de Enfermería, supervisores, 25 directoras y directores de </w:t>
      </w:r>
      <w:r w:rsidR="000B7F7E">
        <w:rPr>
          <w:rFonts w:ascii="Noto Sans" w:hAnsi="Noto Sans" w:cs="Noto Sans"/>
          <w:sz w:val="20"/>
          <w:szCs w:val="20"/>
        </w:rPr>
        <w:t>Unidades Médicas de Alta Especialidad (</w:t>
      </w:r>
      <w:r w:rsidR="000B7F7E" w:rsidRPr="000B7F7E">
        <w:rPr>
          <w:rFonts w:ascii="Noto Sans" w:hAnsi="Noto Sans" w:cs="Noto Sans"/>
          <w:sz w:val="20"/>
          <w:szCs w:val="20"/>
        </w:rPr>
        <w:t>UMAE</w:t>
      </w:r>
      <w:r w:rsidR="000B7F7E">
        <w:rPr>
          <w:rFonts w:ascii="Noto Sans" w:hAnsi="Noto Sans" w:cs="Noto Sans"/>
          <w:sz w:val="20"/>
          <w:szCs w:val="20"/>
        </w:rPr>
        <w:t>)</w:t>
      </w:r>
      <w:r w:rsidR="000B7F7E" w:rsidRPr="000B7F7E">
        <w:rPr>
          <w:rFonts w:ascii="Noto Sans" w:hAnsi="Noto Sans" w:cs="Noto Sans"/>
          <w:sz w:val="20"/>
          <w:szCs w:val="20"/>
        </w:rPr>
        <w:t xml:space="preserve">, así como jefas y jefes de </w:t>
      </w:r>
      <w:r w:rsidR="000B7F7E">
        <w:rPr>
          <w:rFonts w:ascii="Noto Sans" w:hAnsi="Noto Sans" w:cs="Noto Sans"/>
          <w:sz w:val="20"/>
          <w:szCs w:val="20"/>
        </w:rPr>
        <w:t>E</w:t>
      </w:r>
      <w:r w:rsidR="000B7F7E" w:rsidRPr="000B7F7E">
        <w:rPr>
          <w:rFonts w:ascii="Noto Sans" w:hAnsi="Noto Sans" w:cs="Noto Sans"/>
          <w:sz w:val="20"/>
          <w:szCs w:val="20"/>
        </w:rPr>
        <w:t>nfermería de unidades complementarias de las 35 representaciones de</w:t>
      </w:r>
      <w:r w:rsidR="000B7F7E">
        <w:rPr>
          <w:rFonts w:ascii="Noto Sans" w:hAnsi="Noto Sans" w:cs="Noto Sans"/>
          <w:sz w:val="20"/>
          <w:szCs w:val="20"/>
        </w:rPr>
        <w:t xml:space="preserve"> la institución</w:t>
      </w:r>
      <w:r w:rsidR="000B7F7E" w:rsidRPr="000B7F7E">
        <w:rPr>
          <w:rFonts w:ascii="Noto Sans" w:hAnsi="Noto Sans" w:cs="Noto Sans"/>
          <w:sz w:val="20"/>
          <w:szCs w:val="20"/>
        </w:rPr>
        <w:t>.</w:t>
      </w:r>
    </w:p>
    <w:p w14:paraId="2059BB2D" w14:textId="77777777" w:rsidR="000B7F7E" w:rsidRPr="000B7F7E" w:rsidRDefault="000B7F7E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95950F4" w14:textId="5B3E5B29" w:rsidR="000B7F7E" w:rsidRDefault="005744D1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el marco de este evento, l</w:t>
      </w:r>
      <w:r w:rsidR="000B7F7E">
        <w:rPr>
          <w:rFonts w:ascii="Noto Sans" w:hAnsi="Noto Sans" w:cs="Noto Sans"/>
          <w:sz w:val="20"/>
          <w:szCs w:val="20"/>
        </w:rPr>
        <w:t xml:space="preserve">a </w:t>
      </w:r>
      <w:r w:rsidR="000B7F7E" w:rsidRPr="000B7F7E">
        <w:rPr>
          <w:rFonts w:ascii="Noto Sans" w:hAnsi="Noto Sans" w:cs="Noto Sans"/>
          <w:sz w:val="20"/>
          <w:szCs w:val="20"/>
        </w:rPr>
        <w:t>titular de la Coordinación de Enfermería</w:t>
      </w:r>
      <w:r w:rsidR="000B7F7E">
        <w:rPr>
          <w:rFonts w:ascii="Noto Sans" w:hAnsi="Noto Sans" w:cs="Noto Sans"/>
          <w:sz w:val="20"/>
          <w:szCs w:val="20"/>
        </w:rPr>
        <w:t xml:space="preserve"> del IMSS</w:t>
      </w:r>
      <w:r w:rsidR="000B7F7E" w:rsidRPr="000B7F7E">
        <w:rPr>
          <w:rFonts w:ascii="Noto Sans" w:hAnsi="Noto Sans" w:cs="Noto Sans"/>
          <w:sz w:val="20"/>
          <w:szCs w:val="20"/>
        </w:rPr>
        <w:t>, Fabiana Maribel Zepeda Arias, destacó que los temas abordados, como la Estrategia “2-30-100”, Gestión del Cuidado de Enfermería en los tres niveles de atención, Liderazgo Transformacional y Administración del Talento Humano, están enfocados en fortalecer las competencias y habilidades directivas de</w:t>
      </w:r>
      <w:r>
        <w:rPr>
          <w:rFonts w:ascii="Noto Sans" w:hAnsi="Noto Sans" w:cs="Noto Sans"/>
          <w:sz w:val="20"/>
          <w:szCs w:val="20"/>
        </w:rPr>
        <w:t xml:space="preserve">l </w:t>
      </w:r>
      <w:r w:rsidR="000B7F7E" w:rsidRPr="000B7F7E">
        <w:rPr>
          <w:rFonts w:ascii="Noto Sans" w:hAnsi="Noto Sans" w:cs="Noto Sans"/>
          <w:sz w:val="20"/>
          <w:szCs w:val="20"/>
        </w:rPr>
        <w:t xml:space="preserve">personal. </w:t>
      </w:r>
    </w:p>
    <w:p w14:paraId="2D6B1F67" w14:textId="77777777" w:rsidR="000B7F7E" w:rsidRDefault="000B7F7E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C3B23A4" w14:textId="77777777" w:rsidR="005744D1" w:rsidRDefault="000B7F7E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B7F7E">
        <w:rPr>
          <w:rFonts w:ascii="Noto Sans" w:hAnsi="Noto Sans" w:cs="Noto Sans"/>
          <w:sz w:val="20"/>
          <w:szCs w:val="20"/>
        </w:rPr>
        <w:t xml:space="preserve">Zepeda Arias subrayó que la convocatoria incluyó a tomadores de decisiones en el ámbito de enfermería, </w:t>
      </w:r>
      <w:r w:rsidR="005744D1">
        <w:rPr>
          <w:rFonts w:ascii="Noto Sans" w:hAnsi="Noto Sans" w:cs="Noto Sans"/>
          <w:sz w:val="20"/>
          <w:szCs w:val="20"/>
        </w:rPr>
        <w:t>con el objetivo de</w:t>
      </w:r>
      <w:r w:rsidRPr="000B7F7E">
        <w:rPr>
          <w:rFonts w:ascii="Noto Sans" w:hAnsi="Noto Sans" w:cs="Noto Sans"/>
          <w:sz w:val="20"/>
          <w:szCs w:val="20"/>
        </w:rPr>
        <w:t xml:space="preserve"> impactar </w:t>
      </w:r>
      <w:r w:rsidR="005744D1">
        <w:rPr>
          <w:rFonts w:ascii="Noto Sans" w:hAnsi="Noto Sans" w:cs="Noto Sans"/>
          <w:sz w:val="20"/>
          <w:szCs w:val="20"/>
        </w:rPr>
        <w:t xml:space="preserve">en </w:t>
      </w:r>
      <w:r w:rsidRPr="000B7F7E">
        <w:rPr>
          <w:rFonts w:ascii="Noto Sans" w:hAnsi="Noto Sans" w:cs="Noto Sans"/>
          <w:sz w:val="20"/>
          <w:szCs w:val="20"/>
        </w:rPr>
        <w:t xml:space="preserve">la atención </w:t>
      </w:r>
      <w:r w:rsidR="005744D1">
        <w:rPr>
          <w:rFonts w:ascii="Noto Sans" w:hAnsi="Noto Sans" w:cs="Noto Sans"/>
          <w:sz w:val="20"/>
          <w:szCs w:val="20"/>
        </w:rPr>
        <w:t xml:space="preserve">de los derechohabientes </w:t>
      </w:r>
      <w:r w:rsidRPr="000B7F7E">
        <w:rPr>
          <w:rFonts w:ascii="Noto Sans" w:hAnsi="Noto Sans" w:cs="Noto Sans"/>
          <w:sz w:val="20"/>
          <w:szCs w:val="20"/>
        </w:rPr>
        <w:t>desde el punto de vista gerencial</w:t>
      </w:r>
      <w:r w:rsidR="005744D1">
        <w:rPr>
          <w:rFonts w:ascii="Noto Sans" w:hAnsi="Noto Sans" w:cs="Noto Sans"/>
          <w:sz w:val="20"/>
          <w:szCs w:val="20"/>
        </w:rPr>
        <w:t xml:space="preserve">. </w:t>
      </w:r>
    </w:p>
    <w:p w14:paraId="5C5E8706" w14:textId="77777777" w:rsidR="005744D1" w:rsidRDefault="005744D1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E8FA8B" w14:textId="19AFB898" w:rsidR="003423DC" w:rsidRPr="007F0105" w:rsidRDefault="003423DC" w:rsidP="003423D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Destacó que a través del </w:t>
      </w:r>
      <w:r w:rsidRPr="003423DC">
        <w:rPr>
          <w:rFonts w:ascii="Noto Sans" w:hAnsi="Noto Sans" w:cs="Noto Sans"/>
          <w:sz w:val="20"/>
          <w:szCs w:val="20"/>
        </w:rPr>
        <w:t>Curso-Taller de Gestión Directiva</w:t>
      </w:r>
      <w:r>
        <w:rPr>
          <w:rFonts w:ascii="Noto Sans" w:hAnsi="Noto Sans" w:cs="Noto Sans"/>
          <w:sz w:val="20"/>
          <w:szCs w:val="20"/>
        </w:rPr>
        <w:t xml:space="preserve"> de Enfermería se logrará </w:t>
      </w:r>
      <w:r w:rsidRPr="007F0105">
        <w:rPr>
          <w:rFonts w:ascii="Noto Sans" w:hAnsi="Noto Sans" w:cs="Noto Sans"/>
          <w:sz w:val="20"/>
          <w:szCs w:val="20"/>
        </w:rPr>
        <w:t xml:space="preserve">mejorar las prácticas de la gestión directiva para </w:t>
      </w:r>
      <w:r>
        <w:rPr>
          <w:rFonts w:ascii="Noto Sans" w:hAnsi="Noto Sans" w:cs="Noto Sans"/>
          <w:sz w:val="20"/>
          <w:szCs w:val="20"/>
        </w:rPr>
        <w:t xml:space="preserve">la </w:t>
      </w:r>
      <w:r w:rsidRPr="007F0105">
        <w:rPr>
          <w:rFonts w:ascii="Noto Sans" w:hAnsi="Noto Sans" w:cs="Noto Sans"/>
          <w:sz w:val="20"/>
          <w:szCs w:val="20"/>
        </w:rPr>
        <w:t>toma decisiones, manejo de conflictos y hacer de la gestión un arte en función de los servicios de salud que impacten directamente en la calidad de la atención a los derechohabientes.</w:t>
      </w:r>
    </w:p>
    <w:p w14:paraId="11E09F82" w14:textId="77777777" w:rsidR="003423DC" w:rsidRPr="007F0105" w:rsidRDefault="003423DC" w:rsidP="003423D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153FF30" w14:textId="1BA96BB3" w:rsidR="003423DC" w:rsidRPr="007F0105" w:rsidRDefault="003423DC" w:rsidP="003423D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Agradeció </w:t>
      </w:r>
      <w:r w:rsidRPr="007F0105">
        <w:rPr>
          <w:rFonts w:ascii="Noto Sans" w:hAnsi="Noto Sans" w:cs="Noto Sans"/>
          <w:sz w:val="20"/>
          <w:szCs w:val="20"/>
        </w:rPr>
        <w:t>la labor y esfuerzo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7F0105">
        <w:rPr>
          <w:rFonts w:ascii="Noto Sans" w:hAnsi="Noto Sans" w:cs="Noto Sans"/>
          <w:sz w:val="20"/>
          <w:szCs w:val="20"/>
        </w:rPr>
        <w:t>de quienes conforman la Coordinación de Enfermería</w:t>
      </w:r>
      <w:r>
        <w:rPr>
          <w:rFonts w:ascii="Noto Sans" w:hAnsi="Noto Sans" w:cs="Noto Sans"/>
          <w:sz w:val="20"/>
          <w:szCs w:val="20"/>
        </w:rPr>
        <w:t xml:space="preserve"> para la realización de este curso, quienes reunieron el talento para </w:t>
      </w:r>
      <w:r w:rsidRPr="007F0105">
        <w:rPr>
          <w:rFonts w:ascii="Noto Sans" w:hAnsi="Noto Sans" w:cs="Noto Sans"/>
          <w:sz w:val="20"/>
          <w:szCs w:val="20"/>
        </w:rPr>
        <w:t>hacer un mejor Instituto Mexicano del Seguro Social.</w:t>
      </w:r>
    </w:p>
    <w:p w14:paraId="32B1817D" w14:textId="77777777" w:rsidR="003423DC" w:rsidRDefault="003423DC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83C5C48" w14:textId="2964BA8B" w:rsidR="003423DC" w:rsidRDefault="005744D1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Por su parte, la </w:t>
      </w:r>
      <w:r w:rsidR="000B7F7E" w:rsidRPr="000B7F7E">
        <w:rPr>
          <w:rFonts w:ascii="Noto Sans" w:hAnsi="Noto Sans" w:cs="Noto Sans"/>
          <w:sz w:val="20"/>
          <w:szCs w:val="20"/>
        </w:rPr>
        <w:t xml:space="preserve">titular del Órgano de Operación Administrativa Desconcentrada </w:t>
      </w:r>
      <w:r>
        <w:rPr>
          <w:rFonts w:ascii="Noto Sans" w:hAnsi="Noto Sans" w:cs="Noto Sans"/>
          <w:sz w:val="20"/>
          <w:szCs w:val="20"/>
        </w:rPr>
        <w:t xml:space="preserve">(OOAD) del IMSS </w:t>
      </w:r>
      <w:r w:rsidR="000B7F7E" w:rsidRPr="000B7F7E">
        <w:rPr>
          <w:rFonts w:ascii="Noto Sans" w:hAnsi="Noto Sans" w:cs="Noto Sans"/>
          <w:sz w:val="20"/>
          <w:szCs w:val="20"/>
        </w:rPr>
        <w:t xml:space="preserve">en Puebla, </w:t>
      </w:r>
      <w:r>
        <w:rPr>
          <w:rFonts w:ascii="Noto Sans" w:hAnsi="Noto Sans" w:cs="Noto Sans"/>
          <w:sz w:val="20"/>
          <w:szCs w:val="20"/>
        </w:rPr>
        <w:t xml:space="preserve">doctora </w:t>
      </w:r>
      <w:r w:rsidRPr="000B7F7E">
        <w:rPr>
          <w:rFonts w:ascii="Noto Sans" w:hAnsi="Noto Sans" w:cs="Noto Sans"/>
          <w:sz w:val="20"/>
          <w:szCs w:val="20"/>
        </w:rPr>
        <w:t xml:space="preserve">María Magdalena Tinajero Esquivel, </w:t>
      </w:r>
      <w:r>
        <w:rPr>
          <w:rFonts w:ascii="Noto Sans" w:hAnsi="Noto Sans" w:cs="Noto Sans"/>
          <w:sz w:val="20"/>
          <w:szCs w:val="20"/>
        </w:rPr>
        <w:t xml:space="preserve">llamó </w:t>
      </w:r>
      <w:r w:rsidR="000B7F7E" w:rsidRPr="000B7F7E">
        <w:rPr>
          <w:rFonts w:ascii="Noto Sans" w:hAnsi="Noto Sans" w:cs="Noto Sans"/>
          <w:sz w:val="20"/>
          <w:szCs w:val="20"/>
        </w:rPr>
        <w:t xml:space="preserve">a los líderes </w:t>
      </w:r>
      <w:r w:rsidR="003423DC" w:rsidRPr="007F0105">
        <w:rPr>
          <w:rFonts w:ascii="Noto Sans" w:hAnsi="Noto Sans" w:cs="Noto Sans"/>
          <w:sz w:val="20"/>
          <w:szCs w:val="20"/>
        </w:rPr>
        <w:t>y</w:t>
      </w:r>
      <w:r w:rsidR="003423DC">
        <w:rPr>
          <w:rFonts w:ascii="Noto Sans" w:hAnsi="Noto Sans" w:cs="Noto Sans"/>
          <w:sz w:val="20"/>
          <w:szCs w:val="20"/>
        </w:rPr>
        <w:t xml:space="preserve"> a quienes</w:t>
      </w:r>
      <w:r w:rsidR="003423DC" w:rsidRPr="007F0105">
        <w:rPr>
          <w:rFonts w:ascii="Noto Sans" w:hAnsi="Noto Sans" w:cs="Noto Sans"/>
          <w:sz w:val="20"/>
          <w:szCs w:val="20"/>
        </w:rPr>
        <w:t xml:space="preserve"> forman parte de</w:t>
      </w:r>
      <w:r w:rsidR="003423DC">
        <w:rPr>
          <w:rFonts w:ascii="Noto Sans" w:hAnsi="Noto Sans" w:cs="Noto Sans"/>
          <w:sz w:val="20"/>
          <w:szCs w:val="20"/>
        </w:rPr>
        <w:t xml:space="preserve"> la toma de decisión </w:t>
      </w:r>
      <w:r w:rsidR="003423DC" w:rsidRPr="007F0105">
        <w:rPr>
          <w:rFonts w:ascii="Noto Sans" w:hAnsi="Noto Sans" w:cs="Noto Sans"/>
          <w:sz w:val="20"/>
          <w:szCs w:val="20"/>
        </w:rPr>
        <w:t>en cada una de las 35 representaciones en el país</w:t>
      </w:r>
      <w:r w:rsidR="003423DC">
        <w:rPr>
          <w:rFonts w:ascii="Noto Sans" w:hAnsi="Noto Sans" w:cs="Noto Sans"/>
          <w:sz w:val="20"/>
          <w:szCs w:val="20"/>
        </w:rPr>
        <w:t>,</w:t>
      </w:r>
      <w:r w:rsidR="003423DC" w:rsidRPr="000B7F7E">
        <w:rPr>
          <w:rFonts w:ascii="Noto Sans" w:hAnsi="Noto Sans" w:cs="Noto Sans"/>
          <w:sz w:val="20"/>
          <w:szCs w:val="20"/>
        </w:rPr>
        <w:t xml:space="preserve"> </w:t>
      </w:r>
      <w:r w:rsidR="000B7F7E" w:rsidRPr="000B7F7E">
        <w:rPr>
          <w:rFonts w:ascii="Noto Sans" w:hAnsi="Noto Sans" w:cs="Noto Sans"/>
          <w:sz w:val="20"/>
          <w:szCs w:val="20"/>
        </w:rPr>
        <w:t xml:space="preserve">a replicar los conocimientos adquiridos </w:t>
      </w:r>
      <w:r w:rsidR="003423DC">
        <w:rPr>
          <w:rFonts w:ascii="Noto Sans" w:hAnsi="Noto Sans" w:cs="Noto Sans"/>
          <w:sz w:val="20"/>
          <w:szCs w:val="20"/>
        </w:rPr>
        <w:t>durante esta jornada</w:t>
      </w:r>
      <w:r w:rsidR="003423DC" w:rsidRPr="007F0105">
        <w:rPr>
          <w:rFonts w:ascii="Noto Sans" w:hAnsi="Noto Sans" w:cs="Noto Sans"/>
          <w:sz w:val="20"/>
          <w:szCs w:val="20"/>
        </w:rPr>
        <w:t xml:space="preserve"> al personal operativo de las unidades</w:t>
      </w:r>
      <w:r w:rsidR="003423DC">
        <w:rPr>
          <w:rFonts w:ascii="Noto Sans" w:hAnsi="Noto Sans" w:cs="Noto Sans"/>
          <w:sz w:val="20"/>
          <w:szCs w:val="20"/>
        </w:rPr>
        <w:t xml:space="preserve">. </w:t>
      </w:r>
    </w:p>
    <w:p w14:paraId="516AEE60" w14:textId="77777777" w:rsidR="003423DC" w:rsidRDefault="003423DC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E8BE1FC" w14:textId="08A5BA1F" w:rsidR="005744D1" w:rsidRDefault="000B7F7E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B7F7E">
        <w:rPr>
          <w:rFonts w:ascii="Noto Sans" w:hAnsi="Noto Sans" w:cs="Noto Sans"/>
          <w:sz w:val="20"/>
          <w:szCs w:val="20"/>
        </w:rPr>
        <w:lastRenderedPageBreak/>
        <w:t xml:space="preserve">Tinajero Esquivel subrayó que la toma de decisiones </w:t>
      </w:r>
      <w:r w:rsidR="003423DC" w:rsidRPr="000B7F7E">
        <w:rPr>
          <w:rFonts w:ascii="Noto Sans" w:hAnsi="Noto Sans" w:cs="Noto Sans"/>
          <w:sz w:val="20"/>
          <w:szCs w:val="20"/>
        </w:rPr>
        <w:t xml:space="preserve">en la calidad de </w:t>
      </w:r>
      <w:r w:rsidR="003423DC">
        <w:rPr>
          <w:rFonts w:ascii="Noto Sans" w:hAnsi="Noto Sans" w:cs="Noto Sans"/>
          <w:sz w:val="20"/>
          <w:szCs w:val="20"/>
        </w:rPr>
        <w:t xml:space="preserve">la </w:t>
      </w:r>
      <w:r w:rsidR="003423DC" w:rsidRPr="000B7F7E">
        <w:rPr>
          <w:rFonts w:ascii="Noto Sans" w:hAnsi="Noto Sans" w:cs="Noto Sans"/>
          <w:sz w:val="20"/>
          <w:szCs w:val="20"/>
        </w:rPr>
        <w:t xml:space="preserve">atención </w:t>
      </w:r>
      <w:r w:rsidRPr="000B7F7E">
        <w:rPr>
          <w:rFonts w:ascii="Noto Sans" w:hAnsi="Noto Sans" w:cs="Noto Sans"/>
          <w:sz w:val="20"/>
          <w:szCs w:val="20"/>
        </w:rPr>
        <w:t xml:space="preserve">es crucial, ya que de una buena o mala decisión puede depender la vida de un paciente o la estabilidad de una unidad o de un hospital. </w:t>
      </w:r>
    </w:p>
    <w:p w14:paraId="4EB7966A" w14:textId="77777777" w:rsidR="002A1066" w:rsidRDefault="002A1066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111AEE9" w14:textId="743A0680" w:rsidR="000B7F7E" w:rsidRDefault="003423DC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3423DC">
        <w:rPr>
          <w:rFonts w:ascii="Noto Sans" w:hAnsi="Noto Sans" w:cs="Noto Sans"/>
          <w:sz w:val="20"/>
          <w:szCs w:val="20"/>
        </w:rPr>
        <w:t xml:space="preserve">“No tengan miedo, las únicas personas que no se equivocan son las que no toman decisiones, no se queden con ninguna duda, siempre habrá alguien que apoye y ayude a resolver”, sostuvo la </w:t>
      </w:r>
      <w:r w:rsidR="002A1066" w:rsidRPr="002A1066">
        <w:rPr>
          <w:rFonts w:ascii="Noto Sans" w:hAnsi="Noto Sans" w:cs="Noto Sans"/>
          <w:sz w:val="20"/>
          <w:szCs w:val="20"/>
        </w:rPr>
        <w:t>titular de la Oficina de Representación del Seguro Social en Puebla</w:t>
      </w:r>
      <w:r w:rsidR="002A1066">
        <w:rPr>
          <w:rFonts w:ascii="Noto Sans" w:hAnsi="Noto Sans" w:cs="Noto Sans"/>
          <w:sz w:val="20"/>
          <w:szCs w:val="20"/>
        </w:rPr>
        <w:t xml:space="preserve">. </w:t>
      </w:r>
    </w:p>
    <w:p w14:paraId="102AAF50" w14:textId="77777777" w:rsidR="003423DC" w:rsidRDefault="003423DC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1F92C7F" w14:textId="6A52EAE5" w:rsidR="000B7F7E" w:rsidRDefault="003423DC" w:rsidP="000B7F7E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</w:t>
      </w:r>
      <w:r w:rsidR="000B7F7E" w:rsidRPr="000B7F7E">
        <w:rPr>
          <w:rFonts w:ascii="Noto Sans" w:hAnsi="Noto Sans" w:cs="Noto Sans"/>
          <w:sz w:val="20"/>
          <w:szCs w:val="20"/>
        </w:rPr>
        <w:t xml:space="preserve">eafirmó </w:t>
      </w:r>
      <w:r>
        <w:rPr>
          <w:rFonts w:ascii="Noto Sans" w:hAnsi="Noto Sans" w:cs="Noto Sans"/>
          <w:sz w:val="20"/>
          <w:szCs w:val="20"/>
        </w:rPr>
        <w:t xml:space="preserve">el </w:t>
      </w:r>
      <w:r w:rsidR="000B7F7E" w:rsidRPr="000B7F7E">
        <w:rPr>
          <w:rFonts w:ascii="Noto Sans" w:hAnsi="Noto Sans" w:cs="Noto Sans"/>
          <w:sz w:val="20"/>
          <w:szCs w:val="20"/>
        </w:rPr>
        <w:t xml:space="preserve">compromiso </w:t>
      </w:r>
      <w:r>
        <w:rPr>
          <w:rFonts w:ascii="Noto Sans" w:hAnsi="Noto Sans" w:cs="Noto Sans"/>
          <w:sz w:val="20"/>
          <w:szCs w:val="20"/>
        </w:rPr>
        <w:t xml:space="preserve">del IMSS </w:t>
      </w:r>
      <w:r w:rsidR="000B7F7E" w:rsidRPr="000B7F7E">
        <w:rPr>
          <w:rFonts w:ascii="Noto Sans" w:hAnsi="Noto Sans" w:cs="Noto Sans"/>
          <w:sz w:val="20"/>
          <w:szCs w:val="20"/>
        </w:rPr>
        <w:t>con la capacitación continua del personal</w:t>
      </w:r>
      <w:r>
        <w:rPr>
          <w:rFonts w:ascii="Noto Sans" w:hAnsi="Noto Sans" w:cs="Noto Sans"/>
          <w:sz w:val="20"/>
          <w:szCs w:val="20"/>
        </w:rPr>
        <w:t xml:space="preserve"> de Enfermería</w:t>
      </w:r>
      <w:r w:rsidR="000B7F7E" w:rsidRPr="000B7F7E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a fin de buscar </w:t>
      </w:r>
      <w:r w:rsidR="000B7F7E" w:rsidRPr="000B7F7E">
        <w:rPr>
          <w:rFonts w:ascii="Noto Sans" w:hAnsi="Noto Sans" w:cs="Noto Sans"/>
          <w:sz w:val="20"/>
          <w:szCs w:val="20"/>
        </w:rPr>
        <w:t>mejorar la calidad de atención hacia los derechohabientes, esencia del cuidado y buen trato en los tres niveles de atención.</w:t>
      </w:r>
    </w:p>
    <w:p w14:paraId="129827AF" w14:textId="77777777" w:rsidR="000B7F7E" w:rsidRDefault="000B7F7E" w:rsidP="007F010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D15FD92" w14:textId="13A77FEB" w:rsidR="005744D1" w:rsidRDefault="005744D1" w:rsidP="005744D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0B7F7E">
        <w:rPr>
          <w:rFonts w:ascii="Noto Sans" w:hAnsi="Noto Sans" w:cs="Noto Sans"/>
          <w:sz w:val="20"/>
          <w:szCs w:val="20"/>
        </w:rPr>
        <w:t xml:space="preserve">El </w:t>
      </w:r>
      <w:r w:rsidR="002A1066" w:rsidRPr="003423DC">
        <w:rPr>
          <w:rFonts w:ascii="Noto Sans" w:hAnsi="Noto Sans" w:cs="Noto Sans"/>
          <w:sz w:val="20"/>
          <w:szCs w:val="20"/>
        </w:rPr>
        <w:t>Curso-Taller de Gestión Directiva</w:t>
      </w:r>
      <w:r w:rsidR="002A1066">
        <w:rPr>
          <w:rFonts w:ascii="Noto Sans" w:hAnsi="Noto Sans" w:cs="Noto Sans"/>
          <w:sz w:val="20"/>
          <w:szCs w:val="20"/>
        </w:rPr>
        <w:t xml:space="preserve"> de Enfermería </w:t>
      </w:r>
      <w:r w:rsidRPr="000B7F7E">
        <w:rPr>
          <w:rFonts w:ascii="Noto Sans" w:hAnsi="Noto Sans" w:cs="Noto Sans"/>
          <w:sz w:val="20"/>
          <w:szCs w:val="20"/>
        </w:rPr>
        <w:t xml:space="preserve">incluyó sesiones prácticas y teóricas, donde los participantes pudieron intercambiar experiencias y conocimientos, fortaleciendo así la red de apoyo y colaboración entre las diferentes representaciones del </w:t>
      </w:r>
      <w:r w:rsidR="002A1066">
        <w:rPr>
          <w:rFonts w:ascii="Noto Sans" w:hAnsi="Noto Sans" w:cs="Noto Sans"/>
          <w:sz w:val="20"/>
          <w:szCs w:val="20"/>
        </w:rPr>
        <w:t>Instituto Mexicano del Seguro Social</w:t>
      </w:r>
      <w:r w:rsidRPr="000B7F7E">
        <w:rPr>
          <w:rFonts w:ascii="Noto Sans" w:hAnsi="Noto Sans" w:cs="Noto Sans"/>
          <w:sz w:val="20"/>
          <w:szCs w:val="20"/>
        </w:rPr>
        <w:t xml:space="preserve">. </w:t>
      </w:r>
    </w:p>
    <w:p w14:paraId="68877D3D" w14:textId="77777777" w:rsidR="007F0105" w:rsidRPr="00165A5E" w:rsidRDefault="007F0105" w:rsidP="007F010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87F7767" w14:textId="30C2FD4B" w:rsidR="00AD2A90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35610B70" w14:textId="77777777" w:rsidR="00DB3F99" w:rsidRDefault="00DB3F99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5B60C73" w14:textId="183705B7" w:rsidR="00DB3F99" w:rsidRDefault="00DB3F99" w:rsidP="00DB3F99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FOTOS</w:t>
      </w:r>
    </w:p>
    <w:p w14:paraId="4CFD3940" w14:textId="6EF878E7" w:rsidR="00DB3F99" w:rsidRDefault="00DB3F99" w:rsidP="00DB3F99">
      <w:pPr>
        <w:ind w:right="49"/>
        <w:rPr>
          <w:rFonts w:ascii="Noto Sans" w:hAnsi="Noto Sans" w:cs="Noto Sans"/>
          <w:sz w:val="20"/>
          <w:szCs w:val="20"/>
        </w:rPr>
      </w:pPr>
      <w:hyperlink r:id="rId8" w:history="1">
        <w:r w:rsidRPr="004A396D">
          <w:rPr>
            <w:rStyle w:val="Hipervnculo"/>
            <w:rFonts w:ascii="Noto Sans" w:hAnsi="Noto Sans" w:cs="Noto Sans"/>
            <w:sz w:val="20"/>
            <w:szCs w:val="20"/>
          </w:rPr>
          <w:t>https://drive.google.com/drive/folders/157ga53A5tcNUcZPICpBNDo5fnJOQEpkD?usp=sharing</w:t>
        </w:r>
      </w:hyperlink>
      <w:r>
        <w:rPr>
          <w:rFonts w:ascii="Noto Sans" w:hAnsi="Noto Sans" w:cs="Noto Sans"/>
          <w:sz w:val="20"/>
          <w:szCs w:val="20"/>
        </w:rPr>
        <w:t xml:space="preserve"> </w:t>
      </w:r>
    </w:p>
    <w:p w14:paraId="376979DE" w14:textId="77777777" w:rsidR="00DB3F99" w:rsidRPr="004E0D31" w:rsidRDefault="00DB3F99" w:rsidP="002B0ED0">
      <w:pPr>
        <w:ind w:right="49"/>
        <w:jc w:val="center"/>
        <w:rPr>
          <w:rFonts w:ascii="Noto Sans" w:hAnsi="Noto Sans" w:cs="Noto Sans"/>
          <w:sz w:val="20"/>
          <w:szCs w:val="20"/>
        </w:rPr>
      </w:pPr>
    </w:p>
    <w:sectPr w:rsidR="00DB3F99" w:rsidRPr="004E0D31" w:rsidSect="004E38AB">
      <w:headerReference w:type="default" r:id="rId9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2A89" w14:textId="77777777" w:rsidR="00160E41" w:rsidRDefault="00160E41" w:rsidP="00A73D65">
      <w:r>
        <w:separator/>
      </w:r>
    </w:p>
  </w:endnote>
  <w:endnote w:type="continuationSeparator" w:id="0">
    <w:p w14:paraId="6CE1FCC8" w14:textId="77777777" w:rsidR="00160E41" w:rsidRDefault="00160E4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C4E9" w14:textId="77777777" w:rsidR="00160E41" w:rsidRDefault="00160E41" w:rsidP="00A73D65">
      <w:r>
        <w:separator/>
      </w:r>
    </w:p>
  </w:footnote>
  <w:footnote w:type="continuationSeparator" w:id="0">
    <w:p w14:paraId="44F4ED7A" w14:textId="77777777" w:rsidR="00160E41" w:rsidRDefault="00160E4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E6464C7"/>
    <w:multiLevelType w:val="hybridMultilevel"/>
    <w:tmpl w:val="E9DC2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D0E3E"/>
    <w:multiLevelType w:val="hybridMultilevel"/>
    <w:tmpl w:val="AA400188"/>
    <w:lvl w:ilvl="0" w:tplc="B0C2937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A09B0"/>
    <w:multiLevelType w:val="hybridMultilevel"/>
    <w:tmpl w:val="A58A532A"/>
    <w:lvl w:ilvl="0" w:tplc="787835C2">
      <w:start w:val="8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0814">
    <w:abstractNumId w:val="0"/>
  </w:num>
  <w:num w:numId="2" w16cid:durableId="1235118545">
    <w:abstractNumId w:val="3"/>
  </w:num>
  <w:num w:numId="3" w16cid:durableId="1005981091">
    <w:abstractNumId w:val="2"/>
  </w:num>
  <w:num w:numId="4" w16cid:durableId="130635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54B0"/>
    <w:rsid w:val="00007681"/>
    <w:rsid w:val="000213E6"/>
    <w:rsid w:val="00022AFB"/>
    <w:rsid w:val="00027ACC"/>
    <w:rsid w:val="00032922"/>
    <w:rsid w:val="00037664"/>
    <w:rsid w:val="00050CE2"/>
    <w:rsid w:val="000970A4"/>
    <w:rsid w:val="000A09C1"/>
    <w:rsid w:val="000A408C"/>
    <w:rsid w:val="000B25F3"/>
    <w:rsid w:val="000B7F7E"/>
    <w:rsid w:val="000D799D"/>
    <w:rsid w:val="000E5D1C"/>
    <w:rsid w:val="000F0FCA"/>
    <w:rsid w:val="00117614"/>
    <w:rsid w:val="00126108"/>
    <w:rsid w:val="00132439"/>
    <w:rsid w:val="00134564"/>
    <w:rsid w:val="00145DF3"/>
    <w:rsid w:val="00150E32"/>
    <w:rsid w:val="00156A3E"/>
    <w:rsid w:val="00160E41"/>
    <w:rsid w:val="00161740"/>
    <w:rsid w:val="0016179D"/>
    <w:rsid w:val="00180A38"/>
    <w:rsid w:val="00184325"/>
    <w:rsid w:val="00187A8E"/>
    <w:rsid w:val="001A7BE6"/>
    <w:rsid w:val="001B0553"/>
    <w:rsid w:val="001B23AC"/>
    <w:rsid w:val="001E26A4"/>
    <w:rsid w:val="001E3F89"/>
    <w:rsid w:val="0022071E"/>
    <w:rsid w:val="00224C3B"/>
    <w:rsid w:val="00244155"/>
    <w:rsid w:val="00256B1D"/>
    <w:rsid w:val="0028740C"/>
    <w:rsid w:val="0029542D"/>
    <w:rsid w:val="002A1066"/>
    <w:rsid w:val="002A33A4"/>
    <w:rsid w:val="002B0ED0"/>
    <w:rsid w:val="002C1960"/>
    <w:rsid w:val="002E013E"/>
    <w:rsid w:val="002E2142"/>
    <w:rsid w:val="0030476A"/>
    <w:rsid w:val="00330DC8"/>
    <w:rsid w:val="00334CB4"/>
    <w:rsid w:val="0034181C"/>
    <w:rsid w:val="003423DC"/>
    <w:rsid w:val="00344626"/>
    <w:rsid w:val="00363222"/>
    <w:rsid w:val="00370465"/>
    <w:rsid w:val="003A64ED"/>
    <w:rsid w:val="003B1888"/>
    <w:rsid w:val="003C3525"/>
    <w:rsid w:val="003D416E"/>
    <w:rsid w:val="003E1335"/>
    <w:rsid w:val="0040167F"/>
    <w:rsid w:val="00471E0C"/>
    <w:rsid w:val="0047756F"/>
    <w:rsid w:val="00477F45"/>
    <w:rsid w:val="00482098"/>
    <w:rsid w:val="004A2714"/>
    <w:rsid w:val="004A4C4E"/>
    <w:rsid w:val="004A4E09"/>
    <w:rsid w:val="004D146C"/>
    <w:rsid w:val="004E0D31"/>
    <w:rsid w:val="004E38AB"/>
    <w:rsid w:val="004F5BCD"/>
    <w:rsid w:val="004F7F19"/>
    <w:rsid w:val="00550E91"/>
    <w:rsid w:val="005521CF"/>
    <w:rsid w:val="00553A5B"/>
    <w:rsid w:val="00557D90"/>
    <w:rsid w:val="005744D1"/>
    <w:rsid w:val="005933D8"/>
    <w:rsid w:val="005B52A4"/>
    <w:rsid w:val="005C1A7C"/>
    <w:rsid w:val="005C7CAD"/>
    <w:rsid w:val="00603333"/>
    <w:rsid w:val="0061019C"/>
    <w:rsid w:val="00626EE3"/>
    <w:rsid w:val="00631824"/>
    <w:rsid w:val="006322C1"/>
    <w:rsid w:val="00632F73"/>
    <w:rsid w:val="00660D17"/>
    <w:rsid w:val="006A3D09"/>
    <w:rsid w:val="006C0425"/>
    <w:rsid w:val="006C3B4E"/>
    <w:rsid w:val="006D12C7"/>
    <w:rsid w:val="007009FE"/>
    <w:rsid w:val="0070324C"/>
    <w:rsid w:val="007174C2"/>
    <w:rsid w:val="007242AE"/>
    <w:rsid w:val="00725466"/>
    <w:rsid w:val="007421E3"/>
    <w:rsid w:val="007504BE"/>
    <w:rsid w:val="0078195E"/>
    <w:rsid w:val="007B74AD"/>
    <w:rsid w:val="007D77D1"/>
    <w:rsid w:val="007E5888"/>
    <w:rsid w:val="007F0105"/>
    <w:rsid w:val="007F1DB3"/>
    <w:rsid w:val="007F5E00"/>
    <w:rsid w:val="00822390"/>
    <w:rsid w:val="00831EE7"/>
    <w:rsid w:val="00834146"/>
    <w:rsid w:val="00840B75"/>
    <w:rsid w:val="008546DA"/>
    <w:rsid w:val="00863397"/>
    <w:rsid w:val="008B5C73"/>
    <w:rsid w:val="008C172C"/>
    <w:rsid w:val="0090279C"/>
    <w:rsid w:val="0090412A"/>
    <w:rsid w:val="009066A7"/>
    <w:rsid w:val="009068C0"/>
    <w:rsid w:val="00907F1C"/>
    <w:rsid w:val="00932C27"/>
    <w:rsid w:val="00937C98"/>
    <w:rsid w:val="00942415"/>
    <w:rsid w:val="00942628"/>
    <w:rsid w:val="00965A77"/>
    <w:rsid w:val="00986441"/>
    <w:rsid w:val="00996F1A"/>
    <w:rsid w:val="009B137E"/>
    <w:rsid w:val="009C12D6"/>
    <w:rsid w:val="009C201F"/>
    <w:rsid w:val="009F2BA1"/>
    <w:rsid w:val="00A07674"/>
    <w:rsid w:val="00A27A73"/>
    <w:rsid w:val="00A301D7"/>
    <w:rsid w:val="00A31D88"/>
    <w:rsid w:val="00A418A0"/>
    <w:rsid w:val="00A4286E"/>
    <w:rsid w:val="00A46EC9"/>
    <w:rsid w:val="00A7141D"/>
    <w:rsid w:val="00A73D65"/>
    <w:rsid w:val="00A92BF9"/>
    <w:rsid w:val="00AD2A90"/>
    <w:rsid w:val="00B34770"/>
    <w:rsid w:val="00B35544"/>
    <w:rsid w:val="00B3608B"/>
    <w:rsid w:val="00B37A94"/>
    <w:rsid w:val="00B72D65"/>
    <w:rsid w:val="00B87C85"/>
    <w:rsid w:val="00B96DC0"/>
    <w:rsid w:val="00BA3083"/>
    <w:rsid w:val="00BB21A6"/>
    <w:rsid w:val="00BB2DFF"/>
    <w:rsid w:val="00BC1A87"/>
    <w:rsid w:val="00BC43BD"/>
    <w:rsid w:val="00BD117E"/>
    <w:rsid w:val="00BF29F6"/>
    <w:rsid w:val="00C02E98"/>
    <w:rsid w:val="00C13382"/>
    <w:rsid w:val="00C23B9E"/>
    <w:rsid w:val="00C279A3"/>
    <w:rsid w:val="00C30849"/>
    <w:rsid w:val="00C34CA7"/>
    <w:rsid w:val="00C3690A"/>
    <w:rsid w:val="00C465FE"/>
    <w:rsid w:val="00C67047"/>
    <w:rsid w:val="00C90CED"/>
    <w:rsid w:val="00CB4E79"/>
    <w:rsid w:val="00CB7D4F"/>
    <w:rsid w:val="00CD310D"/>
    <w:rsid w:val="00CE3E99"/>
    <w:rsid w:val="00CF26AA"/>
    <w:rsid w:val="00D05291"/>
    <w:rsid w:val="00D1354D"/>
    <w:rsid w:val="00D15041"/>
    <w:rsid w:val="00D17C3C"/>
    <w:rsid w:val="00D4140B"/>
    <w:rsid w:val="00D72890"/>
    <w:rsid w:val="00D84E05"/>
    <w:rsid w:val="00D95C69"/>
    <w:rsid w:val="00DA037A"/>
    <w:rsid w:val="00DA0D80"/>
    <w:rsid w:val="00DA1B19"/>
    <w:rsid w:val="00DB29C6"/>
    <w:rsid w:val="00DB3F99"/>
    <w:rsid w:val="00DB53A4"/>
    <w:rsid w:val="00DB7720"/>
    <w:rsid w:val="00DC3071"/>
    <w:rsid w:val="00E155A4"/>
    <w:rsid w:val="00E21D7E"/>
    <w:rsid w:val="00E22A11"/>
    <w:rsid w:val="00E26BDE"/>
    <w:rsid w:val="00E71C54"/>
    <w:rsid w:val="00E73D0E"/>
    <w:rsid w:val="00E93867"/>
    <w:rsid w:val="00E9760F"/>
    <w:rsid w:val="00EB407F"/>
    <w:rsid w:val="00ED2E59"/>
    <w:rsid w:val="00EE053F"/>
    <w:rsid w:val="00EE6B41"/>
    <w:rsid w:val="00EE7AE5"/>
    <w:rsid w:val="00F15CF9"/>
    <w:rsid w:val="00F24915"/>
    <w:rsid w:val="00F401F9"/>
    <w:rsid w:val="00F44628"/>
    <w:rsid w:val="00F745B2"/>
    <w:rsid w:val="00F746FD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37F45284-3BA7-4012-8E15-5395C5D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B3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57ga53A5tcNUcZPICpBNDo5fnJOQEpkD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0D879B-7077-45A0-BB91-D2BCB1F5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2025-01-09T16:28:00Z</cp:lastPrinted>
  <dcterms:created xsi:type="dcterms:W3CDTF">2025-04-24T15:08:00Z</dcterms:created>
  <dcterms:modified xsi:type="dcterms:W3CDTF">2025-04-24T15:08:00Z</dcterms:modified>
</cp:coreProperties>
</file>