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680E" w14:textId="263F6C40" w:rsidR="006A04BE" w:rsidRPr="002A7400" w:rsidRDefault="006A04BE" w:rsidP="006A04BE">
      <w:pPr>
        <w:spacing w:line="240" w:lineRule="atLeast"/>
        <w:jc w:val="right"/>
        <w:rPr>
          <w:rFonts w:ascii="Calibri" w:hAnsi="Calibri"/>
          <w:color w:val="000000" w:themeColor="text1"/>
        </w:rPr>
      </w:pPr>
      <w:r w:rsidRPr="002A7400">
        <w:rPr>
          <w:rFonts w:ascii="Montserrat" w:hAnsi="Montserrat"/>
          <w:b/>
          <w:bCs/>
          <w:color w:val="000000" w:themeColor="text1"/>
        </w:rPr>
        <w:t xml:space="preserve">BOLETÍN </w:t>
      </w:r>
      <w:r w:rsidR="00F25BC2">
        <w:rPr>
          <w:rFonts w:ascii="Montserrat" w:hAnsi="Montserrat"/>
          <w:b/>
          <w:bCs/>
          <w:color w:val="000000" w:themeColor="text1"/>
        </w:rPr>
        <w:t>CONJUNTO</w:t>
      </w:r>
    </w:p>
    <w:p w14:paraId="3CD3D97F" w14:textId="77777777" w:rsidR="006A04BE" w:rsidRPr="002A7400" w:rsidRDefault="006A04BE" w:rsidP="006A04BE">
      <w:pPr>
        <w:spacing w:line="240" w:lineRule="atLeast"/>
        <w:jc w:val="right"/>
        <w:rPr>
          <w:rFonts w:ascii="Montserrat" w:hAnsi="Montserrat"/>
          <w:color w:val="000000" w:themeColor="text1"/>
          <w:sz w:val="20"/>
          <w:szCs w:val="20"/>
        </w:rPr>
      </w:pPr>
      <w:r w:rsidRPr="002A7400">
        <w:rPr>
          <w:rFonts w:ascii="Montserrat" w:hAnsi="Montserrat"/>
          <w:color w:val="000000" w:themeColor="text1"/>
          <w:sz w:val="20"/>
          <w:szCs w:val="20"/>
        </w:rPr>
        <w:t xml:space="preserve">Ciudad de México, </w:t>
      </w:r>
      <w:r>
        <w:rPr>
          <w:rFonts w:ascii="Montserrat" w:hAnsi="Montserrat"/>
          <w:color w:val="000000" w:themeColor="text1"/>
          <w:sz w:val="20"/>
          <w:szCs w:val="20"/>
        </w:rPr>
        <w:t>miércoles 22</w:t>
      </w:r>
      <w:r w:rsidRPr="002A7400">
        <w:rPr>
          <w:rFonts w:ascii="Montserrat" w:hAnsi="Montserrat"/>
          <w:color w:val="000000" w:themeColor="text1"/>
          <w:sz w:val="20"/>
          <w:szCs w:val="20"/>
        </w:rPr>
        <w:t xml:space="preserve"> de noviembre de 2023</w:t>
      </w:r>
    </w:p>
    <w:p w14:paraId="264BB315" w14:textId="357C55A1" w:rsidR="006A04BE" w:rsidRPr="002A7400" w:rsidRDefault="006A04BE" w:rsidP="006A04BE">
      <w:pPr>
        <w:spacing w:line="240" w:lineRule="atLeast"/>
        <w:jc w:val="right"/>
        <w:rPr>
          <w:rFonts w:ascii="Montserrat" w:hAnsi="Montserrat"/>
          <w:color w:val="000000" w:themeColor="text1"/>
          <w:sz w:val="20"/>
          <w:szCs w:val="20"/>
          <w:lang w:val="es-MX"/>
        </w:rPr>
      </w:pPr>
      <w:r w:rsidRPr="002A7400">
        <w:rPr>
          <w:rFonts w:ascii="Montserrat" w:hAnsi="Montserrat"/>
          <w:color w:val="000000" w:themeColor="text1"/>
          <w:sz w:val="20"/>
          <w:szCs w:val="20"/>
          <w:lang w:val="es-MX"/>
        </w:rPr>
        <w:t xml:space="preserve">No. </w:t>
      </w:r>
      <w:r w:rsidR="00870D7D">
        <w:rPr>
          <w:rFonts w:ascii="Montserrat" w:hAnsi="Montserrat"/>
          <w:color w:val="000000" w:themeColor="text1"/>
          <w:sz w:val="20"/>
          <w:szCs w:val="20"/>
          <w:lang w:val="es-MX"/>
        </w:rPr>
        <w:t>582</w:t>
      </w:r>
      <w:r w:rsidRPr="002A7400">
        <w:rPr>
          <w:rFonts w:ascii="Montserrat" w:hAnsi="Montserrat"/>
          <w:color w:val="000000" w:themeColor="text1"/>
          <w:sz w:val="20"/>
          <w:szCs w:val="20"/>
          <w:lang w:val="es-MX"/>
        </w:rPr>
        <w:t>/2023</w:t>
      </w:r>
    </w:p>
    <w:p w14:paraId="71E43189" w14:textId="77777777" w:rsidR="00916055" w:rsidRPr="00916055" w:rsidRDefault="00916055" w:rsidP="006A04BE">
      <w:pPr>
        <w:pStyle w:val="Prrafodelista"/>
        <w:spacing w:after="0" w:line="240" w:lineRule="atLeast"/>
        <w:contextualSpacing w:val="0"/>
        <w:jc w:val="center"/>
        <w:rPr>
          <w:rFonts w:ascii="Montserrat" w:hAnsi="Montserrat"/>
          <w:b/>
          <w:color w:val="000000" w:themeColor="text1"/>
          <w:sz w:val="24"/>
          <w:szCs w:val="24"/>
        </w:rPr>
      </w:pPr>
    </w:p>
    <w:p w14:paraId="4D9646D9" w14:textId="78F9BFF6" w:rsidR="006A04BE" w:rsidRPr="00B73873" w:rsidRDefault="006A04BE" w:rsidP="006A04BE">
      <w:pPr>
        <w:pStyle w:val="Prrafodelista"/>
        <w:spacing w:after="0" w:line="240" w:lineRule="atLeast"/>
        <w:contextualSpacing w:val="0"/>
        <w:jc w:val="center"/>
        <w:rPr>
          <w:rFonts w:ascii="Montserrat" w:hAnsi="Montserrat"/>
          <w:b/>
          <w:bCs/>
          <w:color w:val="000000" w:themeColor="text1"/>
          <w:sz w:val="36"/>
          <w:szCs w:val="32"/>
        </w:rPr>
      </w:pPr>
      <w:r w:rsidRPr="00B73873">
        <w:rPr>
          <w:rFonts w:ascii="Montserrat" w:hAnsi="Montserrat"/>
          <w:b/>
          <w:color w:val="000000" w:themeColor="text1"/>
          <w:sz w:val="36"/>
          <w:szCs w:val="32"/>
        </w:rPr>
        <w:t xml:space="preserve">IMSS </w:t>
      </w:r>
      <w:r w:rsidR="00B73873">
        <w:rPr>
          <w:rFonts w:ascii="Montserrat" w:hAnsi="Montserrat"/>
          <w:b/>
          <w:color w:val="000000" w:themeColor="text1"/>
          <w:sz w:val="36"/>
          <w:szCs w:val="32"/>
        </w:rPr>
        <w:t xml:space="preserve">y STPS inauguran </w:t>
      </w:r>
      <w:r w:rsidRPr="00B73873">
        <w:rPr>
          <w:rFonts w:ascii="Montserrat" w:hAnsi="Montserrat"/>
          <w:b/>
          <w:color w:val="000000" w:themeColor="text1"/>
          <w:sz w:val="36"/>
          <w:szCs w:val="32"/>
        </w:rPr>
        <w:t xml:space="preserve">Segundo Congreso Internacional </w:t>
      </w:r>
      <w:r w:rsidR="00D20C23" w:rsidRPr="00B73873">
        <w:rPr>
          <w:rFonts w:ascii="Montserrat" w:hAnsi="Montserrat"/>
          <w:b/>
          <w:color w:val="000000" w:themeColor="text1"/>
          <w:sz w:val="36"/>
          <w:szCs w:val="32"/>
        </w:rPr>
        <w:t>ELSSA 2023</w:t>
      </w:r>
    </w:p>
    <w:p w14:paraId="1928D3F1" w14:textId="77777777" w:rsidR="006A04BE" w:rsidRDefault="006A04BE" w:rsidP="006A04BE">
      <w:pPr>
        <w:pStyle w:val="Prrafodelista"/>
        <w:spacing w:after="0" w:line="240" w:lineRule="atLeast"/>
        <w:contextualSpacing w:val="0"/>
        <w:jc w:val="both"/>
        <w:rPr>
          <w:rFonts w:ascii="Montserrat" w:hAnsi="Montserrat"/>
          <w:b/>
          <w:bCs/>
          <w:color w:val="000000" w:themeColor="text1"/>
          <w:sz w:val="20"/>
          <w:szCs w:val="20"/>
        </w:rPr>
      </w:pPr>
    </w:p>
    <w:p w14:paraId="4E57879C" w14:textId="33A2A5F6" w:rsidR="006A04BE" w:rsidRPr="00AF0661" w:rsidRDefault="006A04BE" w:rsidP="006A04BE">
      <w:pPr>
        <w:pStyle w:val="Prrafodelista"/>
        <w:numPr>
          <w:ilvl w:val="0"/>
          <w:numId w:val="3"/>
        </w:numPr>
        <w:spacing w:after="0" w:line="240" w:lineRule="atLeast"/>
        <w:contextualSpacing w:val="0"/>
        <w:jc w:val="both"/>
        <w:rPr>
          <w:rFonts w:ascii="Montserrat" w:hAnsi="Montserrat"/>
          <w:b/>
          <w:bCs/>
          <w:color w:val="000000" w:themeColor="text1"/>
          <w:sz w:val="20"/>
          <w:szCs w:val="20"/>
        </w:rPr>
      </w:pPr>
      <w:r>
        <w:rPr>
          <w:rFonts w:ascii="Montserrat" w:hAnsi="Montserrat"/>
          <w:b/>
          <w:bCs/>
          <w:color w:val="000000" w:themeColor="text1"/>
          <w:sz w:val="20"/>
          <w:szCs w:val="20"/>
        </w:rPr>
        <w:t xml:space="preserve">El director general del Seguro Social, Zoé Robledo, destacó que </w:t>
      </w:r>
      <w:r w:rsidR="00FF2AD0">
        <w:rPr>
          <w:rFonts w:ascii="Montserrat" w:hAnsi="Montserrat"/>
          <w:b/>
          <w:bCs/>
          <w:color w:val="000000" w:themeColor="text1"/>
          <w:sz w:val="20"/>
          <w:szCs w:val="20"/>
        </w:rPr>
        <w:t xml:space="preserve">con el programa </w:t>
      </w:r>
      <w:r>
        <w:rPr>
          <w:rFonts w:ascii="Montserrat" w:hAnsi="Montserrat"/>
          <w:b/>
          <w:bCs/>
          <w:color w:val="000000" w:themeColor="text1"/>
          <w:sz w:val="20"/>
          <w:szCs w:val="20"/>
        </w:rPr>
        <w:t>ELSSA</w:t>
      </w:r>
      <w:r w:rsidR="00FF2AD0">
        <w:rPr>
          <w:rFonts w:ascii="Montserrat" w:hAnsi="Montserrat"/>
          <w:b/>
          <w:bCs/>
          <w:color w:val="000000" w:themeColor="text1"/>
          <w:sz w:val="20"/>
          <w:szCs w:val="20"/>
        </w:rPr>
        <w:t xml:space="preserve"> </w:t>
      </w:r>
      <w:r w:rsidR="00FF2AD0" w:rsidRPr="00FF2AD0">
        <w:rPr>
          <w:rFonts w:ascii="Montserrat" w:hAnsi="Montserrat"/>
          <w:b/>
          <w:bCs/>
          <w:color w:val="000000" w:themeColor="text1"/>
          <w:sz w:val="20"/>
          <w:szCs w:val="20"/>
        </w:rPr>
        <w:t xml:space="preserve">se ha beneficiado a 3 millones 286 mil </w:t>
      </w:r>
      <w:r w:rsidR="00B73873">
        <w:rPr>
          <w:rFonts w:ascii="Montserrat" w:hAnsi="Montserrat"/>
          <w:b/>
          <w:bCs/>
          <w:color w:val="000000" w:themeColor="text1"/>
          <w:sz w:val="20"/>
          <w:szCs w:val="20"/>
        </w:rPr>
        <w:t xml:space="preserve">trabajadores </w:t>
      </w:r>
      <w:r w:rsidR="00FF2AD0" w:rsidRPr="00FF2AD0">
        <w:rPr>
          <w:rFonts w:ascii="Montserrat" w:hAnsi="Montserrat"/>
          <w:b/>
          <w:bCs/>
          <w:color w:val="000000" w:themeColor="text1"/>
          <w:sz w:val="20"/>
          <w:szCs w:val="20"/>
        </w:rPr>
        <w:t>de 10 mil 64 empresas</w:t>
      </w:r>
      <w:r w:rsidR="00FF2AD0">
        <w:rPr>
          <w:rFonts w:ascii="Montserrat" w:hAnsi="Montserrat"/>
          <w:b/>
          <w:bCs/>
          <w:color w:val="000000" w:themeColor="text1"/>
          <w:sz w:val="20"/>
          <w:szCs w:val="20"/>
        </w:rPr>
        <w:t>.</w:t>
      </w:r>
    </w:p>
    <w:p w14:paraId="236E35EA" w14:textId="44C9450D" w:rsidR="006A04BE" w:rsidRPr="00616D38" w:rsidRDefault="00B73873" w:rsidP="00616D38">
      <w:pPr>
        <w:pStyle w:val="Prrafodelista"/>
        <w:numPr>
          <w:ilvl w:val="0"/>
          <w:numId w:val="3"/>
        </w:numPr>
        <w:jc w:val="both"/>
        <w:rPr>
          <w:rFonts w:ascii="Montserrat" w:hAnsi="Montserrat"/>
          <w:b/>
          <w:bCs/>
          <w:color w:val="000000" w:themeColor="text1"/>
          <w:sz w:val="20"/>
          <w:szCs w:val="20"/>
        </w:rPr>
      </w:pPr>
      <w:r w:rsidRPr="00616D38">
        <w:rPr>
          <w:rFonts w:ascii="Montserrat" w:hAnsi="Montserrat"/>
          <w:b/>
          <w:bCs/>
          <w:color w:val="000000" w:themeColor="text1"/>
          <w:sz w:val="20"/>
          <w:szCs w:val="20"/>
        </w:rPr>
        <w:t>Marath Baruch Bolaños López, secretario del Trabajo y Previsión Social, informó que</w:t>
      </w:r>
      <w:r w:rsidR="00616D38">
        <w:rPr>
          <w:rFonts w:ascii="Montserrat" w:hAnsi="Montserrat"/>
          <w:b/>
          <w:bCs/>
          <w:color w:val="000000" w:themeColor="text1"/>
          <w:sz w:val="20"/>
          <w:szCs w:val="20"/>
        </w:rPr>
        <w:t xml:space="preserve"> </w:t>
      </w:r>
      <w:r w:rsidR="00616D38" w:rsidRPr="00616D38">
        <w:rPr>
          <w:rFonts w:ascii="Montserrat" w:hAnsi="Montserrat"/>
          <w:b/>
          <w:bCs/>
          <w:color w:val="000000" w:themeColor="text1"/>
          <w:sz w:val="20"/>
          <w:szCs w:val="20"/>
        </w:rPr>
        <w:t xml:space="preserve">más de 22 millones de </w:t>
      </w:r>
      <w:proofErr w:type="gramStart"/>
      <w:r w:rsidR="00616D38" w:rsidRPr="00616D38">
        <w:rPr>
          <w:rFonts w:ascii="Montserrat" w:hAnsi="Montserrat"/>
          <w:b/>
          <w:bCs/>
          <w:color w:val="000000" w:themeColor="text1"/>
          <w:sz w:val="20"/>
          <w:szCs w:val="20"/>
        </w:rPr>
        <w:t>trabajadoras y trabajadores</w:t>
      </w:r>
      <w:proofErr w:type="gramEnd"/>
      <w:r w:rsidR="00616D38" w:rsidRPr="00616D38">
        <w:rPr>
          <w:rFonts w:ascii="Montserrat" w:hAnsi="Montserrat"/>
          <w:b/>
          <w:bCs/>
          <w:color w:val="000000" w:themeColor="text1"/>
          <w:sz w:val="20"/>
          <w:szCs w:val="20"/>
        </w:rPr>
        <w:t xml:space="preserve"> registrados en el IMSS</w:t>
      </w:r>
      <w:r w:rsidR="00616D38">
        <w:rPr>
          <w:rFonts w:ascii="Montserrat" w:hAnsi="Montserrat"/>
          <w:b/>
          <w:bCs/>
          <w:color w:val="000000" w:themeColor="text1"/>
          <w:sz w:val="20"/>
          <w:szCs w:val="20"/>
        </w:rPr>
        <w:t xml:space="preserve"> son</w:t>
      </w:r>
      <w:r w:rsidR="00616D38" w:rsidRPr="00616D38">
        <w:rPr>
          <w:rFonts w:ascii="Montserrat" w:hAnsi="Montserrat"/>
          <w:b/>
          <w:bCs/>
          <w:color w:val="000000" w:themeColor="text1"/>
          <w:sz w:val="20"/>
          <w:szCs w:val="20"/>
        </w:rPr>
        <w:t xml:space="preserve"> beneficiadas por</w:t>
      </w:r>
      <w:r w:rsidR="00616D38">
        <w:rPr>
          <w:rFonts w:ascii="Montserrat" w:hAnsi="Montserrat"/>
          <w:b/>
          <w:bCs/>
          <w:color w:val="000000" w:themeColor="text1"/>
          <w:sz w:val="20"/>
          <w:szCs w:val="20"/>
        </w:rPr>
        <w:t xml:space="preserve"> la </w:t>
      </w:r>
      <w:r w:rsidR="00616D38" w:rsidRPr="00616D38">
        <w:rPr>
          <w:rFonts w:ascii="Montserrat" w:hAnsi="Montserrat"/>
          <w:b/>
          <w:bCs/>
          <w:color w:val="000000" w:themeColor="text1"/>
          <w:sz w:val="20"/>
          <w:szCs w:val="20"/>
        </w:rPr>
        <w:t xml:space="preserve">nueva reglamentación en materia de la Tabla de Enfermedades.  </w:t>
      </w:r>
    </w:p>
    <w:p w14:paraId="56171A2A" w14:textId="14FFB515" w:rsidR="006A04BE" w:rsidRPr="0066161C" w:rsidRDefault="00CD4946" w:rsidP="006A04BE">
      <w:pPr>
        <w:spacing w:line="240" w:lineRule="atLeast"/>
        <w:jc w:val="both"/>
        <w:rPr>
          <w:rFonts w:ascii="Montserrat" w:hAnsi="Montserrat"/>
          <w:color w:val="000000" w:themeColor="text1"/>
          <w:sz w:val="20"/>
          <w:szCs w:val="20"/>
        </w:rPr>
      </w:pPr>
      <w:r>
        <w:rPr>
          <w:rFonts w:ascii="Montserrat" w:hAnsi="Montserrat"/>
          <w:color w:val="000000" w:themeColor="text1"/>
          <w:sz w:val="20"/>
          <w:szCs w:val="20"/>
        </w:rPr>
        <w:t>Con el programa</w:t>
      </w:r>
      <w:r w:rsidRPr="0066161C">
        <w:rPr>
          <w:rFonts w:ascii="Montserrat" w:hAnsi="Montserrat"/>
          <w:color w:val="000000" w:themeColor="text1"/>
          <w:sz w:val="20"/>
          <w:szCs w:val="20"/>
        </w:rPr>
        <w:t xml:space="preserve"> Entornos Laborales Seguros y Saludables (ELSSA)</w:t>
      </w:r>
      <w:r>
        <w:rPr>
          <w:rFonts w:ascii="Montserrat" w:hAnsi="Montserrat"/>
          <w:color w:val="000000" w:themeColor="text1"/>
          <w:sz w:val="20"/>
          <w:szCs w:val="20"/>
        </w:rPr>
        <w:t xml:space="preserve"> el Instituto Mexicano del Seguro Social (IMSS) y la Secretaría del Trabajo y Previsión Social (STPS) </w:t>
      </w:r>
      <w:bookmarkStart w:id="0" w:name="_Hlk151543247"/>
      <w:r w:rsidR="006A04BE">
        <w:rPr>
          <w:rFonts w:ascii="Montserrat" w:hAnsi="Montserrat"/>
          <w:color w:val="000000" w:themeColor="text1"/>
          <w:sz w:val="20"/>
          <w:szCs w:val="20"/>
        </w:rPr>
        <w:t>ha</w:t>
      </w:r>
      <w:r>
        <w:rPr>
          <w:rFonts w:ascii="Montserrat" w:hAnsi="Montserrat"/>
          <w:color w:val="000000" w:themeColor="text1"/>
          <w:sz w:val="20"/>
          <w:szCs w:val="20"/>
        </w:rPr>
        <w:t>n</w:t>
      </w:r>
      <w:r w:rsidR="006A04BE">
        <w:rPr>
          <w:rFonts w:ascii="Montserrat" w:hAnsi="Montserrat"/>
          <w:color w:val="000000" w:themeColor="text1"/>
          <w:sz w:val="20"/>
          <w:szCs w:val="20"/>
        </w:rPr>
        <w:t xml:space="preserve"> beneficiado a 3 millones 286 mil personas trabajadoras de 10 mil </w:t>
      </w:r>
      <w:r w:rsidR="00870D7D">
        <w:rPr>
          <w:rFonts w:ascii="Montserrat" w:hAnsi="Montserrat"/>
          <w:color w:val="000000" w:themeColor="text1"/>
          <w:sz w:val="20"/>
          <w:szCs w:val="20"/>
        </w:rPr>
        <w:t>0</w:t>
      </w:r>
      <w:r w:rsidR="006A04BE">
        <w:rPr>
          <w:rFonts w:ascii="Montserrat" w:hAnsi="Montserrat"/>
          <w:color w:val="000000" w:themeColor="text1"/>
          <w:sz w:val="20"/>
          <w:szCs w:val="20"/>
        </w:rPr>
        <w:t xml:space="preserve">64 empresas </w:t>
      </w:r>
      <w:bookmarkEnd w:id="0"/>
      <w:r w:rsidR="006A04BE">
        <w:rPr>
          <w:rFonts w:ascii="Montserrat" w:hAnsi="Montserrat"/>
          <w:color w:val="000000" w:themeColor="text1"/>
          <w:sz w:val="20"/>
          <w:szCs w:val="20"/>
        </w:rPr>
        <w:t>al mejorar su salud y bienestar, evitar accidentes de trabajo, la adopción de estilos de vida saludable, prevención del desarrollo de enfermedades crónicas, así como la disminución de incapacidades, hospitalizaciones y defunciones</w:t>
      </w:r>
      <w:r w:rsidR="006A04BE" w:rsidRPr="0066161C">
        <w:rPr>
          <w:rFonts w:ascii="Montserrat" w:hAnsi="Montserrat"/>
          <w:color w:val="000000" w:themeColor="text1"/>
          <w:sz w:val="20"/>
          <w:szCs w:val="20"/>
        </w:rPr>
        <w:t>.</w:t>
      </w:r>
    </w:p>
    <w:p w14:paraId="4F539406" w14:textId="77777777" w:rsidR="006A04BE" w:rsidRPr="0066161C" w:rsidRDefault="006A04BE" w:rsidP="006A04BE">
      <w:pPr>
        <w:spacing w:line="240" w:lineRule="atLeast"/>
        <w:jc w:val="both"/>
        <w:rPr>
          <w:rFonts w:ascii="Montserrat" w:hAnsi="Montserrat"/>
          <w:color w:val="000000" w:themeColor="text1"/>
          <w:sz w:val="20"/>
          <w:szCs w:val="20"/>
        </w:rPr>
      </w:pPr>
    </w:p>
    <w:p w14:paraId="5462910E" w14:textId="3696A78B" w:rsidR="006A04BE" w:rsidRPr="0066161C" w:rsidRDefault="006A04BE" w:rsidP="006A04BE">
      <w:pPr>
        <w:spacing w:line="240" w:lineRule="atLeast"/>
        <w:jc w:val="both"/>
        <w:rPr>
          <w:rFonts w:ascii="Montserrat" w:hAnsi="Montserrat"/>
          <w:color w:val="000000" w:themeColor="text1"/>
          <w:sz w:val="20"/>
          <w:szCs w:val="20"/>
        </w:rPr>
      </w:pPr>
      <w:r w:rsidRPr="0066161C">
        <w:rPr>
          <w:rFonts w:ascii="Montserrat" w:hAnsi="Montserrat"/>
          <w:color w:val="000000" w:themeColor="text1"/>
          <w:sz w:val="20"/>
          <w:szCs w:val="20"/>
        </w:rPr>
        <w:t>Al inaugurar los trabajos del Segundo Congreso Internacional</w:t>
      </w:r>
      <w:r>
        <w:rPr>
          <w:rFonts w:ascii="Montserrat" w:hAnsi="Montserrat"/>
          <w:color w:val="000000" w:themeColor="text1"/>
          <w:sz w:val="20"/>
          <w:szCs w:val="20"/>
        </w:rPr>
        <w:t xml:space="preserve"> ELSSA, en la Unidad de Congresos del Centro Médico Nacional (CMN) Siglo XXI, el </w:t>
      </w:r>
      <w:r w:rsidR="00CD4946">
        <w:rPr>
          <w:rFonts w:ascii="Montserrat" w:hAnsi="Montserrat"/>
          <w:color w:val="000000" w:themeColor="text1"/>
          <w:sz w:val="20"/>
          <w:szCs w:val="20"/>
        </w:rPr>
        <w:t xml:space="preserve">director general del IMSS, Zoé Robledo, </w:t>
      </w:r>
      <w:r>
        <w:rPr>
          <w:rFonts w:ascii="Montserrat" w:hAnsi="Montserrat"/>
          <w:color w:val="000000" w:themeColor="text1"/>
          <w:sz w:val="20"/>
          <w:szCs w:val="20"/>
        </w:rPr>
        <w:t xml:space="preserve">afirmó que </w:t>
      </w:r>
      <w:r w:rsidR="00CD4946">
        <w:rPr>
          <w:rFonts w:ascii="Montserrat" w:hAnsi="Montserrat"/>
          <w:color w:val="000000" w:themeColor="text1"/>
          <w:sz w:val="20"/>
          <w:szCs w:val="20"/>
        </w:rPr>
        <w:t xml:space="preserve">con </w:t>
      </w:r>
      <w:r w:rsidR="00B73873">
        <w:rPr>
          <w:rFonts w:ascii="Montserrat" w:hAnsi="Montserrat"/>
          <w:color w:val="000000" w:themeColor="text1"/>
          <w:sz w:val="20"/>
          <w:szCs w:val="20"/>
        </w:rPr>
        <w:t xml:space="preserve">este programa </w:t>
      </w:r>
      <w:r>
        <w:rPr>
          <w:rFonts w:ascii="Montserrat" w:hAnsi="Montserrat"/>
          <w:color w:val="000000" w:themeColor="text1"/>
          <w:sz w:val="20"/>
          <w:szCs w:val="20"/>
        </w:rPr>
        <w:t xml:space="preserve">el </w:t>
      </w:r>
      <w:r w:rsidR="00B73873">
        <w:rPr>
          <w:rFonts w:ascii="Montserrat" w:hAnsi="Montserrat"/>
          <w:color w:val="000000" w:themeColor="text1"/>
          <w:sz w:val="20"/>
          <w:szCs w:val="20"/>
        </w:rPr>
        <w:t xml:space="preserve">Instituto </w:t>
      </w:r>
      <w:r>
        <w:rPr>
          <w:rFonts w:ascii="Montserrat" w:hAnsi="Montserrat"/>
          <w:color w:val="000000" w:themeColor="text1"/>
          <w:sz w:val="20"/>
          <w:szCs w:val="20"/>
        </w:rPr>
        <w:t>registró</w:t>
      </w:r>
      <w:r w:rsidR="00CD4946">
        <w:rPr>
          <w:rFonts w:ascii="Montserrat" w:hAnsi="Montserrat"/>
          <w:color w:val="000000" w:themeColor="text1"/>
          <w:sz w:val="20"/>
          <w:szCs w:val="20"/>
        </w:rPr>
        <w:t xml:space="preserve"> una disminución de 50 mil accidentes</w:t>
      </w:r>
      <w:r>
        <w:rPr>
          <w:rFonts w:ascii="Montserrat" w:hAnsi="Montserrat"/>
          <w:color w:val="000000" w:themeColor="text1"/>
          <w:sz w:val="20"/>
          <w:szCs w:val="20"/>
        </w:rPr>
        <w:t xml:space="preserve"> </w:t>
      </w:r>
      <w:r w:rsidR="00CD4946">
        <w:rPr>
          <w:rFonts w:ascii="Montserrat" w:hAnsi="Montserrat"/>
          <w:color w:val="000000" w:themeColor="text1"/>
          <w:sz w:val="20"/>
          <w:szCs w:val="20"/>
        </w:rPr>
        <w:t xml:space="preserve">de trabajo, al pasar de </w:t>
      </w:r>
      <w:r w:rsidRPr="006A04BE">
        <w:rPr>
          <w:rFonts w:ascii="Montserrat" w:hAnsi="Montserrat"/>
          <w:color w:val="000000" w:themeColor="text1"/>
          <w:sz w:val="20"/>
          <w:szCs w:val="20"/>
        </w:rPr>
        <w:t xml:space="preserve">399 mil 804 </w:t>
      </w:r>
      <w:r w:rsidR="00CD4946">
        <w:rPr>
          <w:rFonts w:ascii="Montserrat" w:hAnsi="Montserrat"/>
          <w:color w:val="000000" w:themeColor="text1"/>
          <w:sz w:val="20"/>
          <w:szCs w:val="20"/>
        </w:rPr>
        <w:t xml:space="preserve">en 2019 a 352 mil </w:t>
      </w:r>
      <w:r w:rsidRPr="006A04BE">
        <w:rPr>
          <w:rFonts w:ascii="Montserrat" w:hAnsi="Montserrat"/>
          <w:color w:val="000000" w:themeColor="text1"/>
          <w:sz w:val="20"/>
          <w:szCs w:val="20"/>
        </w:rPr>
        <w:t>en 2022</w:t>
      </w:r>
      <w:r w:rsidR="00CD4946">
        <w:rPr>
          <w:rFonts w:ascii="Montserrat" w:hAnsi="Montserrat"/>
          <w:color w:val="000000" w:themeColor="text1"/>
          <w:sz w:val="20"/>
          <w:szCs w:val="20"/>
        </w:rPr>
        <w:t>,</w:t>
      </w:r>
      <w:r w:rsidRPr="006A04BE">
        <w:rPr>
          <w:rFonts w:ascii="Montserrat" w:hAnsi="Montserrat"/>
          <w:color w:val="000000" w:themeColor="text1"/>
          <w:sz w:val="20"/>
          <w:szCs w:val="20"/>
        </w:rPr>
        <w:t xml:space="preserve"> </w:t>
      </w:r>
      <w:r w:rsidR="00616D38">
        <w:rPr>
          <w:rFonts w:ascii="Montserrat" w:hAnsi="Montserrat"/>
          <w:color w:val="000000" w:themeColor="text1"/>
          <w:sz w:val="20"/>
          <w:szCs w:val="20"/>
        </w:rPr>
        <w:t xml:space="preserve">y </w:t>
      </w:r>
      <w:r w:rsidR="00CD4946">
        <w:rPr>
          <w:rFonts w:ascii="Montserrat" w:hAnsi="Montserrat"/>
          <w:color w:val="000000" w:themeColor="text1"/>
          <w:sz w:val="20"/>
          <w:szCs w:val="20"/>
        </w:rPr>
        <w:t>una baja en</w:t>
      </w:r>
      <w:r>
        <w:rPr>
          <w:rFonts w:ascii="Montserrat" w:hAnsi="Montserrat"/>
          <w:color w:val="000000" w:themeColor="text1"/>
          <w:sz w:val="20"/>
          <w:szCs w:val="20"/>
        </w:rPr>
        <w:t xml:space="preserve"> </w:t>
      </w:r>
      <w:r w:rsidRPr="006A04BE">
        <w:rPr>
          <w:rFonts w:ascii="Montserrat" w:hAnsi="Montserrat"/>
          <w:color w:val="000000" w:themeColor="text1"/>
          <w:sz w:val="20"/>
          <w:szCs w:val="20"/>
        </w:rPr>
        <w:t xml:space="preserve">enfermedades y fallecimientos </w:t>
      </w:r>
      <w:r>
        <w:rPr>
          <w:rFonts w:ascii="Montserrat" w:hAnsi="Montserrat"/>
          <w:color w:val="000000" w:themeColor="text1"/>
          <w:sz w:val="20"/>
          <w:szCs w:val="20"/>
        </w:rPr>
        <w:t xml:space="preserve">en centros </w:t>
      </w:r>
      <w:r w:rsidRPr="006A04BE">
        <w:rPr>
          <w:rFonts w:ascii="Montserrat" w:hAnsi="Montserrat"/>
          <w:color w:val="000000" w:themeColor="text1"/>
          <w:sz w:val="20"/>
          <w:szCs w:val="20"/>
        </w:rPr>
        <w:t>laborales</w:t>
      </w:r>
      <w:r w:rsidR="00CD4946">
        <w:rPr>
          <w:rFonts w:ascii="Montserrat" w:hAnsi="Montserrat"/>
          <w:color w:val="000000" w:themeColor="text1"/>
          <w:sz w:val="20"/>
          <w:szCs w:val="20"/>
        </w:rPr>
        <w:t>.</w:t>
      </w:r>
    </w:p>
    <w:p w14:paraId="1D988C56" w14:textId="77777777" w:rsidR="00CD4946" w:rsidRDefault="00CD4946" w:rsidP="006A04BE">
      <w:pPr>
        <w:spacing w:line="240" w:lineRule="atLeast"/>
        <w:jc w:val="both"/>
        <w:rPr>
          <w:rFonts w:ascii="Montserrat" w:hAnsi="Montserrat"/>
          <w:color w:val="000000" w:themeColor="text1"/>
          <w:sz w:val="20"/>
          <w:szCs w:val="20"/>
        </w:rPr>
      </w:pPr>
    </w:p>
    <w:p w14:paraId="21435E0A" w14:textId="237D56BA" w:rsidR="00CD4946" w:rsidRPr="00CD4946" w:rsidRDefault="00CD4946" w:rsidP="00CD4946">
      <w:pPr>
        <w:spacing w:line="240" w:lineRule="atLeast"/>
        <w:jc w:val="both"/>
        <w:rPr>
          <w:rFonts w:ascii="Montserrat" w:hAnsi="Montserrat"/>
          <w:color w:val="000000" w:themeColor="text1"/>
          <w:sz w:val="20"/>
          <w:szCs w:val="20"/>
        </w:rPr>
      </w:pPr>
      <w:r w:rsidRPr="00CD4946">
        <w:rPr>
          <w:rFonts w:ascii="Montserrat" w:hAnsi="Montserrat"/>
          <w:color w:val="000000" w:themeColor="text1"/>
          <w:sz w:val="20"/>
          <w:szCs w:val="20"/>
        </w:rPr>
        <w:t xml:space="preserve">El </w:t>
      </w:r>
      <w:r>
        <w:rPr>
          <w:rFonts w:ascii="Montserrat" w:hAnsi="Montserrat"/>
          <w:color w:val="000000" w:themeColor="text1"/>
          <w:sz w:val="20"/>
          <w:szCs w:val="20"/>
        </w:rPr>
        <w:t>titular</w:t>
      </w:r>
      <w:r w:rsidRPr="00CD4946">
        <w:rPr>
          <w:rFonts w:ascii="Montserrat" w:hAnsi="Montserrat"/>
          <w:color w:val="000000" w:themeColor="text1"/>
          <w:sz w:val="20"/>
          <w:szCs w:val="20"/>
        </w:rPr>
        <w:t xml:space="preserve"> del Seguro Social señaló </w:t>
      </w:r>
      <w:proofErr w:type="gramStart"/>
      <w:r w:rsidRPr="00CD4946">
        <w:rPr>
          <w:rFonts w:ascii="Montserrat" w:hAnsi="Montserrat"/>
          <w:color w:val="000000" w:themeColor="text1"/>
          <w:sz w:val="20"/>
          <w:szCs w:val="20"/>
        </w:rPr>
        <w:t>que</w:t>
      </w:r>
      <w:proofErr w:type="gramEnd"/>
      <w:r w:rsidRPr="00CD4946">
        <w:rPr>
          <w:rFonts w:ascii="Montserrat" w:hAnsi="Montserrat"/>
          <w:color w:val="000000" w:themeColor="text1"/>
          <w:sz w:val="20"/>
          <w:szCs w:val="20"/>
        </w:rPr>
        <w:t xml:space="preserve"> en el gobierno del presidente de México, Andrés Manuel López Obrador, se ha apostado por hacer justicia social a</w:t>
      </w:r>
      <w:r w:rsidR="00422CE2">
        <w:rPr>
          <w:rFonts w:ascii="Montserrat" w:hAnsi="Montserrat"/>
          <w:color w:val="000000" w:themeColor="text1"/>
          <w:sz w:val="20"/>
          <w:szCs w:val="20"/>
        </w:rPr>
        <w:t>l</w:t>
      </w:r>
      <w:r w:rsidRPr="00CD4946">
        <w:rPr>
          <w:rFonts w:ascii="Montserrat" w:hAnsi="Montserrat"/>
          <w:color w:val="000000" w:themeColor="text1"/>
          <w:sz w:val="20"/>
          <w:szCs w:val="20"/>
        </w:rPr>
        <w:t xml:space="preserve"> eliminar el outsourcing, aumentar el salario mínimo y hacer una serie de reformas en favor de los trabajadores; en tanto el IMSS planteó el programa ELSSA como “la tarea del pos COVID, la forma como debíamos de responder para esa mejor normalidad” en materia de salud y bienestar. </w:t>
      </w:r>
    </w:p>
    <w:p w14:paraId="307B5D61" w14:textId="77777777" w:rsidR="00CD4946" w:rsidRPr="00CD4946" w:rsidRDefault="00CD4946" w:rsidP="00CD4946">
      <w:pPr>
        <w:spacing w:line="240" w:lineRule="atLeast"/>
        <w:jc w:val="both"/>
        <w:rPr>
          <w:rFonts w:ascii="Montserrat" w:hAnsi="Montserrat"/>
          <w:color w:val="000000" w:themeColor="text1"/>
          <w:sz w:val="20"/>
          <w:szCs w:val="20"/>
        </w:rPr>
      </w:pPr>
    </w:p>
    <w:p w14:paraId="21324698" w14:textId="17F5E7E6" w:rsidR="00CD4946" w:rsidRDefault="00CD4946" w:rsidP="00CD4946">
      <w:pPr>
        <w:spacing w:line="240" w:lineRule="atLeast"/>
        <w:jc w:val="both"/>
        <w:rPr>
          <w:rFonts w:ascii="Montserrat" w:hAnsi="Montserrat"/>
          <w:color w:val="000000" w:themeColor="text1"/>
          <w:sz w:val="20"/>
          <w:szCs w:val="20"/>
        </w:rPr>
      </w:pPr>
      <w:r w:rsidRPr="00CD4946">
        <w:rPr>
          <w:rFonts w:ascii="Montserrat" w:hAnsi="Montserrat"/>
          <w:color w:val="000000" w:themeColor="text1"/>
          <w:sz w:val="20"/>
          <w:szCs w:val="20"/>
        </w:rPr>
        <w:t>Agregó que la justicia social ha avanzado con la reciente aprobación en el Senado de la República de la minuta para actualizar las tablas de enfermedades del trabajo, despu</w:t>
      </w:r>
      <w:r w:rsidR="00B73873">
        <w:rPr>
          <w:rFonts w:ascii="Montserrat" w:hAnsi="Montserrat"/>
          <w:color w:val="000000" w:themeColor="text1"/>
          <w:sz w:val="20"/>
          <w:szCs w:val="20"/>
        </w:rPr>
        <w:t>és de 50 años sin modificar</w:t>
      </w:r>
      <w:r w:rsidRPr="00CD4946">
        <w:rPr>
          <w:rFonts w:ascii="Montserrat" w:hAnsi="Montserrat"/>
          <w:color w:val="000000" w:themeColor="text1"/>
          <w:sz w:val="20"/>
          <w:szCs w:val="20"/>
        </w:rPr>
        <w:t>, lo cual sirve para la evaluación de incapacidades y reconocimiento de riesgos asociados.</w:t>
      </w:r>
      <w:r>
        <w:rPr>
          <w:rFonts w:ascii="Montserrat" w:hAnsi="Montserrat"/>
          <w:color w:val="000000" w:themeColor="text1"/>
          <w:sz w:val="20"/>
          <w:szCs w:val="20"/>
        </w:rPr>
        <w:t xml:space="preserve"> </w:t>
      </w:r>
    </w:p>
    <w:p w14:paraId="237044C9" w14:textId="77777777" w:rsidR="00CD4946" w:rsidRDefault="00CD4946" w:rsidP="00CD4946">
      <w:pPr>
        <w:spacing w:line="240" w:lineRule="atLeast"/>
        <w:jc w:val="both"/>
        <w:rPr>
          <w:rFonts w:ascii="Montserrat" w:hAnsi="Montserrat"/>
          <w:color w:val="000000" w:themeColor="text1"/>
          <w:sz w:val="20"/>
          <w:szCs w:val="20"/>
        </w:rPr>
      </w:pPr>
    </w:p>
    <w:p w14:paraId="3BF0BDF1" w14:textId="3963DCDC" w:rsidR="00CD4946" w:rsidRDefault="00CD4946" w:rsidP="00CD4946">
      <w:pPr>
        <w:spacing w:line="240" w:lineRule="atLeast"/>
        <w:jc w:val="both"/>
        <w:rPr>
          <w:rFonts w:ascii="Montserrat" w:hAnsi="Montserrat"/>
          <w:color w:val="000000" w:themeColor="text1"/>
          <w:sz w:val="20"/>
          <w:szCs w:val="20"/>
        </w:rPr>
      </w:pPr>
      <w:r w:rsidRPr="00CD4946">
        <w:rPr>
          <w:rFonts w:ascii="Montserrat" w:hAnsi="Montserrat"/>
          <w:color w:val="000000" w:themeColor="text1"/>
          <w:sz w:val="20"/>
          <w:szCs w:val="20"/>
        </w:rPr>
        <w:t>“Hace 50 años las principales causas de mortalidad en México eran las enfermedades infecciosas, como la neumonía, la tuberculosis, las infecciones intestinales; actualmente estas causas se centran en enfermedades crónico-degenerativas como diabetes, hipertensión arterial, insuficiencia renal, cáncer de mama y cervicouterino”</w:t>
      </w:r>
      <w:r>
        <w:rPr>
          <w:rFonts w:ascii="Montserrat" w:hAnsi="Montserrat"/>
          <w:color w:val="000000" w:themeColor="text1"/>
          <w:sz w:val="20"/>
          <w:szCs w:val="20"/>
        </w:rPr>
        <w:t>, resaltó</w:t>
      </w:r>
      <w:r w:rsidRPr="00CD4946">
        <w:rPr>
          <w:rFonts w:ascii="Montserrat" w:hAnsi="Montserrat"/>
          <w:color w:val="000000" w:themeColor="text1"/>
          <w:sz w:val="20"/>
          <w:szCs w:val="20"/>
        </w:rPr>
        <w:t>.</w:t>
      </w:r>
    </w:p>
    <w:p w14:paraId="14A2576D" w14:textId="77777777" w:rsidR="00CD4946" w:rsidRDefault="00CD4946" w:rsidP="006A04BE">
      <w:pPr>
        <w:spacing w:line="240" w:lineRule="atLeast"/>
        <w:jc w:val="both"/>
        <w:rPr>
          <w:rFonts w:ascii="Montserrat" w:hAnsi="Montserrat"/>
          <w:color w:val="000000" w:themeColor="text1"/>
          <w:sz w:val="20"/>
          <w:szCs w:val="20"/>
        </w:rPr>
      </w:pPr>
    </w:p>
    <w:p w14:paraId="1C13F154" w14:textId="1D0B2794" w:rsidR="00FF2AD0" w:rsidRDefault="00B73873" w:rsidP="006A04BE">
      <w:pPr>
        <w:spacing w:line="240" w:lineRule="atLeast"/>
        <w:jc w:val="both"/>
        <w:rPr>
          <w:rFonts w:ascii="Montserrat" w:hAnsi="Montserrat"/>
          <w:color w:val="000000" w:themeColor="text1"/>
          <w:sz w:val="20"/>
          <w:szCs w:val="20"/>
        </w:rPr>
      </w:pPr>
      <w:r w:rsidRPr="00C05C8C">
        <w:rPr>
          <w:rFonts w:ascii="Montserrat" w:hAnsi="Montserrat"/>
          <w:color w:val="000000" w:themeColor="text1"/>
          <w:sz w:val="20"/>
          <w:szCs w:val="20"/>
        </w:rPr>
        <w:t>Zoé Robledo felicitó</w:t>
      </w:r>
      <w:r w:rsidR="006A04BE" w:rsidRPr="00C05C8C">
        <w:rPr>
          <w:rFonts w:ascii="Montserrat" w:hAnsi="Montserrat"/>
          <w:color w:val="000000" w:themeColor="text1"/>
          <w:sz w:val="20"/>
          <w:szCs w:val="20"/>
        </w:rPr>
        <w:t xml:space="preserve"> a la empresa DAIMLER Vehículos Comerciales México, planta Saltillo, </w:t>
      </w:r>
      <w:r w:rsidR="00616D38">
        <w:rPr>
          <w:rFonts w:ascii="Montserrat" w:hAnsi="Montserrat"/>
          <w:color w:val="000000" w:themeColor="text1"/>
          <w:sz w:val="20"/>
          <w:szCs w:val="20"/>
        </w:rPr>
        <w:t xml:space="preserve">ganadora </w:t>
      </w:r>
      <w:r w:rsidR="006A04BE" w:rsidRPr="00C05C8C">
        <w:rPr>
          <w:rFonts w:ascii="Montserrat" w:hAnsi="Montserrat"/>
          <w:color w:val="000000" w:themeColor="text1"/>
          <w:sz w:val="20"/>
          <w:szCs w:val="20"/>
        </w:rPr>
        <w:t>del Premio Nacional ELSSA 2023</w:t>
      </w:r>
      <w:r w:rsidR="00870D7D">
        <w:rPr>
          <w:rFonts w:ascii="Montserrat" w:hAnsi="Montserrat"/>
          <w:color w:val="000000" w:themeColor="text1"/>
          <w:sz w:val="20"/>
          <w:szCs w:val="20"/>
        </w:rPr>
        <w:t xml:space="preserve"> al lograr </w:t>
      </w:r>
      <w:r w:rsidR="00FF2AD0" w:rsidRPr="00C05C8C">
        <w:rPr>
          <w:rFonts w:ascii="Montserrat" w:hAnsi="Montserrat"/>
          <w:color w:val="000000" w:themeColor="text1"/>
          <w:sz w:val="20"/>
          <w:szCs w:val="20"/>
        </w:rPr>
        <w:t>una reducción del 61 por ciento de la tasa de accidentes y 76 por ciento de reducción del tiempo perdido por riesgos de trabajo, además de cinco mil chequeos médicos, 160 mujeres con detección de cáncer, entre otros logros.</w:t>
      </w:r>
    </w:p>
    <w:p w14:paraId="5F41FAEE" w14:textId="77777777" w:rsidR="00FF2AD0" w:rsidRDefault="00FF2AD0" w:rsidP="006A04BE">
      <w:pPr>
        <w:spacing w:line="240" w:lineRule="atLeast"/>
        <w:jc w:val="both"/>
        <w:rPr>
          <w:rFonts w:ascii="Montserrat" w:hAnsi="Montserrat"/>
          <w:color w:val="000000" w:themeColor="text1"/>
          <w:sz w:val="20"/>
          <w:szCs w:val="20"/>
        </w:rPr>
      </w:pPr>
    </w:p>
    <w:p w14:paraId="148D2FC1" w14:textId="6F124CC0" w:rsidR="00616D38" w:rsidRDefault="006A04BE" w:rsidP="00616D38">
      <w:pPr>
        <w:spacing w:line="240" w:lineRule="atLeast"/>
        <w:jc w:val="both"/>
        <w:rPr>
          <w:rFonts w:ascii="Montserrat" w:hAnsi="Montserrat"/>
          <w:color w:val="000000" w:themeColor="text1"/>
          <w:sz w:val="20"/>
          <w:szCs w:val="20"/>
          <w:lang w:eastAsia="es-MX"/>
        </w:rPr>
      </w:pPr>
      <w:r w:rsidRPr="006A04BE">
        <w:rPr>
          <w:rFonts w:ascii="Montserrat" w:hAnsi="Montserrat"/>
          <w:color w:val="000000" w:themeColor="text1"/>
          <w:sz w:val="20"/>
          <w:szCs w:val="20"/>
          <w:lang w:eastAsia="es-MX"/>
        </w:rPr>
        <w:lastRenderedPageBreak/>
        <w:t xml:space="preserve">Por su parte, el secretario del Trabajo y Previsión Social, Marath Baruch Bolaños López, </w:t>
      </w:r>
      <w:r w:rsidR="00616D38" w:rsidRPr="00616D38">
        <w:rPr>
          <w:rFonts w:ascii="Montserrat" w:hAnsi="Montserrat"/>
          <w:color w:val="000000" w:themeColor="text1"/>
          <w:sz w:val="20"/>
          <w:szCs w:val="20"/>
          <w:lang w:eastAsia="es-MX"/>
        </w:rPr>
        <w:t xml:space="preserve">agradeció el esfuerzo y </w:t>
      </w:r>
      <w:r w:rsidR="00616D38">
        <w:rPr>
          <w:rFonts w:ascii="Montserrat" w:hAnsi="Montserrat"/>
          <w:color w:val="000000" w:themeColor="text1"/>
          <w:sz w:val="20"/>
          <w:szCs w:val="20"/>
          <w:lang w:eastAsia="es-MX"/>
        </w:rPr>
        <w:t>profesionalismo</w:t>
      </w:r>
      <w:r w:rsidR="00616D38" w:rsidRPr="00616D38">
        <w:rPr>
          <w:rFonts w:ascii="Montserrat" w:hAnsi="Montserrat"/>
          <w:color w:val="000000" w:themeColor="text1"/>
          <w:sz w:val="20"/>
          <w:szCs w:val="20"/>
          <w:lang w:eastAsia="es-MX"/>
        </w:rPr>
        <w:t xml:space="preserve"> del personal médico del trabajo por su compromiso respecto a las enfermedades y accidentes laborales en todo el territorio nacional, que en coordinación con la STPS y el IMSS han reflejado la convicción de que la seguridad y la salud en el trabajo son fundamentales para el bienestar de nuestra sociedad.</w:t>
      </w:r>
    </w:p>
    <w:p w14:paraId="10B2AAA5" w14:textId="7FAC6AE1" w:rsidR="00616D38" w:rsidRPr="00616D38" w:rsidRDefault="00616D38" w:rsidP="00616D38">
      <w:pPr>
        <w:spacing w:line="240" w:lineRule="atLeast"/>
        <w:jc w:val="both"/>
        <w:rPr>
          <w:rFonts w:ascii="Montserrat" w:hAnsi="Montserrat"/>
          <w:color w:val="000000" w:themeColor="text1"/>
          <w:sz w:val="20"/>
          <w:szCs w:val="20"/>
          <w:lang w:eastAsia="es-MX"/>
        </w:rPr>
      </w:pPr>
      <w:r w:rsidRPr="00616D38">
        <w:rPr>
          <w:rFonts w:ascii="Montserrat" w:hAnsi="Montserrat"/>
          <w:color w:val="000000" w:themeColor="text1"/>
          <w:sz w:val="20"/>
          <w:szCs w:val="20"/>
          <w:lang w:eastAsia="es-MX"/>
        </w:rPr>
        <w:t xml:space="preserve"> </w:t>
      </w:r>
    </w:p>
    <w:p w14:paraId="314946B9" w14:textId="77777777" w:rsidR="00616D38" w:rsidRDefault="00616D38" w:rsidP="00616D38">
      <w:pPr>
        <w:spacing w:line="240" w:lineRule="atLeast"/>
        <w:jc w:val="both"/>
        <w:rPr>
          <w:rFonts w:ascii="Montserrat" w:hAnsi="Montserrat"/>
          <w:color w:val="000000" w:themeColor="text1"/>
          <w:sz w:val="20"/>
          <w:szCs w:val="20"/>
          <w:lang w:eastAsia="es-MX"/>
        </w:rPr>
      </w:pPr>
      <w:r w:rsidRPr="00616D38">
        <w:rPr>
          <w:rFonts w:ascii="Montserrat" w:hAnsi="Montserrat"/>
          <w:color w:val="000000" w:themeColor="text1"/>
          <w:sz w:val="20"/>
          <w:szCs w:val="20"/>
          <w:lang w:eastAsia="es-MX"/>
        </w:rPr>
        <w:t xml:space="preserve">Indicó que el 11 de diciembre se presentarán de forma oficial las actualizaciones de la Tabla de Enfermedades de Trabajo y de la Tabla de Evaluación de Incapacidades Permanentes en una reunión de la Comisión Consultiva de Seguridad y Salud en el Trabajo con el propósito de dar cumplimiento al artículo 513 de la Ley Federal del Trabajo, dando un cierre de oro en un camino hacia la justicia social y en el reconocimiento de los avances en la medicina del trabajo. </w:t>
      </w:r>
    </w:p>
    <w:p w14:paraId="16E796D7" w14:textId="77777777" w:rsidR="00616D38" w:rsidRPr="00616D38" w:rsidRDefault="00616D38" w:rsidP="00616D38">
      <w:pPr>
        <w:spacing w:line="240" w:lineRule="atLeast"/>
        <w:jc w:val="both"/>
        <w:rPr>
          <w:rFonts w:ascii="Montserrat" w:hAnsi="Montserrat"/>
          <w:color w:val="000000" w:themeColor="text1"/>
          <w:sz w:val="20"/>
          <w:szCs w:val="20"/>
          <w:lang w:eastAsia="es-MX"/>
        </w:rPr>
      </w:pPr>
    </w:p>
    <w:p w14:paraId="1F999553" w14:textId="629F58E1" w:rsidR="006A04BE" w:rsidRDefault="00616D38" w:rsidP="00616D38">
      <w:pPr>
        <w:spacing w:line="240" w:lineRule="atLeast"/>
        <w:jc w:val="both"/>
        <w:rPr>
          <w:rFonts w:ascii="Montserrat" w:hAnsi="Montserrat"/>
          <w:color w:val="000000" w:themeColor="text1"/>
          <w:sz w:val="20"/>
          <w:szCs w:val="20"/>
          <w:lang w:eastAsia="es-MX"/>
        </w:rPr>
      </w:pPr>
      <w:r w:rsidRPr="00616D38">
        <w:rPr>
          <w:rFonts w:ascii="Montserrat" w:hAnsi="Montserrat"/>
          <w:color w:val="000000" w:themeColor="text1"/>
          <w:sz w:val="20"/>
          <w:szCs w:val="20"/>
          <w:lang w:eastAsia="es-MX"/>
        </w:rPr>
        <w:t>Recordó que esta actualización es la primera en más de medio siglo y está alineada con la Clasificación Internacional de Enfermedades (CIE-11), de la O</w:t>
      </w:r>
      <w:r>
        <w:rPr>
          <w:rFonts w:ascii="Montserrat" w:hAnsi="Montserrat"/>
          <w:color w:val="000000" w:themeColor="text1"/>
          <w:sz w:val="20"/>
          <w:szCs w:val="20"/>
          <w:lang w:eastAsia="es-MX"/>
        </w:rPr>
        <w:t xml:space="preserve">MS, </w:t>
      </w:r>
      <w:r w:rsidRPr="00616D38">
        <w:rPr>
          <w:rFonts w:ascii="Montserrat" w:hAnsi="Montserrat"/>
          <w:color w:val="000000" w:themeColor="text1"/>
          <w:sz w:val="20"/>
          <w:szCs w:val="20"/>
          <w:lang w:eastAsia="es-MX"/>
        </w:rPr>
        <w:t xml:space="preserve">que contempla nuevos padecimientos previamente no reconocidos, derivados de los avances científicos ofreciendo así mayor certeza en el diagnóstico y las incapacidades de las enfermedades laborales, como infartos al miocardio por exposición a químicos, enfermedades específicas de la mujer y también el </w:t>
      </w:r>
      <w:r>
        <w:rPr>
          <w:rFonts w:ascii="Montserrat" w:hAnsi="Montserrat"/>
          <w:color w:val="000000" w:themeColor="text1"/>
          <w:sz w:val="20"/>
          <w:szCs w:val="20"/>
          <w:lang w:eastAsia="es-MX"/>
        </w:rPr>
        <w:t>COVID-19</w:t>
      </w:r>
      <w:r w:rsidRPr="00616D38">
        <w:rPr>
          <w:rFonts w:ascii="Montserrat" w:hAnsi="Montserrat"/>
          <w:color w:val="000000" w:themeColor="text1"/>
          <w:sz w:val="20"/>
          <w:szCs w:val="20"/>
          <w:lang w:eastAsia="es-MX"/>
        </w:rPr>
        <w:t>.</w:t>
      </w:r>
    </w:p>
    <w:p w14:paraId="066A797A" w14:textId="77777777" w:rsidR="00616D38" w:rsidRPr="0066161C" w:rsidRDefault="00616D38" w:rsidP="00616D38">
      <w:pPr>
        <w:spacing w:line="240" w:lineRule="atLeast"/>
        <w:jc w:val="both"/>
        <w:rPr>
          <w:rFonts w:ascii="Montserrat" w:hAnsi="Montserrat"/>
          <w:color w:val="000000" w:themeColor="text1"/>
          <w:sz w:val="20"/>
          <w:szCs w:val="20"/>
        </w:rPr>
      </w:pPr>
    </w:p>
    <w:p w14:paraId="5902A347" w14:textId="7639E934" w:rsidR="006A04BE" w:rsidRDefault="006A04BE" w:rsidP="006A04BE">
      <w:pPr>
        <w:spacing w:line="240" w:lineRule="atLeast"/>
        <w:jc w:val="both"/>
        <w:rPr>
          <w:rFonts w:ascii="Montserrat" w:hAnsi="Montserrat"/>
          <w:color w:val="000000" w:themeColor="text1"/>
          <w:sz w:val="20"/>
          <w:szCs w:val="20"/>
          <w:lang w:eastAsia="es-MX"/>
        </w:rPr>
      </w:pPr>
      <w:r w:rsidRPr="000D543C">
        <w:rPr>
          <w:rFonts w:ascii="Montserrat" w:hAnsi="Montserrat"/>
          <w:color w:val="000000" w:themeColor="text1"/>
          <w:sz w:val="20"/>
          <w:szCs w:val="20"/>
          <w:lang w:eastAsia="es-MX"/>
        </w:rPr>
        <w:t xml:space="preserve">En su mensaje, el director de la Oficina para México y Cuba de la Organización Internacional del Trabajo (OIT), Pedro Américo Furtado de Oliveira, </w:t>
      </w:r>
      <w:r>
        <w:rPr>
          <w:rFonts w:ascii="Montserrat" w:hAnsi="Montserrat"/>
          <w:color w:val="000000" w:themeColor="text1"/>
          <w:sz w:val="20"/>
          <w:szCs w:val="20"/>
          <w:lang w:eastAsia="es-MX"/>
        </w:rPr>
        <w:t xml:space="preserve">anunció la colaboración de este organismo mediante el </w:t>
      </w:r>
      <w:r w:rsidRPr="000D543C">
        <w:rPr>
          <w:rFonts w:ascii="Montserrat" w:hAnsi="Montserrat"/>
          <w:color w:val="000000" w:themeColor="text1"/>
          <w:sz w:val="20"/>
          <w:szCs w:val="20"/>
          <w:lang w:eastAsia="es-MX"/>
        </w:rPr>
        <w:t xml:space="preserve">acompañamiento técnico a la plataforma de ELSSA con la integración de materiales didácticos, cursos y herramientas de conocimiento en materia de salud y seguridad en el trabajo. </w:t>
      </w:r>
      <w:r w:rsidR="00616D38">
        <w:rPr>
          <w:rFonts w:ascii="Montserrat" w:hAnsi="Montserrat"/>
          <w:color w:val="000000" w:themeColor="text1"/>
          <w:sz w:val="20"/>
          <w:szCs w:val="20"/>
          <w:lang w:eastAsia="es-MX"/>
        </w:rPr>
        <w:t>E</w:t>
      </w:r>
      <w:r w:rsidR="00C05C8C">
        <w:rPr>
          <w:rFonts w:ascii="Montserrat" w:hAnsi="Montserrat"/>
          <w:color w:val="000000" w:themeColor="text1"/>
          <w:sz w:val="20"/>
          <w:szCs w:val="20"/>
          <w:lang w:eastAsia="es-MX"/>
        </w:rPr>
        <w:t xml:space="preserve">stimó </w:t>
      </w:r>
      <w:r w:rsidRPr="000D543C">
        <w:rPr>
          <w:rFonts w:ascii="Montserrat" w:hAnsi="Montserrat"/>
          <w:color w:val="000000" w:themeColor="text1"/>
          <w:sz w:val="20"/>
          <w:szCs w:val="20"/>
          <w:lang w:eastAsia="es-MX"/>
        </w:rPr>
        <w:t>que los más de 8 mil trabajadores que ya han accedido a esta plataforma, reingresen para enriquecer los conocimientos que ya tienen de</w:t>
      </w:r>
      <w:r w:rsidR="00C05C8C">
        <w:rPr>
          <w:rFonts w:ascii="Montserrat" w:hAnsi="Montserrat"/>
          <w:color w:val="000000" w:themeColor="text1"/>
          <w:sz w:val="20"/>
          <w:szCs w:val="20"/>
          <w:lang w:eastAsia="es-MX"/>
        </w:rPr>
        <w:t xml:space="preserve"> experiencias anteriores</w:t>
      </w:r>
      <w:r w:rsidRPr="000D543C">
        <w:rPr>
          <w:rFonts w:ascii="Montserrat" w:hAnsi="Montserrat"/>
          <w:color w:val="000000" w:themeColor="text1"/>
          <w:sz w:val="20"/>
          <w:szCs w:val="20"/>
          <w:lang w:eastAsia="es-MX"/>
        </w:rPr>
        <w:t>.</w:t>
      </w:r>
    </w:p>
    <w:p w14:paraId="0CF7BDD8" w14:textId="77777777" w:rsidR="006A04BE" w:rsidRDefault="006A04BE" w:rsidP="006A04BE">
      <w:pPr>
        <w:spacing w:line="240" w:lineRule="atLeast"/>
        <w:rPr>
          <w:rFonts w:ascii="Montserrat" w:hAnsi="Montserrat"/>
          <w:color w:val="000000" w:themeColor="text1"/>
          <w:sz w:val="20"/>
          <w:szCs w:val="20"/>
          <w:lang w:eastAsia="es-MX"/>
        </w:rPr>
      </w:pPr>
    </w:p>
    <w:p w14:paraId="173ABA76" w14:textId="64341ABD" w:rsidR="006A04BE" w:rsidRPr="00EF7BF7" w:rsidRDefault="006A04BE" w:rsidP="006A04BE">
      <w:pPr>
        <w:spacing w:line="240" w:lineRule="atLeast"/>
        <w:jc w:val="both"/>
        <w:rPr>
          <w:rFonts w:ascii="Montserrat" w:hAnsi="Montserrat"/>
          <w:color w:val="000000" w:themeColor="text1"/>
          <w:sz w:val="20"/>
          <w:szCs w:val="20"/>
          <w:lang w:eastAsia="es-MX"/>
        </w:rPr>
      </w:pPr>
      <w:r w:rsidRPr="00EF7BF7">
        <w:rPr>
          <w:rFonts w:ascii="Montserrat" w:hAnsi="Montserrat"/>
          <w:color w:val="000000" w:themeColor="text1"/>
          <w:sz w:val="20"/>
          <w:szCs w:val="20"/>
          <w:lang w:eastAsia="es-MX"/>
        </w:rPr>
        <w:t xml:space="preserve">En su intervención, el presidente de la Confederación de Cámaras Industriales (Concamin), José Antonio Abugaber Andonie, </w:t>
      </w:r>
      <w:r>
        <w:rPr>
          <w:rFonts w:ascii="Montserrat" w:hAnsi="Montserrat"/>
          <w:color w:val="000000" w:themeColor="text1"/>
          <w:sz w:val="20"/>
          <w:szCs w:val="20"/>
          <w:lang w:eastAsia="es-MX"/>
        </w:rPr>
        <w:t>s</w:t>
      </w:r>
      <w:r w:rsidRPr="002E72F9">
        <w:rPr>
          <w:rFonts w:ascii="Montserrat" w:hAnsi="Montserrat"/>
          <w:color w:val="000000" w:themeColor="text1"/>
          <w:sz w:val="20"/>
          <w:szCs w:val="20"/>
          <w:lang w:eastAsia="es-MX"/>
        </w:rPr>
        <w:t>ubrayó que la construcción de un país con mejores niveles de salud y de seguridad social requiere instituciones sólidas, una de ellas es el IMSS.</w:t>
      </w:r>
    </w:p>
    <w:p w14:paraId="430FF86D" w14:textId="77777777" w:rsidR="006A04BE" w:rsidRPr="00EF7BF7" w:rsidRDefault="006A04BE" w:rsidP="006A04BE">
      <w:pPr>
        <w:spacing w:line="240" w:lineRule="atLeast"/>
        <w:jc w:val="both"/>
        <w:rPr>
          <w:rFonts w:ascii="Montserrat" w:hAnsi="Montserrat"/>
          <w:color w:val="000000" w:themeColor="text1"/>
          <w:sz w:val="20"/>
          <w:szCs w:val="20"/>
          <w:lang w:eastAsia="es-MX"/>
        </w:rPr>
      </w:pPr>
    </w:p>
    <w:p w14:paraId="56BA4E97" w14:textId="77777777" w:rsidR="006A04BE" w:rsidRDefault="006A04BE" w:rsidP="006A04BE">
      <w:pPr>
        <w:spacing w:line="240" w:lineRule="atLeast"/>
        <w:jc w:val="both"/>
        <w:rPr>
          <w:rFonts w:ascii="Montserrat" w:hAnsi="Montserrat"/>
          <w:color w:val="000000" w:themeColor="text1"/>
          <w:sz w:val="20"/>
          <w:szCs w:val="20"/>
          <w:lang w:eastAsia="es-MX"/>
        </w:rPr>
      </w:pPr>
      <w:r w:rsidRPr="00EF7BF7">
        <w:rPr>
          <w:rFonts w:ascii="Montserrat" w:hAnsi="Montserrat"/>
          <w:color w:val="000000" w:themeColor="text1"/>
          <w:sz w:val="20"/>
          <w:szCs w:val="20"/>
          <w:lang w:eastAsia="es-MX"/>
        </w:rPr>
        <w:t xml:space="preserve">Reconoció el liderazgo del director general del IMSS, Zoé Robledo, por sumar esfuerzos para atender necesidades </w:t>
      </w:r>
      <w:r>
        <w:rPr>
          <w:rFonts w:ascii="Montserrat" w:hAnsi="Montserrat"/>
          <w:color w:val="000000" w:themeColor="text1"/>
          <w:sz w:val="20"/>
          <w:szCs w:val="20"/>
          <w:lang w:eastAsia="es-MX"/>
        </w:rPr>
        <w:t xml:space="preserve">que permitan </w:t>
      </w:r>
      <w:r w:rsidRPr="00EF7BF7">
        <w:rPr>
          <w:rFonts w:ascii="Montserrat" w:hAnsi="Montserrat"/>
          <w:color w:val="000000" w:themeColor="text1"/>
          <w:sz w:val="20"/>
          <w:szCs w:val="20"/>
          <w:lang w:eastAsia="es-MX"/>
        </w:rPr>
        <w:t>construir un país con mejores niveles de salud y de seguridad social</w:t>
      </w:r>
      <w:r>
        <w:rPr>
          <w:rFonts w:ascii="Montserrat" w:hAnsi="Montserrat"/>
          <w:color w:val="000000" w:themeColor="text1"/>
          <w:sz w:val="20"/>
          <w:szCs w:val="20"/>
          <w:lang w:eastAsia="es-MX"/>
        </w:rPr>
        <w:t>;</w:t>
      </w:r>
      <w:r w:rsidRPr="00EF7BF7">
        <w:rPr>
          <w:rFonts w:ascii="Montserrat" w:hAnsi="Montserrat"/>
          <w:color w:val="000000" w:themeColor="text1"/>
          <w:sz w:val="20"/>
          <w:szCs w:val="20"/>
          <w:lang w:eastAsia="es-MX"/>
        </w:rPr>
        <w:t xml:space="preserve"> para ello ELSSA busca concientizar a los trabajadores sobre la importancia de la alimentación sana, generar incentivos del bienestar, fomentar el deporte y el cuidado de la salud.</w:t>
      </w:r>
    </w:p>
    <w:p w14:paraId="4465E90C" w14:textId="77777777" w:rsidR="006A04BE" w:rsidRDefault="006A04BE" w:rsidP="006A04BE">
      <w:pPr>
        <w:spacing w:line="240" w:lineRule="atLeast"/>
        <w:rPr>
          <w:rFonts w:ascii="Montserrat" w:hAnsi="Montserrat"/>
          <w:color w:val="000000" w:themeColor="text1"/>
          <w:sz w:val="20"/>
          <w:szCs w:val="20"/>
          <w:lang w:eastAsia="es-MX"/>
        </w:rPr>
      </w:pPr>
    </w:p>
    <w:p w14:paraId="14AA444F" w14:textId="77777777" w:rsidR="006A04BE" w:rsidRPr="002F3BB6" w:rsidRDefault="006A04BE" w:rsidP="006A04BE">
      <w:pPr>
        <w:spacing w:line="240" w:lineRule="atLeast"/>
        <w:jc w:val="both"/>
        <w:rPr>
          <w:rFonts w:ascii="Montserrat" w:hAnsi="Montserrat"/>
          <w:color w:val="000000" w:themeColor="text1"/>
          <w:sz w:val="20"/>
          <w:szCs w:val="20"/>
          <w:lang w:eastAsia="es-MX"/>
        </w:rPr>
      </w:pPr>
      <w:r>
        <w:rPr>
          <w:rFonts w:ascii="Montserrat" w:hAnsi="Montserrat"/>
          <w:color w:val="000000" w:themeColor="text1"/>
          <w:sz w:val="20"/>
          <w:szCs w:val="20"/>
          <w:lang w:eastAsia="es-MX"/>
        </w:rPr>
        <w:t>Por su parte</w:t>
      </w:r>
      <w:r w:rsidRPr="002F3BB6">
        <w:rPr>
          <w:rFonts w:ascii="Montserrat" w:hAnsi="Montserrat"/>
          <w:color w:val="000000" w:themeColor="text1"/>
          <w:sz w:val="20"/>
          <w:szCs w:val="20"/>
          <w:lang w:eastAsia="es-MX"/>
        </w:rPr>
        <w:t>, la coordinadora de Salud en el Trabajo, Rebeca Velasco Reyna, señaló que el Segundo Congreso Internacional ELSSA se llevará a cabo del 22 al 24 de noviembre en la Unidad de Congresos del CMN Siglo XXI</w:t>
      </w:r>
      <w:r>
        <w:rPr>
          <w:rFonts w:ascii="Montserrat" w:hAnsi="Montserrat"/>
          <w:color w:val="000000" w:themeColor="text1"/>
          <w:sz w:val="20"/>
          <w:szCs w:val="20"/>
          <w:lang w:eastAsia="es-MX"/>
        </w:rPr>
        <w:t xml:space="preserve">, </w:t>
      </w:r>
      <w:r w:rsidRPr="002F3BB6">
        <w:rPr>
          <w:rFonts w:ascii="Montserrat" w:hAnsi="Montserrat"/>
          <w:color w:val="000000" w:themeColor="text1"/>
          <w:sz w:val="20"/>
          <w:szCs w:val="20"/>
          <w:lang w:eastAsia="es-MX"/>
        </w:rPr>
        <w:t>dirigido a empresarios, directivos, profesionales de seguridad y salud en el trabajo, investigadores y residentes de la especialidad de Medicina del Trabajo y Ambiental</w:t>
      </w:r>
      <w:r>
        <w:rPr>
          <w:rFonts w:ascii="Montserrat" w:hAnsi="Montserrat"/>
          <w:color w:val="000000" w:themeColor="text1"/>
          <w:sz w:val="20"/>
          <w:szCs w:val="20"/>
          <w:lang w:eastAsia="es-MX"/>
        </w:rPr>
        <w:t>.</w:t>
      </w:r>
    </w:p>
    <w:p w14:paraId="77DCB8F0" w14:textId="77777777" w:rsidR="006A04BE" w:rsidRDefault="006A04BE" w:rsidP="006A04BE">
      <w:pPr>
        <w:spacing w:line="240" w:lineRule="atLeast"/>
        <w:rPr>
          <w:rFonts w:ascii="Montserrat" w:hAnsi="Montserrat"/>
          <w:color w:val="000000" w:themeColor="text1"/>
          <w:sz w:val="20"/>
          <w:szCs w:val="20"/>
          <w:lang w:eastAsia="es-MX"/>
        </w:rPr>
      </w:pPr>
    </w:p>
    <w:p w14:paraId="69AFD262" w14:textId="77777777" w:rsidR="006A04BE" w:rsidRDefault="006A04BE" w:rsidP="006A04BE">
      <w:pPr>
        <w:spacing w:line="240" w:lineRule="atLeast"/>
        <w:jc w:val="both"/>
        <w:rPr>
          <w:rFonts w:ascii="Montserrat" w:hAnsi="Montserrat"/>
          <w:color w:val="000000" w:themeColor="text1"/>
          <w:sz w:val="20"/>
          <w:szCs w:val="20"/>
          <w:lang w:eastAsia="es-MX"/>
        </w:rPr>
      </w:pPr>
      <w:r w:rsidRPr="000E4174">
        <w:rPr>
          <w:rFonts w:ascii="Montserrat" w:hAnsi="Montserrat"/>
          <w:color w:val="000000" w:themeColor="text1"/>
          <w:sz w:val="20"/>
          <w:szCs w:val="20"/>
          <w:lang w:eastAsia="es-MX"/>
        </w:rPr>
        <w:t>En su participación, la presidenta de la Comisión de Seguridad Social de la LXV Legislatura de la Cámara de Diputados, Angélica Ivonne Cisneros Luján, destacó que en el marco de ELSSA, el Poder Legislativo está por concluir la Reforma a la Ley Federal del Trabajo para que quede legalizada la Tabla de Enfermedades del Trabajo que permitirá pasar de 161 a 194 enfermedades de trabajo, lo cual contribuirá a fortalecer el sistema de seguridad social actual.</w:t>
      </w:r>
    </w:p>
    <w:p w14:paraId="52415A8E" w14:textId="77777777" w:rsidR="006A04BE" w:rsidRPr="002A7400" w:rsidRDefault="006A04BE" w:rsidP="006A04BE">
      <w:pPr>
        <w:spacing w:line="240" w:lineRule="atLeast"/>
        <w:jc w:val="both"/>
        <w:rPr>
          <w:rFonts w:ascii="Montserrat" w:hAnsi="Montserrat"/>
          <w:color w:val="000000" w:themeColor="text1"/>
          <w:sz w:val="22"/>
          <w:szCs w:val="22"/>
        </w:rPr>
      </w:pPr>
    </w:p>
    <w:p w14:paraId="528594BF" w14:textId="3DF2C277" w:rsidR="00413094" w:rsidRPr="006A04BE" w:rsidRDefault="006A04BE" w:rsidP="00870D7D">
      <w:pPr>
        <w:spacing w:line="240" w:lineRule="atLeast"/>
        <w:jc w:val="center"/>
      </w:pPr>
      <w:r w:rsidRPr="002A7400">
        <w:rPr>
          <w:rFonts w:ascii="Montserrat" w:hAnsi="Montserrat"/>
          <w:b/>
          <w:bCs/>
          <w:color w:val="000000" w:themeColor="text1"/>
          <w:lang w:eastAsia="es-MX"/>
        </w:rPr>
        <w:t>---o0o---</w:t>
      </w:r>
    </w:p>
    <w:sectPr w:rsidR="00413094" w:rsidRPr="006A04BE" w:rsidSect="006A04BE">
      <w:headerReference w:type="default" r:id="rId11"/>
      <w:footerReference w:type="default" r:id="rId12"/>
      <w:pgSz w:w="12240" w:h="15840"/>
      <w:pgMar w:top="2126" w:right="1134" w:bottom="1588"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CD3A" w14:textId="77777777" w:rsidR="00902650" w:rsidRDefault="00902650" w:rsidP="00984A99">
      <w:r>
        <w:separator/>
      </w:r>
    </w:p>
  </w:endnote>
  <w:endnote w:type="continuationSeparator" w:id="0">
    <w:p w14:paraId="0D688AD7" w14:textId="77777777" w:rsidR="00902650" w:rsidRDefault="0090265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28D0" w14:textId="77777777" w:rsidR="00902650" w:rsidRDefault="00902650" w:rsidP="00984A99">
      <w:r>
        <w:separator/>
      </w:r>
    </w:p>
  </w:footnote>
  <w:footnote w:type="continuationSeparator" w:id="0">
    <w:p w14:paraId="4A0BFEB0" w14:textId="77777777" w:rsidR="00902650" w:rsidRDefault="00902650"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6F3D9EE9" w:rsidR="004D4FC4" w:rsidRDefault="003D20EB" w:rsidP="000D31E3">
    <w:pPr>
      <w:pStyle w:val="Encabezado"/>
      <w:ind w:left="-1276"/>
    </w:pPr>
    <w:r>
      <w:rPr>
        <w:noProof/>
        <w:lang w:eastAsia="es-MX"/>
      </w:rPr>
      <w:drawing>
        <wp:anchor distT="0" distB="0" distL="114300" distR="114300" simplePos="0" relativeHeight="251658240" behindDoc="0" locked="0" layoutInCell="1" allowOverlap="1" wp14:anchorId="2A063C05" wp14:editId="08012EB9">
          <wp:simplePos x="0" y="0"/>
          <wp:positionH relativeFrom="margin">
            <wp:posOffset>-114300</wp:posOffset>
          </wp:positionH>
          <wp:positionV relativeFrom="margin">
            <wp:posOffset>-914400</wp:posOffset>
          </wp:positionV>
          <wp:extent cx="6149975" cy="691515"/>
          <wp:effectExtent l="0" t="0" r="0" b="0"/>
          <wp:wrapSquare wrapText="bothSides"/>
          <wp:docPr id="2" name="Picture 2" descr="iMac DDPE 001:Users:diseno01:Desktop:GMX-STPS-I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DDPE 001:Users:diseno01:Desktop:GMX-STPS-IM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975" cy="691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150591">
    <w:abstractNumId w:val="2"/>
  </w:num>
  <w:num w:numId="2" w16cid:durableId="2025856612">
    <w:abstractNumId w:val="0"/>
  </w:num>
  <w:num w:numId="3" w16cid:durableId="677001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92D3E"/>
    <w:rsid w:val="000D31E3"/>
    <w:rsid w:val="000E51BE"/>
    <w:rsid w:val="000E7E4E"/>
    <w:rsid w:val="00101B9E"/>
    <w:rsid w:val="00117072"/>
    <w:rsid w:val="00134167"/>
    <w:rsid w:val="00161B35"/>
    <w:rsid w:val="00170F07"/>
    <w:rsid w:val="00173F73"/>
    <w:rsid w:val="0017773D"/>
    <w:rsid w:val="001D45E6"/>
    <w:rsid w:val="001F6071"/>
    <w:rsid w:val="00201CC3"/>
    <w:rsid w:val="00212B06"/>
    <w:rsid w:val="00213C3B"/>
    <w:rsid w:val="00253115"/>
    <w:rsid w:val="00266688"/>
    <w:rsid w:val="002A11E7"/>
    <w:rsid w:val="002B5F43"/>
    <w:rsid w:val="00313CCC"/>
    <w:rsid w:val="00315AAC"/>
    <w:rsid w:val="00351DB6"/>
    <w:rsid w:val="00365F3B"/>
    <w:rsid w:val="00376113"/>
    <w:rsid w:val="003935D7"/>
    <w:rsid w:val="003D20EB"/>
    <w:rsid w:val="003F50AB"/>
    <w:rsid w:val="00413094"/>
    <w:rsid w:val="00420FF2"/>
    <w:rsid w:val="00421AC3"/>
    <w:rsid w:val="00422CE2"/>
    <w:rsid w:val="00430DE8"/>
    <w:rsid w:val="00447ADC"/>
    <w:rsid w:val="0046114B"/>
    <w:rsid w:val="00467062"/>
    <w:rsid w:val="00492F1E"/>
    <w:rsid w:val="004D1223"/>
    <w:rsid w:val="004D4FC4"/>
    <w:rsid w:val="004F6150"/>
    <w:rsid w:val="00552D7F"/>
    <w:rsid w:val="00570363"/>
    <w:rsid w:val="005950B0"/>
    <w:rsid w:val="005B6CE1"/>
    <w:rsid w:val="005F7946"/>
    <w:rsid w:val="00606BA6"/>
    <w:rsid w:val="00616D38"/>
    <w:rsid w:val="006922A2"/>
    <w:rsid w:val="006A04BE"/>
    <w:rsid w:val="006B56E9"/>
    <w:rsid w:val="006C2855"/>
    <w:rsid w:val="006E3867"/>
    <w:rsid w:val="00700D78"/>
    <w:rsid w:val="00706951"/>
    <w:rsid w:val="00740508"/>
    <w:rsid w:val="00740C39"/>
    <w:rsid w:val="0076798C"/>
    <w:rsid w:val="007734B4"/>
    <w:rsid w:val="007A5C1B"/>
    <w:rsid w:val="007B3E21"/>
    <w:rsid w:val="007C0A97"/>
    <w:rsid w:val="00830000"/>
    <w:rsid w:val="00870D7D"/>
    <w:rsid w:val="00870F70"/>
    <w:rsid w:val="008A5F8D"/>
    <w:rsid w:val="008D1BBB"/>
    <w:rsid w:val="00902650"/>
    <w:rsid w:val="009075A9"/>
    <w:rsid w:val="00911725"/>
    <w:rsid w:val="009134E7"/>
    <w:rsid w:val="00916055"/>
    <w:rsid w:val="00921F8B"/>
    <w:rsid w:val="00932D6D"/>
    <w:rsid w:val="00934404"/>
    <w:rsid w:val="00953D50"/>
    <w:rsid w:val="00976C62"/>
    <w:rsid w:val="00976F6C"/>
    <w:rsid w:val="00984A99"/>
    <w:rsid w:val="009A2B42"/>
    <w:rsid w:val="009C5B21"/>
    <w:rsid w:val="009D0F24"/>
    <w:rsid w:val="009F1919"/>
    <w:rsid w:val="009F7EDC"/>
    <w:rsid w:val="00A002DA"/>
    <w:rsid w:val="00A24B0C"/>
    <w:rsid w:val="00A3322D"/>
    <w:rsid w:val="00A36835"/>
    <w:rsid w:val="00A42DA2"/>
    <w:rsid w:val="00A44B54"/>
    <w:rsid w:val="00A54B6F"/>
    <w:rsid w:val="00A62F5D"/>
    <w:rsid w:val="00AB43BB"/>
    <w:rsid w:val="00AF3D90"/>
    <w:rsid w:val="00AF5286"/>
    <w:rsid w:val="00B02A37"/>
    <w:rsid w:val="00B26078"/>
    <w:rsid w:val="00B73873"/>
    <w:rsid w:val="00B846C5"/>
    <w:rsid w:val="00B96FEA"/>
    <w:rsid w:val="00BA322B"/>
    <w:rsid w:val="00BA3537"/>
    <w:rsid w:val="00BA55F9"/>
    <w:rsid w:val="00BA6CB5"/>
    <w:rsid w:val="00BE7230"/>
    <w:rsid w:val="00BF1BF1"/>
    <w:rsid w:val="00C05C8C"/>
    <w:rsid w:val="00C33FD0"/>
    <w:rsid w:val="00C350F0"/>
    <w:rsid w:val="00C838AD"/>
    <w:rsid w:val="00C96A31"/>
    <w:rsid w:val="00CA14A6"/>
    <w:rsid w:val="00CC7926"/>
    <w:rsid w:val="00CD4946"/>
    <w:rsid w:val="00CE295D"/>
    <w:rsid w:val="00D0381E"/>
    <w:rsid w:val="00D20C23"/>
    <w:rsid w:val="00D44587"/>
    <w:rsid w:val="00DB75A7"/>
    <w:rsid w:val="00DC24D3"/>
    <w:rsid w:val="00DD161D"/>
    <w:rsid w:val="00DD397C"/>
    <w:rsid w:val="00DE571C"/>
    <w:rsid w:val="00DF7664"/>
    <w:rsid w:val="00E1699C"/>
    <w:rsid w:val="00E16AFE"/>
    <w:rsid w:val="00E2336A"/>
    <w:rsid w:val="00E53148"/>
    <w:rsid w:val="00E5340A"/>
    <w:rsid w:val="00E669D0"/>
    <w:rsid w:val="00E93A57"/>
    <w:rsid w:val="00EC4EF1"/>
    <w:rsid w:val="00EE2F94"/>
    <w:rsid w:val="00F02900"/>
    <w:rsid w:val="00F1403B"/>
    <w:rsid w:val="00F172E5"/>
    <w:rsid w:val="00F2342F"/>
    <w:rsid w:val="00F25BC2"/>
    <w:rsid w:val="00F6777B"/>
    <w:rsid w:val="00F962FC"/>
    <w:rsid w:val="00F96CF2"/>
    <w:rsid w:val="00FA6716"/>
    <w:rsid w:val="00FC3196"/>
    <w:rsid w:val="00FD7BD1"/>
    <w:rsid w:val="00FE0DCB"/>
    <w:rsid w:val="00FE6BF0"/>
    <w:rsid w:val="00FF2AD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279F02"/>
  <w15:docId w15:val="{B0270C5E-7BC7-4E71-BE43-283BB197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6A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F1B90-C40A-4532-98C1-2C71A05C28A3}">
  <ds:schemaRefs>
    <ds:schemaRef ds:uri="http://schemas.openxmlformats.org/officeDocument/2006/bibliography"/>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4</cp:revision>
  <cp:lastPrinted>2023-01-03T18:12:00Z</cp:lastPrinted>
  <dcterms:created xsi:type="dcterms:W3CDTF">2023-11-22T17:37:00Z</dcterms:created>
  <dcterms:modified xsi:type="dcterms:W3CDTF">2023-11-22T18:28:00Z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