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A753" w14:textId="77777777" w:rsidR="00F23A2A" w:rsidRPr="00191E3C" w:rsidRDefault="00F23A2A" w:rsidP="00F23A2A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191E3C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09308040" w14:textId="73EB4982" w:rsidR="00C70F8C" w:rsidRPr="00191E3C" w:rsidRDefault="00C70F8C" w:rsidP="00C70F8C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191E3C">
        <w:rPr>
          <w:rFonts w:ascii="Geomanist" w:hAnsi="Geomanist"/>
          <w:sz w:val="24"/>
          <w:szCs w:val="24"/>
        </w:rPr>
        <w:t xml:space="preserve">Ciudad </w:t>
      </w:r>
      <w:r w:rsidR="006839DD">
        <w:rPr>
          <w:rFonts w:ascii="Geomanist" w:hAnsi="Geomanist"/>
          <w:sz w:val="24"/>
          <w:szCs w:val="24"/>
        </w:rPr>
        <w:t>de México</w:t>
      </w:r>
      <w:r w:rsidR="003F5DB6" w:rsidRPr="00191E3C">
        <w:rPr>
          <w:rFonts w:ascii="Geomanist" w:hAnsi="Geomanist"/>
          <w:sz w:val="24"/>
          <w:szCs w:val="24"/>
        </w:rPr>
        <w:t xml:space="preserve">, </w:t>
      </w:r>
      <w:r w:rsidR="00AF1695">
        <w:rPr>
          <w:rFonts w:ascii="Geomanist" w:hAnsi="Geomanist"/>
          <w:sz w:val="24"/>
          <w:szCs w:val="24"/>
        </w:rPr>
        <w:t xml:space="preserve">lunes 28 </w:t>
      </w:r>
      <w:r w:rsidRPr="00191E3C">
        <w:rPr>
          <w:rFonts w:ascii="Geomanist" w:hAnsi="Geomanist"/>
          <w:sz w:val="24"/>
          <w:szCs w:val="24"/>
        </w:rPr>
        <w:t>de octubre de 2024</w:t>
      </w:r>
    </w:p>
    <w:p w14:paraId="24B4CDBA" w14:textId="7B1597AA" w:rsidR="00C70F8C" w:rsidRPr="00191E3C" w:rsidRDefault="00C70F8C" w:rsidP="00C70F8C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191E3C">
        <w:rPr>
          <w:rFonts w:ascii="Geomanist" w:hAnsi="Geomanist"/>
          <w:sz w:val="24"/>
          <w:szCs w:val="24"/>
        </w:rPr>
        <w:t>No.</w:t>
      </w:r>
      <w:r w:rsidR="006372E9">
        <w:rPr>
          <w:rFonts w:ascii="Geomanist" w:hAnsi="Geomanist"/>
          <w:sz w:val="24"/>
          <w:szCs w:val="24"/>
        </w:rPr>
        <w:t xml:space="preserve"> 055</w:t>
      </w:r>
      <w:r w:rsidRPr="00191E3C">
        <w:rPr>
          <w:rFonts w:ascii="Geomanist" w:hAnsi="Geomanist"/>
          <w:sz w:val="24"/>
          <w:szCs w:val="24"/>
        </w:rPr>
        <w:t>/2024</w:t>
      </w:r>
    </w:p>
    <w:p w14:paraId="47450E12" w14:textId="77777777" w:rsidR="00C70F8C" w:rsidRPr="00191E3C" w:rsidRDefault="00C70F8C" w:rsidP="00C70F8C">
      <w:pPr>
        <w:spacing w:after="0" w:line="240" w:lineRule="atLeast"/>
        <w:rPr>
          <w:rFonts w:ascii="Geomanist" w:hAnsi="Geomanist"/>
        </w:rPr>
      </w:pPr>
    </w:p>
    <w:p w14:paraId="4600F221" w14:textId="18BCCDF1" w:rsidR="004370F7" w:rsidRDefault="00AF1695" w:rsidP="004370F7">
      <w:pPr>
        <w:spacing w:after="0" w:line="240" w:lineRule="atLeast"/>
        <w:jc w:val="center"/>
        <w:rPr>
          <w:rFonts w:ascii="Geomanist" w:hAnsi="Geomanist"/>
          <w:b/>
          <w:bCs/>
          <w:sz w:val="36"/>
          <w:szCs w:val="32"/>
        </w:rPr>
      </w:pPr>
      <w:r w:rsidRPr="00AF1695">
        <w:rPr>
          <w:rFonts w:ascii="Geomanist" w:hAnsi="Geomanist"/>
          <w:b/>
          <w:bCs/>
          <w:sz w:val="36"/>
          <w:szCs w:val="32"/>
        </w:rPr>
        <w:t xml:space="preserve">Recomienda IMSS consumo de alimentos de ofrenda de Día de Muertos </w:t>
      </w:r>
      <w:r w:rsidR="009B3D3B" w:rsidRPr="00D673C8">
        <w:rPr>
          <w:rFonts w:ascii="Geomanist" w:hAnsi="Geomanist"/>
          <w:b/>
          <w:bCs/>
          <w:sz w:val="36"/>
          <w:szCs w:val="32"/>
        </w:rPr>
        <w:t>con base al</w:t>
      </w:r>
      <w:r w:rsidRPr="009B3D3B">
        <w:rPr>
          <w:rFonts w:ascii="Geomanist" w:hAnsi="Geomanist"/>
          <w:b/>
          <w:bCs/>
          <w:sz w:val="36"/>
          <w:szCs w:val="32"/>
        </w:rPr>
        <w:t xml:space="preserve"> </w:t>
      </w:r>
      <w:r w:rsidR="00E83E83">
        <w:rPr>
          <w:rFonts w:ascii="Geomanist" w:hAnsi="Geomanist"/>
          <w:b/>
          <w:bCs/>
          <w:sz w:val="36"/>
          <w:szCs w:val="32"/>
        </w:rPr>
        <w:t>M</w:t>
      </w:r>
      <w:r w:rsidRPr="00AF1695">
        <w:rPr>
          <w:rFonts w:ascii="Geomanist" w:hAnsi="Geomanist"/>
          <w:b/>
          <w:bCs/>
          <w:sz w:val="36"/>
          <w:szCs w:val="32"/>
        </w:rPr>
        <w:t xml:space="preserve">étodo del </w:t>
      </w:r>
      <w:r w:rsidR="00E83E83" w:rsidRPr="00AF1695">
        <w:rPr>
          <w:rFonts w:ascii="Geomanist" w:hAnsi="Geomanist"/>
          <w:b/>
          <w:bCs/>
          <w:sz w:val="36"/>
          <w:szCs w:val="32"/>
        </w:rPr>
        <w:t>Plato Saludable</w:t>
      </w:r>
    </w:p>
    <w:p w14:paraId="60411519" w14:textId="77777777" w:rsidR="00AF1695" w:rsidRPr="009B22EF" w:rsidRDefault="00AF1695" w:rsidP="004370F7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</w:p>
    <w:p w14:paraId="386AD803" w14:textId="1F309DE4" w:rsidR="00E83E83" w:rsidRPr="00F2403C" w:rsidRDefault="00E83E83" w:rsidP="00B573F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eomanist" w:hAnsi="Geomanist"/>
        </w:rPr>
      </w:pPr>
      <w:r w:rsidRPr="00D673C8">
        <w:rPr>
          <w:rFonts w:ascii="Geomanist" w:hAnsi="Geomanist"/>
          <w:b/>
          <w:bCs/>
          <w:sz w:val="20"/>
          <w:szCs w:val="20"/>
        </w:rPr>
        <w:t xml:space="preserve">La </w:t>
      </w:r>
      <w:r w:rsidR="009B3D3B" w:rsidRPr="00D673C8">
        <w:rPr>
          <w:rFonts w:ascii="Geomanist" w:hAnsi="Geomanist"/>
          <w:b/>
          <w:bCs/>
          <w:sz w:val="20"/>
          <w:szCs w:val="20"/>
        </w:rPr>
        <w:t xml:space="preserve">nutrióloga Itzel Valtierra Martínez </w:t>
      </w:r>
      <w:r w:rsidRPr="00D673C8">
        <w:rPr>
          <w:rFonts w:ascii="Geomanist" w:hAnsi="Geomanist"/>
          <w:b/>
          <w:bCs/>
          <w:sz w:val="20"/>
          <w:szCs w:val="20"/>
        </w:rPr>
        <w:t xml:space="preserve">del Área de Nutrición y Salud de la División de Promoción a la Salud, </w:t>
      </w:r>
      <w:r w:rsidR="00C415F8" w:rsidRPr="00D673C8">
        <w:rPr>
          <w:rFonts w:ascii="Geomanist" w:hAnsi="Geomanist"/>
          <w:b/>
          <w:bCs/>
          <w:sz w:val="20"/>
          <w:szCs w:val="20"/>
        </w:rPr>
        <w:t xml:space="preserve">dijo </w:t>
      </w:r>
      <w:r w:rsidRPr="00D673C8">
        <w:rPr>
          <w:rFonts w:ascii="Geomanist" w:hAnsi="Geomanist"/>
          <w:b/>
          <w:bCs/>
          <w:sz w:val="20"/>
          <w:szCs w:val="20"/>
        </w:rPr>
        <w:t>qu</w:t>
      </w:r>
      <w:r w:rsidR="00C415F8" w:rsidRPr="00D673C8">
        <w:rPr>
          <w:rFonts w:ascii="Geomanist" w:hAnsi="Geomanist"/>
          <w:b/>
          <w:bCs/>
          <w:sz w:val="20"/>
          <w:szCs w:val="20"/>
        </w:rPr>
        <w:t>e la mitad del Plato Saludable debe tener verduras, una cuarta parte debe incluir alimentos de origen animal, y la otra cuarta parte debe contener cereales</w:t>
      </w:r>
      <w:r w:rsidR="006622AA">
        <w:rPr>
          <w:rFonts w:ascii="Geomanist" w:hAnsi="Geomanist"/>
          <w:b/>
          <w:bCs/>
          <w:sz w:val="20"/>
          <w:szCs w:val="20"/>
        </w:rPr>
        <w:t xml:space="preserve"> </w:t>
      </w:r>
      <w:r w:rsidR="006622AA" w:rsidRPr="00F2403C">
        <w:rPr>
          <w:rFonts w:ascii="Geomanist" w:hAnsi="Geomanist"/>
          <w:b/>
          <w:bCs/>
          <w:sz w:val="20"/>
          <w:szCs w:val="20"/>
        </w:rPr>
        <w:t>o leguminosas</w:t>
      </w:r>
      <w:r w:rsidR="00C415F8" w:rsidRPr="00F2403C">
        <w:rPr>
          <w:rFonts w:ascii="Geomanist" w:hAnsi="Geomanist"/>
          <w:b/>
          <w:bCs/>
          <w:sz w:val="20"/>
          <w:szCs w:val="20"/>
        </w:rPr>
        <w:t xml:space="preserve">. </w:t>
      </w:r>
      <w:r w:rsidR="00B30630" w:rsidRPr="00F2403C">
        <w:rPr>
          <w:rFonts w:ascii="Geomanist" w:hAnsi="Geomanist"/>
          <w:b/>
          <w:bCs/>
          <w:sz w:val="20"/>
          <w:szCs w:val="20"/>
        </w:rPr>
        <w:t>Además</w:t>
      </w:r>
      <w:r w:rsidR="00D673C8" w:rsidRPr="00F2403C">
        <w:rPr>
          <w:rFonts w:ascii="Geomanist" w:hAnsi="Geomanist"/>
          <w:b/>
          <w:bCs/>
          <w:sz w:val="20"/>
          <w:szCs w:val="20"/>
        </w:rPr>
        <w:t>,</w:t>
      </w:r>
      <w:r w:rsidR="00B30630" w:rsidRPr="00F2403C">
        <w:rPr>
          <w:rFonts w:ascii="Geomanist" w:hAnsi="Geomanist"/>
          <w:b/>
          <w:bCs/>
          <w:sz w:val="20"/>
          <w:szCs w:val="20"/>
        </w:rPr>
        <w:t xml:space="preserve"> incluir </w:t>
      </w:r>
      <w:r w:rsidR="009B3D3B" w:rsidRPr="00F2403C">
        <w:rPr>
          <w:rFonts w:ascii="Geomanist" w:hAnsi="Geomanist"/>
          <w:b/>
          <w:bCs/>
          <w:sz w:val="20"/>
          <w:szCs w:val="20"/>
        </w:rPr>
        <w:t>una porción de fruta</w:t>
      </w:r>
      <w:r w:rsidR="006A3190" w:rsidRPr="00F2403C">
        <w:rPr>
          <w:rFonts w:ascii="Geomanist" w:hAnsi="Geomanist"/>
          <w:b/>
          <w:bCs/>
          <w:color w:val="FF0000"/>
          <w:sz w:val="20"/>
          <w:szCs w:val="20"/>
        </w:rPr>
        <w:t xml:space="preserve"> </w:t>
      </w:r>
      <w:r w:rsidR="006A3190" w:rsidRPr="00F2403C">
        <w:rPr>
          <w:rFonts w:ascii="Geomanist" w:hAnsi="Geomanist"/>
          <w:b/>
          <w:bCs/>
          <w:sz w:val="20"/>
          <w:szCs w:val="20"/>
        </w:rPr>
        <w:t>en cada comida principal</w:t>
      </w:r>
      <w:r w:rsidR="009B3D3B" w:rsidRPr="00F2403C">
        <w:rPr>
          <w:rFonts w:ascii="Geomanist" w:hAnsi="Geomanist"/>
          <w:b/>
          <w:bCs/>
          <w:sz w:val="20"/>
          <w:szCs w:val="20"/>
        </w:rPr>
        <w:t>.</w:t>
      </w:r>
    </w:p>
    <w:p w14:paraId="37D43CF4" w14:textId="393DF470" w:rsidR="00C415F8" w:rsidRPr="00F2403C" w:rsidRDefault="00C415F8" w:rsidP="00B573F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eomanist" w:hAnsi="Geomanist"/>
          <w:b/>
          <w:bCs/>
          <w:sz w:val="20"/>
          <w:szCs w:val="20"/>
        </w:rPr>
      </w:pPr>
      <w:r w:rsidRPr="00F2403C">
        <w:rPr>
          <w:rFonts w:ascii="Geomanist" w:hAnsi="Geomanist"/>
          <w:b/>
          <w:bCs/>
          <w:sz w:val="20"/>
          <w:szCs w:val="20"/>
        </w:rPr>
        <w:t xml:space="preserve">Una porción de 100 gramos de pan de muerto contiene aproximadamente 400 kilocalorías. Se aconseja comer sólo la mitad y combinarlo con café o té sin azúcar, a fin de consumir 200 </w:t>
      </w:r>
      <w:r w:rsidR="009B3D3B" w:rsidRPr="00F2403C">
        <w:rPr>
          <w:rFonts w:ascii="Geomanist" w:hAnsi="Geomanist"/>
          <w:b/>
          <w:bCs/>
          <w:sz w:val="20"/>
          <w:szCs w:val="20"/>
        </w:rPr>
        <w:t xml:space="preserve">de las 1500 </w:t>
      </w:r>
      <w:r w:rsidRPr="00F2403C">
        <w:rPr>
          <w:rFonts w:ascii="Geomanist" w:hAnsi="Geomanist"/>
          <w:b/>
          <w:bCs/>
          <w:sz w:val="20"/>
          <w:szCs w:val="20"/>
        </w:rPr>
        <w:t>kilocalorías</w:t>
      </w:r>
      <w:r w:rsidR="009B3D3B" w:rsidRPr="00F2403C">
        <w:rPr>
          <w:rFonts w:ascii="Geomanist" w:hAnsi="Geomanist"/>
          <w:b/>
          <w:bCs/>
          <w:sz w:val="20"/>
          <w:szCs w:val="20"/>
        </w:rPr>
        <w:t xml:space="preserve"> sugeridas</w:t>
      </w:r>
      <w:r w:rsidR="00027EA4" w:rsidRPr="00F2403C">
        <w:rPr>
          <w:rFonts w:ascii="Geomanist" w:hAnsi="Geomanist"/>
          <w:b/>
          <w:bCs/>
          <w:sz w:val="20"/>
          <w:szCs w:val="20"/>
        </w:rPr>
        <w:t xml:space="preserve"> en personas con </w:t>
      </w:r>
      <w:r w:rsidR="009B3D3B" w:rsidRPr="00F2403C">
        <w:rPr>
          <w:rFonts w:ascii="Geomanist" w:hAnsi="Geomanist"/>
          <w:b/>
          <w:bCs/>
          <w:sz w:val="20"/>
          <w:szCs w:val="20"/>
        </w:rPr>
        <w:t>sobrepeso u obesidad</w:t>
      </w:r>
      <w:r w:rsidRPr="00F2403C">
        <w:rPr>
          <w:rFonts w:ascii="Geomanist" w:hAnsi="Geomanist"/>
          <w:b/>
          <w:bCs/>
          <w:sz w:val="20"/>
          <w:szCs w:val="20"/>
        </w:rPr>
        <w:t>.</w:t>
      </w:r>
    </w:p>
    <w:p w14:paraId="6CAC36CF" w14:textId="77777777" w:rsidR="00C415F8" w:rsidRPr="00F2403C" w:rsidRDefault="00C415F8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59334A9C" w14:textId="2725FADD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F2403C">
        <w:rPr>
          <w:rFonts w:ascii="Geomanist" w:hAnsi="Geomanist"/>
          <w:sz w:val="20"/>
          <w:szCs w:val="20"/>
        </w:rPr>
        <w:t xml:space="preserve">En el marco de las festividades de Día de Muertos, el Instituto Mexicano del Seguro Social (IMSS) recomienda a la población el consumo de los alimentos de la ofrenda </w:t>
      </w:r>
      <w:r w:rsidR="00027EA4" w:rsidRPr="00F2403C">
        <w:rPr>
          <w:rFonts w:ascii="Geomanist" w:hAnsi="Geomanist"/>
          <w:sz w:val="20"/>
          <w:szCs w:val="20"/>
        </w:rPr>
        <w:t>con base al</w:t>
      </w:r>
      <w:r w:rsidRPr="00F2403C">
        <w:rPr>
          <w:rFonts w:ascii="Geomanist" w:hAnsi="Geomanist"/>
          <w:sz w:val="20"/>
          <w:szCs w:val="20"/>
        </w:rPr>
        <w:t xml:space="preserve"> </w:t>
      </w:r>
      <w:r w:rsidR="00E83E83" w:rsidRPr="00F2403C">
        <w:rPr>
          <w:rFonts w:ascii="Geomanist" w:hAnsi="Geomanist"/>
          <w:sz w:val="20"/>
          <w:szCs w:val="20"/>
        </w:rPr>
        <w:t>M</w:t>
      </w:r>
      <w:r w:rsidRPr="00F2403C">
        <w:rPr>
          <w:rFonts w:ascii="Geomanist" w:hAnsi="Geomanist"/>
          <w:sz w:val="20"/>
          <w:szCs w:val="20"/>
        </w:rPr>
        <w:t xml:space="preserve">étodo del </w:t>
      </w:r>
      <w:r w:rsidR="00E83E83" w:rsidRPr="00F2403C">
        <w:rPr>
          <w:rFonts w:ascii="Geomanist" w:hAnsi="Geomanist"/>
          <w:sz w:val="20"/>
          <w:szCs w:val="20"/>
        </w:rPr>
        <w:t>Plato Saludable</w:t>
      </w:r>
      <w:r w:rsidR="006622AA" w:rsidRPr="00F2403C">
        <w:rPr>
          <w:rFonts w:ascii="Geomanist" w:hAnsi="Geomanist"/>
          <w:sz w:val="20"/>
          <w:szCs w:val="20"/>
        </w:rPr>
        <w:t>,</w:t>
      </w:r>
      <w:r w:rsidR="00E83E83" w:rsidRPr="00F2403C">
        <w:rPr>
          <w:rFonts w:ascii="Geomanist" w:hAnsi="Geomanist"/>
          <w:sz w:val="20"/>
          <w:szCs w:val="20"/>
        </w:rPr>
        <w:t xml:space="preserve"> </w:t>
      </w:r>
      <w:r w:rsidRPr="00F2403C">
        <w:rPr>
          <w:rFonts w:ascii="Geomanist" w:hAnsi="Geomanist"/>
          <w:sz w:val="20"/>
          <w:szCs w:val="20"/>
        </w:rPr>
        <w:t>con</w:t>
      </w:r>
      <w:r w:rsidRPr="00D673C8">
        <w:rPr>
          <w:rFonts w:ascii="Geomanist" w:hAnsi="Geomanist"/>
          <w:sz w:val="20"/>
          <w:szCs w:val="20"/>
        </w:rPr>
        <w:t xml:space="preserve"> el objetivo de disfrutar de estas tradiciones sin descuidar la salud.</w:t>
      </w:r>
    </w:p>
    <w:p w14:paraId="58D8725A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0398836F" w14:textId="18D72E41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 xml:space="preserve">La </w:t>
      </w:r>
      <w:r w:rsidR="00BA40D0" w:rsidRPr="00D673C8">
        <w:rPr>
          <w:rFonts w:ascii="Geomanist" w:hAnsi="Geomanist"/>
          <w:sz w:val="20"/>
          <w:szCs w:val="20"/>
        </w:rPr>
        <w:t xml:space="preserve">nutrióloga Itzel Valtierra Martínez </w:t>
      </w:r>
      <w:r w:rsidRPr="00D673C8">
        <w:rPr>
          <w:rFonts w:ascii="Geomanist" w:hAnsi="Geomanist"/>
          <w:sz w:val="20"/>
          <w:szCs w:val="20"/>
        </w:rPr>
        <w:t>del Área de Nutrición y Salud de la División de</w:t>
      </w:r>
      <w:r w:rsidR="00BA40D0" w:rsidRPr="00D673C8">
        <w:rPr>
          <w:rFonts w:ascii="Geomanist" w:hAnsi="Geomanist"/>
          <w:sz w:val="20"/>
          <w:szCs w:val="20"/>
        </w:rPr>
        <w:t xml:space="preserve"> Promoción a la Salud del IMSS</w:t>
      </w:r>
      <w:r w:rsidRPr="00D673C8">
        <w:rPr>
          <w:rFonts w:ascii="Geomanist" w:hAnsi="Geomanist"/>
          <w:sz w:val="20"/>
          <w:szCs w:val="20"/>
        </w:rPr>
        <w:t xml:space="preserve">, </w:t>
      </w:r>
      <w:r w:rsidR="00E83E83" w:rsidRPr="00D673C8">
        <w:rPr>
          <w:rFonts w:ascii="Geomanist" w:hAnsi="Geomanist"/>
          <w:sz w:val="20"/>
          <w:szCs w:val="20"/>
        </w:rPr>
        <w:t xml:space="preserve">recordó </w:t>
      </w:r>
      <w:r w:rsidRPr="00D673C8">
        <w:rPr>
          <w:rFonts w:ascii="Geomanist" w:hAnsi="Geomanist"/>
          <w:sz w:val="20"/>
          <w:szCs w:val="20"/>
        </w:rPr>
        <w:t xml:space="preserve">que la ofrenda de Día de Muertos es una tradición mexicana que rinde tributo a los seres queridos fallecidos, al colocar alimentos y bebidas que eran de su agrado. </w:t>
      </w:r>
    </w:p>
    <w:p w14:paraId="79B33173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1C557EE2" w14:textId="1216249F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>Sin embargo, subrayó que si se con</w:t>
      </w:r>
      <w:r w:rsidR="00BA40D0" w:rsidRPr="00D673C8">
        <w:rPr>
          <w:rFonts w:ascii="Geomanist" w:hAnsi="Geomanist"/>
          <w:sz w:val="20"/>
          <w:szCs w:val="20"/>
        </w:rPr>
        <w:t>sumen</w:t>
      </w:r>
      <w:r w:rsidRPr="00D673C8">
        <w:rPr>
          <w:rFonts w:ascii="Geomanist" w:hAnsi="Geomanist"/>
          <w:sz w:val="20"/>
          <w:szCs w:val="20"/>
        </w:rPr>
        <w:t xml:space="preserve"> </w:t>
      </w:r>
      <w:r w:rsidR="00BA40D0" w:rsidRPr="00D673C8">
        <w:rPr>
          <w:rFonts w:ascii="Geomanist" w:hAnsi="Geomanist"/>
          <w:sz w:val="20"/>
          <w:szCs w:val="20"/>
        </w:rPr>
        <w:t>los</w:t>
      </w:r>
      <w:r w:rsidRPr="00D673C8">
        <w:rPr>
          <w:rFonts w:ascii="Geomanist" w:hAnsi="Geomanist"/>
          <w:sz w:val="20"/>
          <w:szCs w:val="20"/>
        </w:rPr>
        <w:t xml:space="preserve"> alimentos </w:t>
      </w:r>
      <w:r w:rsidR="00BA40D0" w:rsidRPr="00D673C8">
        <w:rPr>
          <w:rFonts w:ascii="Geomanist" w:hAnsi="Geomanist"/>
          <w:sz w:val="20"/>
          <w:szCs w:val="20"/>
        </w:rPr>
        <w:t>de la ofrenda</w:t>
      </w:r>
      <w:r w:rsidRPr="00D673C8">
        <w:rPr>
          <w:rFonts w:ascii="Geomanist" w:hAnsi="Geomanist"/>
          <w:sz w:val="20"/>
          <w:szCs w:val="20"/>
        </w:rPr>
        <w:t xml:space="preserve">, es importante seleccionar los grupos y cantidades de acuerdo al </w:t>
      </w:r>
      <w:r w:rsidR="00E83E83" w:rsidRPr="00D673C8">
        <w:rPr>
          <w:rFonts w:ascii="Geomanist" w:hAnsi="Geomanist"/>
          <w:sz w:val="20"/>
          <w:szCs w:val="20"/>
        </w:rPr>
        <w:t xml:space="preserve">Método </w:t>
      </w:r>
      <w:r w:rsidRPr="00D673C8">
        <w:rPr>
          <w:rFonts w:ascii="Geomanist" w:hAnsi="Geomanist"/>
          <w:sz w:val="20"/>
          <w:szCs w:val="20"/>
        </w:rPr>
        <w:t xml:space="preserve">del </w:t>
      </w:r>
      <w:r w:rsidR="00E83E83" w:rsidRPr="00D673C8">
        <w:rPr>
          <w:rFonts w:ascii="Geomanist" w:hAnsi="Geomanist"/>
          <w:sz w:val="20"/>
          <w:szCs w:val="20"/>
        </w:rPr>
        <w:t>Plato Saludable</w:t>
      </w:r>
      <w:r w:rsidRPr="00D673C8">
        <w:rPr>
          <w:rFonts w:ascii="Geomanist" w:hAnsi="Geomanist"/>
          <w:sz w:val="20"/>
          <w:szCs w:val="20"/>
        </w:rPr>
        <w:t>.</w:t>
      </w:r>
    </w:p>
    <w:p w14:paraId="0F663548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7D16D49C" w14:textId="74F16266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 xml:space="preserve">Valtierra Martínez </w:t>
      </w:r>
      <w:bookmarkStart w:id="0" w:name="_Hlk180685098"/>
      <w:r w:rsidRPr="00D673C8">
        <w:rPr>
          <w:rFonts w:ascii="Geomanist" w:hAnsi="Geomanist"/>
          <w:sz w:val="20"/>
          <w:szCs w:val="20"/>
        </w:rPr>
        <w:t xml:space="preserve">explicó que el </w:t>
      </w:r>
      <w:r w:rsidR="00C415F8" w:rsidRPr="00D673C8">
        <w:rPr>
          <w:rFonts w:ascii="Geomanist" w:hAnsi="Geomanist"/>
          <w:sz w:val="20"/>
          <w:szCs w:val="20"/>
        </w:rPr>
        <w:t xml:space="preserve">Plato Saludable </w:t>
      </w:r>
      <w:r w:rsidRPr="00D673C8">
        <w:rPr>
          <w:rFonts w:ascii="Geomanist" w:hAnsi="Geomanist"/>
          <w:sz w:val="20"/>
          <w:szCs w:val="20"/>
        </w:rPr>
        <w:t xml:space="preserve">para adultos debe medir 23 centímetros y para niños 19 centímetros. La mitad del plato debe estar compuesta por verduras, crudas o cocidas, que son ricas en vitaminas y minerales. </w:t>
      </w:r>
    </w:p>
    <w:bookmarkEnd w:id="0"/>
    <w:p w14:paraId="17CB7D18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7EE88BF1" w14:textId="7687934B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 xml:space="preserve">Abundó que una cuarta parte del plato debe incluir alimentos de origen animal, preferentemente bajos en grasa como asados, al vapor o a la plancha. La otra cuarta parte debe contener cereales como pan, arroz, tortilla o leguminosas como frijoles, habas o lentejas. </w:t>
      </w:r>
    </w:p>
    <w:p w14:paraId="4E30249D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47EF89F1" w14:textId="5DE8AE86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 xml:space="preserve">Además, dijo, se recomienda incluir frutas, preferentemente con cáscara, </w:t>
      </w:r>
      <w:r w:rsidR="00B30630" w:rsidRPr="00D673C8">
        <w:rPr>
          <w:rFonts w:ascii="Geomanist" w:hAnsi="Geomanist"/>
          <w:sz w:val="20"/>
          <w:szCs w:val="20"/>
        </w:rPr>
        <w:t xml:space="preserve">para </w:t>
      </w:r>
      <w:r w:rsidR="006622AA" w:rsidRPr="00F2403C">
        <w:rPr>
          <w:rFonts w:ascii="Geomanist" w:hAnsi="Geomanist"/>
          <w:sz w:val="20"/>
          <w:szCs w:val="20"/>
        </w:rPr>
        <w:t xml:space="preserve">un mayor </w:t>
      </w:r>
      <w:r w:rsidR="00B30630" w:rsidRPr="00F2403C">
        <w:rPr>
          <w:rFonts w:ascii="Geomanist" w:hAnsi="Geomanist"/>
          <w:sz w:val="20"/>
          <w:szCs w:val="20"/>
        </w:rPr>
        <w:t xml:space="preserve">consumo de fibra, vitaminas y minerales; </w:t>
      </w:r>
      <w:r w:rsidRPr="00F2403C">
        <w:rPr>
          <w:rFonts w:ascii="Geomanist" w:hAnsi="Geomanist"/>
          <w:sz w:val="20"/>
          <w:szCs w:val="20"/>
        </w:rPr>
        <w:t>y siempre acompa</w:t>
      </w:r>
      <w:r w:rsidR="006622AA" w:rsidRPr="00F2403C">
        <w:rPr>
          <w:rFonts w:ascii="Geomanist" w:hAnsi="Geomanist"/>
          <w:sz w:val="20"/>
          <w:szCs w:val="20"/>
        </w:rPr>
        <w:t xml:space="preserve">ñar las comidas con agua simple, se recomienda el consumo </w:t>
      </w:r>
      <w:r w:rsidR="006C1673" w:rsidRPr="00F2403C">
        <w:rPr>
          <w:rFonts w:ascii="Geomanist" w:hAnsi="Geomanist"/>
          <w:sz w:val="20"/>
          <w:szCs w:val="20"/>
        </w:rPr>
        <w:t xml:space="preserve">a lo largo del día, </w:t>
      </w:r>
      <w:r w:rsidR="006622AA" w:rsidRPr="00F2403C">
        <w:rPr>
          <w:rFonts w:ascii="Geomanist" w:hAnsi="Geomanist"/>
          <w:sz w:val="20"/>
          <w:szCs w:val="20"/>
        </w:rPr>
        <w:t>de 6 a 8 vasos de 240 ml cada uno</w:t>
      </w:r>
      <w:r w:rsidR="00531C09" w:rsidRPr="00F2403C">
        <w:rPr>
          <w:rFonts w:ascii="Geomanist" w:hAnsi="Geomanist"/>
          <w:sz w:val="20"/>
          <w:szCs w:val="20"/>
        </w:rPr>
        <w:t xml:space="preserve"> en adultos</w:t>
      </w:r>
      <w:r w:rsidR="006C1673" w:rsidRPr="00F2403C">
        <w:rPr>
          <w:rFonts w:ascii="Geomanist" w:hAnsi="Geomanist"/>
          <w:sz w:val="20"/>
          <w:szCs w:val="20"/>
        </w:rPr>
        <w:t>.</w:t>
      </w:r>
      <w:r w:rsidR="006622AA">
        <w:rPr>
          <w:rFonts w:ascii="Geomanist" w:hAnsi="Geomanist"/>
          <w:sz w:val="20"/>
          <w:szCs w:val="20"/>
        </w:rPr>
        <w:t xml:space="preserve"> </w:t>
      </w:r>
    </w:p>
    <w:p w14:paraId="7F8C35FA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738A51D5" w14:textId="5E44A05B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 xml:space="preserve">La nutrióloga del IMSS refirió que es importante </w:t>
      </w:r>
      <w:r w:rsidR="006A3190" w:rsidRPr="00D673C8">
        <w:rPr>
          <w:rFonts w:ascii="Geomanist" w:hAnsi="Geomanist"/>
          <w:sz w:val="20"/>
          <w:szCs w:val="20"/>
        </w:rPr>
        <w:t xml:space="preserve">considerar </w:t>
      </w:r>
      <w:r w:rsidRPr="00D673C8">
        <w:rPr>
          <w:rFonts w:ascii="Geomanist" w:hAnsi="Geomanist"/>
          <w:sz w:val="20"/>
          <w:szCs w:val="20"/>
        </w:rPr>
        <w:t xml:space="preserve">que algunos alimentos típicos de la ofrenda, como atoles, bebidas azucaradas, pan de muerto y dulces típicos, son altos en calorías y azúcares. Por ello, se sugiere consumirlos con moderación, </w:t>
      </w:r>
      <w:r w:rsidR="006A3190" w:rsidRPr="00D673C8">
        <w:rPr>
          <w:rFonts w:ascii="Geomanist" w:hAnsi="Geomanist"/>
          <w:sz w:val="20"/>
          <w:szCs w:val="20"/>
        </w:rPr>
        <w:t>y evitarlos si presentas</w:t>
      </w:r>
      <w:r w:rsidRPr="00D673C8">
        <w:rPr>
          <w:rFonts w:ascii="Geomanist" w:hAnsi="Geomanist"/>
          <w:sz w:val="20"/>
          <w:szCs w:val="20"/>
        </w:rPr>
        <w:t xml:space="preserve"> enfermedades crónicas. </w:t>
      </w:r>
    </w:p>
    <w:p w14:paraId="6A7AD557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6ED2EE0A" w14:textId="7931FF49" w:rsidR="00E83E83" w:rsidRPr="00D673C8" w:rsidRDefault="00E83E83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lastRenderedPageBreak/>
        <w:t>“Es importante que sepas que, en estas festividades, aunque vivas con enfermedades crónicas puedes cuidarte, porque a veces con el afán del consumo de alimentos tan ricos derivados de nuestras fiestas típicas, te puedes descuidar y descompensar enfermedades como diabetes, hipertensión, dislipidemias”, comentó.</w:t>
      </w:r>
    </w:p>
    <w:p w14:paraId="521F4512" w14:textId="77777777" w:rsidR="00E83E83" w:rsidRPr="00D673C8" w:rsidRDefault="00E83E83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0F170572" w14:textId="5F86310B" w:rsidR="00E83E83" w:rsidRPr="00D673C8" w:rsidRDefault="00E83E83" w:rsidP="00AF1695">
      <w:pPr>
        <w:spacing w:after="0"/>
        <w:jc w:val="both"/>
        <w:rPr>
          <w:rFonts w:ascii="Geomanist" w:hAnsi="Geomanist"/>
          <w:b/>
          <w:bCs/>
          <w:sz w:val="20"/>
          <w:szCs w:val="20"/>
        </w:rPr>
      </w:pPr>
      <w:r w:rsidRPr="00D673C8">
        <w:rPr>
          <w:rFonts w:ascii="Geomanist" w:hAnsi="Geomanist"/>
          <w:b/>
          <w:bCs/>
          <w:sz w:val="20"/>
          <w:szCs w:val="20"/>
        </w:rPr>
        <w:t xml:space="preserve">Recomendación para un consumo saludable del pan de muerto </w:t>
      </w:r>
    </w:p>
    <w:p w14:paraId="3D076389" w14:textId="77777777" w:rsidR="00E83E83" w:rsidRPr="00D673C8" w:rsidRDefault="00E83E83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49150D87" w14:textId="4828AD62" w:rsidR="00AF1695" w:rsidRPr="00D673C8" w:rsidRDefault="00E83E83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 xml:space="preserve">La nutrióloga del IMSS, Itzel Valtierra Martínez, </w:t>
      </w:r>
      <w:r w:rsidR="00B30630" w:rsidRPr="00D673C8">
        <w:rPr>
          <w:rFonts w:ascii="Geomanist" w:hAnsi="Geomanist"/>
          <w:sz w:val="20"/>
          <w:szCs w:val="20"/>
        </w:rPr>
        <w:t xml:space="preserve">informó </w:t>
      </w:r>
      <w:r w:rsidR="00AF1695" w:rsidRPr="00D673C8">
        <w:rPr>
          <w:rFonts w:ascii="Geomanist" w:hAnsi="Geomanist"/>
          <w:sz w:val="20"/>
          <w:szCs w:val="20"/>
        </w:rPr>
        <w:t xml:space="preserve">que una porción de 100 gramos de pan de muerto contiene aproximadamente 400 kilocalorías, lo que representa una parte significativa del consumo diario recomendado para personas en tratamiento </w:t>
      </w:r>
      <w:r w:rsidR="003063D9" w:rsidRPr="00D673C8">
        <w:rPr>
          <w:rFonts w:ascii="Geomanist" w:hAnsi="Geomanist"/>
          <w:sz w:val="20"/>
          <w:szCs w:val="20"/>
        </w:rPr>
        <w:t xml:space="preserve">nutricional </w:t>
      </w:r>
      <w:r w:rsidR="00AF1695" w:rsidRPr="00D673C8">
        <w:rPr>
          <w:rFonts w:ascii="Geomanist" w:hAnsi="Geomanist"/>
          <w:sz w:val="20"/>
          <w:szCs w:val="20"/>
        </w:rPr>
        <w:t>de sobrepeso u obesidad.</w:t>
      </w:r>
    </w:p>
    <w:p w14:paraId="6F048485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47B4D5E6" w14:textId="38B4E192" w:rsidR="00AF1695" w:rsidRPr="00F2403C" w:rsidRDefault="00027EA4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F2403C">
        <w:rPr>
          <w:rFonts w:ascii="Geomanist" w:hAnsi="Geomanist"/>
          <w:sz w:val="20"/>
          <w:szCs w:val="20"/>
        </w:rPr>
        <w:t>“L</w:t>
      </w:r>
      <w:r w:rsidR="00AF1695" w:rsidRPr="00F2403C">
        <w:rPr>
          <w:rFonts w:ascii="Geomanist" w:hAnsi="Geomanist"/>
          <w:sz w:val="20"/>
          <w:szCs w:val="20"/>
        </w:rPr>
        <w:t xml:space="preserve">a cantidad sugerida por día para un adulto </w:t>
      </w:r>
      <w:r w:rsidRPr="00F2403C">
        <w:rPr>
          <w:rFonts w:ascii="Geomanist" w:hAnsi="Geomanist"/>
          <w:sz w:val="20"/>
          <w:szCs w:val="20"/>
        </w:rPr>
        <w:t>con</w:t>
      </w:r>
      <w:r w:rsidR="00AF1695" w:rsidRPr="00F2403C">
        <w:rPr>
          <w:rFonts w:ascii="Geomanist" w:hAnsi="Geomanist"/>
          <w:sz w:val="20"/>
          <w:szCs w:val="20"/>
        </w:rPr>
        <w:t xml:space="preserve"> sobrepeso u obesidad es de mil 500</w:t>
      </w:r>
      <w:r w:rsidR="00D30CAD" w:rsidRPr="00F2403C">
        <w:rPr>
          <w:rFonts w:ascii="Geomanist" w:hAnsi="Geomanist"/>
          <w:sz w:val="20"/>
          <w:szCs w:val="20"/>
        </w:rPr>
        <w:t xml:space="preserve"> </w:t>
      </w:r>
      <w:r w:rsidR="00D673C8" w:rsidRPr="00F2403C">
        <w:rPr>
          <w:rFonts w:ascii="Geomanist" w:hAnsi="Geomanist"/>
          <w:sz w:val="20"/>
          <w:szCs w:val="20"/>
        </w:rPr>
        <w:t xml:space="preserve">kilocalorías </w:t>
      </w:r>
      <w:r w:rsidR="00D30CAD" w:rsidRPr="00F2403C">
        <w:rPr>
          <w:rFonts w:ascii="Geomanist" w:hAnsi="Geomanist"/>
          <w:sz w:val="20"/>
          <w:szCs w:val="20"/>
        </w:rPr>
        <w:t>aprox</w:t>
      </w:r>
      <w:r w:rsidR="00D673C8" w:rsidRPr="00F2403C">
        <w:rPr>
          <w:rFonts w:ascii="Geomanist" w:hAnsi="Geomanist"/>
          <w:sz w:val="20"/>
          <w:szCs w:val="20"/>
        </w:rPr>
        <w:t>imadamente</w:t>
      </w:r>
      <w:r w:rsidR="00AF1695" w:rsidRPr="00F2403C">
        <w:rPr>
          <w:rFonts w:ascii="Geomanist" w:hAnsi="Geomanist"/>
          <w:sz w:val="20"/>
          <w:szCs w:val="20"/>
        </w:rPr>
        <w:t xml:space="preserve">, y si consumes </w:t>
      </w:r>
      <w:r w:rsidR="00D30CAD" w:rsidRPr="00F2403C">
        <w:rPr>
          <w:rFonts w:ascii="Geomanist" w:hAnsi="Geomanist"/>
          <w:sz w:val="20"/>
          <w:szCs w:val="20"/>
        </w:rPr>
        <w:t>una pieza pequeña de</w:t>
      </w:r>
      <w:r w:rsidR="00AF1695" w:rsidRPr="00F2403C">
        <w:rPr>
          <w:rFonts w:ascii="Geomanist" w:hAnsi="Geomanist"/>
          <w:sz w:val="20"/>
          <w:szCs w:val="20"/>
        </w:rPr>
        <w:t xml:space="preserve"> pan de muerto</w:t>
      </w:r>
      <w:r w:rsidR="00D61847" w:rsidRPr="00F2403C">
        <w:rPr>
          <w:rFonts w:ascii="Geomanist" w:hAnsi="Geomanist"/>
          <w:sz w:val="20"/>
          <w:szCs w:val="20"/>
        </w:rPr>
        <w:t xml:space="preserve"> sin relleno</w:t>
      </w:r>
      <w:r w:rsidR="00AF1695" w:rsidRPr="00F2403C">
        <w:rPr>
          <w:rFonts w:ascii="Geomanist" w:hAnsi="Geomanist"/>
          <w:sz w:val="20"/>
          <w:szCs w:val="20"/>
        </w:rPr>
        <w:t xml:space="preserve">, </w:t>
      </w:r>
      <w:r w:rsidR="00D30CAD" w:rsidRPr="00F2403C">
        <w:rPr>
          <w:rFonts w:ascii="Geomanist" w:hAnsi="Geomanist"/>
          <w:sz w:val="20"/>
          <w:szCs w:val="20"/>
        </w:rPr>
        <w:t>estarías comiendo</w:t>
      </w:r>
      <w:r w:rsidR="00AF1695" w:rsidRPr="00F2403C">
        <w:rPr>
          <w:rFonts w:ascii="Geomanist" w:hAnsi="Geomanist"/>
          <w:sz w:val="20"/>
          <w:szCs w:val="20"/>
        </w:rPr>
        <w:t xml:space="preserve"> 400 kilocalorías</w:t>
      </w:r>
      <w:r w:rsidRPr="00F2403C">
        <w:rPr>
          <w:rFonts w:ascii="Geomanist" w:hAnsi="Geomanist"/>
          <w:sz w:val="20"/>
          <w:szCs w:val="20"/>
        </w:rPr>
        <w:t xml:space="preserve"> más tu consumo </w:t>
      </w:r>
      <w:r w:rsidR="00D61847" w:rsidRPr="00F2403C">
        <w:rPr>
          <w:rFonts w:ascii="Geomanist" w:hAnsi="Geomanist"/>
          <w:sz w:val="20"/>
          <w:szCs w:val="20"/>
        </w:rPr>
        <w:t>del día</w:t>
      </w:r>
      <w:r w:rsidR="00AF1695" w:rsidRPr="00F2403C">
        <w:rPr>
          <w:rFonts w:ascii="Geomanist" w:hAnsi="Geomanist"/>
          <w:sz w:val="20"/>
          <w:szCs w:val="20"/>
        </w:rPr>
        <w:t>”, comentó.</w:t>
      </w:r>
    </w:p>
    <w:p w14:paraId="4A81BCF2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51C1453E" w14:textId="0E3E7EDA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>La especialista adscrita a la División de Promoción a la Salud</w:t>
      </w:r>
      <w:r w:rsidR="00E83E83" w:rsidRPr="00D673C8">
        <w:rPr>
          <w:rFonts w:ascii="Geomanist" w:hAnsi="Geomanist"/>
          <w:sz w:val="20"/>
          <w:szCs w:val="20"/>
        </w:rPr>
        <w:t xml:space="preserve"> aconsejó comer sólo la mitad del pan de muerto y combinarlo con café o té sin azúcar, a fin de </w:t>
      </w:r>
      <w:r w:rsidR="006A3190" w:rsidRPr="00D673C8">
        <w:rPr>
          <w:rFonts w:ascii="Geomanist" w:hAnsi="Geomanist"/>
          <w:sz w:val="20"/>
          <w:szCs w:val="20"/>
        </w:rPr>
        <w:t>no</w:t>
      </w:r>
      <w:r w:rsidR="00E83E83" w:rsidRPr="00D673C8">
        <w:rPr>
          <w:rFonts w:ascii="Geomanist" w:hAnsi="Geomanist"/>
          <w:sz w:val="20"/>
          <w:szCs w:val="20"/>
        </w:rPr>
        <w:t xml:space="preserve"> incrementar </w:t>
      </w:r>
      <w:r w:rsidR="002E61E5" w:rsidRPr="00D673C8">
        <w:rPr>
          <w:rFonts w:ascii="Geomanist" w:hAnsi="Geomanist"/>
          <w:sz w:val="20"/>
          <w:szCs w:val="20"/>
        </w:rPr>
        <w:t>energía</w:t>
      </w:r>
      <w:r w:rsidR="00E83E83" w:rsidRPr="00D673C8">
        <w:rPr>
          <w:rFonts w:ascii="Geomanist" w:hAnsi="Geomanist"/>
          <w:sz w:val="20"/>
          <w:szCs w:val="20"/>
        </w:rPr>
        <w:t xml:space="preserve"> y consumir </w:t>
      </w:r>
      <w:r w:rsidR="002E61E5" w:rsidRPr="00D673C8">
        <w:rPr>
          <w:rFonts w:ascii="Geomanist" w:hAnsi="Geomanist"/>
          <w:sz w:val="20"/>
          <w:szCs w:val="20"/>
        </w:rPr>
        <w:t xml:space="preserve">solo </w:t>
      </w:r>
      <w:r w:rsidR="00E83E83" w:rsidRPr="00D673C8">
        <w:rPr>
          <w:rFonts w:ascii="Geomanist" w:hAnsi="Geomanist"/>
          <w:sz w:val="20"/>
          <w:szCs w:val="20"/>
        </w:rPr>
        <w:t>200 kilocalorías</w:t>
      </w:r>
      <w:r w:rsidR="002E61E5" w:rsidRPr="00D673C8">
        <w:rPr>
          <w:rFonts w:ascii="Geomanist" w:hAnsi="Geomanist"/>
          <w:sz w:val="20"/>
          <w:szCs w:val="20"/>
        </w:rPr>
        <w:t>.</w:t>
      </w:r>
    </w:p>
    <w:p w14:paraId="3BD64F9F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37C0A77C" w14:textId="0E951863" w:rsidR="00C415F8" w:rsidRPr="00D673C8" w:rsidRDefault="00C415F8" w:rsidP="00C415F8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>Agregó que, si se colocan alimentos o platillos típicos en el Día de Muertos, es importante hacerlo únicamente el día de la ofrenda para evitar fauna nociva como moscas, mosquitos y cucarachas. Esto ayudará a mantener un ambiente limpio y seguro.</w:t>
      </w:r>
    </w:p>
    <w:p w14:paraId="6AA1CC01" w14:textId="77777777" w:rsidR="002E61E5" w:rsidRPr="00D673C8" w:rsidRDefault="002E61E5" w:rsidP="00C415F8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6B77B684" w14:textId="77777777" w:rsidR="002E61E5" w:rsidRPr="00D673C8" w:rsidRDefault="002E61E5" w:rsidP="002E61E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>Además de la selección adecuada de alimentos, Valtierra Martínez destacó la importancia de la seguridad al colocar la ofrenda, por ello, recomendó vigilar las veladoras hasta su consumo o preferir velas de batería para reducir el riesgo de accidentes. También es fundamental colocar la ofrenda en lugares seguros, lejos de entradas y salidas, y fuera del alcance de niños y mascotas.</w:t>
      </w:r>
    </w:p>
    <w:p w14:paraId="31ECFE97" w14:textId="77777777" w:rsidR="00C415F8" w:rsidRPr="00D673C8" w:rsidRDefault="00C415F8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27B956B6" w14:textId="427C4078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 xml:space="preserve">Finalmente, </w:t>
      </w:r>
      <w:r w:rsidR="00C415F8" w:rsidRPr="00D673C8">
        <w:rPr>
          <w:rFonts w:ascii="Geomanist" w:hAnsi="Geomanist"/>
          <w:sz w:val="20"/>
          <w:szCs w:val="20"/>
        </w:rPr>
        <w:t xml:space="preserve">Itzel Valtierra </w:t>
      </w:r>
      <w:r w:rsidR="00E83E83" w:rsidRPr="00D673C8">
        <w:rPr>
          <w:rFonts w:ascii="Geomanist" w:hAnsi="Geomanist"/>
          <w:sz w:val="20"/>
          <w:szCs w:val="20"/>
        </w:rPr>
        <w:t xml:space="preserve">sugirió </w:t>
      </w:r>
      <w:r w:rsidRPr="00D673C8">
        <w:rPr>
          <w:rFonts w:ascii="Geomanist" w:hAnsi="Geomanist"/>
          <w:sz w:val="20"/>
          <w:szCs w:val="20"/>
        </w:rPr>
        <w:t xml:space="preserve">aprovechar estas festividades </w:t>
      </w:r>
      <w:r w:rsidR="00C415F8" w:rsidRPr="00D673C8">
        <w:rPr>
          <w:rFonts w:ascii="Geomanist" w:hAnsi="Geomanist"/>
          <w:sz w:val="20"/>
          <w:szCs w:val="20"/>
        </w:rPr>
        <w:t xml:space="preserve">y todos los días del año </w:t>
      </w:r>
      <w:r w:rsidRPr="00D673C8">
        <w:rPr>
          <w:rFonts w:ascii="Geomanist" w:hAnsi="Geomanist"/>
          <w:sz w:val="20"/>
          <w:szCs w:val="20"/>
        </w:rPr>
        <w:t xml:space="preserve">para aumentar la actividad física </w:t>
      </w:r>
      <w:r w:rsidR="006C1673" w:rsidRPr="00F2403C">
        <w:rPr>
          <w:rFonts w:ascii="Geomanist" w:hAnsi="Geomanist"/>
          <w:sz w:val="20"/>
          <w:szCs w:val="20"/>
        </w:rPr>
        <w:t>con tus seres cercanos</w:t>
      </w:r>
      <w:r w:rsidR="006C1673">
        <w:rPr>
          <w:rFonts w:ascii="Geomanist" w:hAnsi="Geomanist"/>
          <w:sz w:val="20"/>
          <w:szCs w:val="20"/>
        </w:rPr>
        <w:t xml:space="preserve"> </w:t>
      </w:r>
      <w:r w:rsidRPr="00D673C8">
        <w:rPr>
          <w:rFonts w:ascii="Geomanist" w:hAnsi="Geomanist"/>
          <w:sz w:val="20"/>
          <w:szCs w:val="20"/>
        </w:rPr>
        <w:t xml:space="preserve">y </w:t>
      </w:r>
      <w:r w:rsidR="00E83E83" w:rsidRPr="00D673C8">
        <w:rPr>
          <w:rFonts w:ascii="Geomanist" w:hAnsi="Geomanist"/>
          <w:sz w:val="20"/>
          <w:szCs w:val="20"/>
        </w:rPr>
        <w:t>m</w:t>
      </w:r>
      <w:r w:rsidRPr="00D673C8">
        <w:rPr>
          <w:rFonts w:ascii="Geomanist" w:hAnsi="Geomanist"/>
          <w:sz w:val="20"/>
          <w:szCs w:val="20"/>
        </w:rPr>
        <w:t>antenerse hidratado con agua simple para el buen funcionamiento del cuerpo.</w:t>
      </w:r>
    </w:p>
    <w:p w14:paraId="0C4056B1" w14:textId="77777777" w:rsidR="00AF1695" w:rsidRPr="00D673C8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6DEC65C3" w14:textId="3516B385" w:rsidR="00AF1695" w:rsidRPr="006C1673" w:rsidRDefault="00AF1695" w:rsidP="00AF1695">
      <w:pPr>
        <w:spacing w:after="0"/>
        <w:jc w:val="both"/>
        <w:rPr>
          <w:rFonts w:ascii="Geomanist" w:hAnsi="Geomanist"/>
          <w:sz w:val="20"/>
          <w:szCs w:val="20"/>
        </w:rPr>
      </w:pPr>
      <w:r w:rsidRPr="00D673C8">
        <w:rPr>
          <w:rFonts w:ascii="Geomanist" w:hAnsi="Geomanist"/>
          <w:sz w:val="20"/>
          <w:szCs w:val="20"/>
        </w:rPr>
        <w:t xml:space="preserve">Con estas acciones, </w:t>
      </w:r>
      <w:r w:rsidR="00E83E83" w:rsidRPr="00D673C8">
        <w:rPr>
          <w:rFonts w:ascii="Geomanist" w:hAnsi="Geomanist"/>
          <w:sz w:val="20"/>
          <w:szCs w:val="20"/>
        </w:rPr>
        <w:t xml:space="preserve">se promueven las </w:t>
      </w:r>
      <w:r w:rsidRPr="00D673C8">
        <w:rPr>
          <w:rFonts w:ascii="Geomanist" w:hAnsi="Geomanist"/>
          <w:sz w:val="20"/>
          <w:szCs w:val="20"/>
        </w:rPr>
        <w:t xml:space="preserve">prácticas saludables que permiten disfrutar de </w:t>
      </w:r>
      <w:r w:rsidR="00E83E83" w:rsidRPr="00D673C8">
        <w:rPr>
          <w:rFonts w:ascii="Geomanist" w:hAnsi="Geomanist"/>
          <w:sz w:val="20"/>
          <w:szCs w:val="20"/>
        </w:rPr>
        <w:t xml:space="preserve">las </w:t>
      </w:r>
      <w:r w:rsidRPr="00D673C8">
        <w:rPr>
          <w:rFonts w:ascii="Geomanist" w:hAnsi="Geomanist"/>
          <w:sz w:val="20"/>
          <w:szCs w:val="20"/>
        </w:rPr>
        <w:t xml:space="preserve">tradiciones sin comprometer la salud. La ofrenda de Día de Muertos no solo es un homenaje a </w:t>
      </w:r>
      <w:r w:rsidR="00E83E83" w:rsidRPr="00D673C8">
        <w:rPr>
          <w:rFonts w:ascii="Geomanist" w:hAnsi="Geomanist"/>
          <w:sz w:val="20"/>
          <w:szCs w:val="20"/>
        </w:rPr>
        <w:t xml:space="preserve">los </w:t>
      </w:r>
      <w:r w:rsidRPr="00D673C8">
        <w:rPr>
          <w:rFonts w:ascii="Geomanist" w:hAnsi="Geomanist"/>
          <w:sz w:val="20"/>
          <w:szCs w:val="20"/>
        </w:rPr>
        <w:t xml:space="preserve">seres queridos, sino también una oportunidad para tomar decisiones informadas sobre </w:t>
      </w:r>
      <w:r w:rsidR="00E83E83" w:rsidRPr="00D673C8">
        <w:rPr>
          <w:rFonts w:ascii="Geomanist" w:hAnsi="Geomanist"/>
          <w:sz w:val="20"/>
          <w:szCs w:val="20"/>
        </w:rPr>
        <w:t xml:space="preserve">la </w:t>
      </w:r>
      <w:r w:rsidRPr="00D673C8">
        <w:rPr>
          <w:rFonts w:ascii="Geomanist" w:hAnsi="Geomanist"/>
          <w:sz w:val="20"/>
          <w:szCs w:val="20"/>
        </w:rPr>
        <w:t>alimentación</w:t>
      </w:r>
      <w:r w:rsidR="006C1673">
        <w:rPr>
          <w:rFonts w:ascii="Geomanist" w:hAnsi="Geomanist"/>
          <w:sz w:val="20"/>
          <w:szCs w:val="20"/>
        </w:rPr>
        <w:t xml:space="preserve"> </w:t>
      </w:r>
      <w:r w:rsidR="006C1673" w:rsidRPr="00F2403C">
        <w:rPr>
          <w:rFonts w:ascii="Geomanist" w:hAnsi="Geomanist"/>
          <w:sz w:val="20"/>
          <w:szCs w:val="20"/>
        </w:rPr>
        <w:t>saludable</w:t>
      </w:r>
      <w:r w:rsidRPr="00F2403C">
        <w:rPr>
          <w:rFonts w:ascii="Geomanist" w:hAnsi="Geomanist"/>
          <w:sz w:val="20"/>
          <w:szCs w:val="20"/>
        </w:rPr>
        <w:t xml:space="preserve"> y </w:t>
      </w:r>
      <w:r w:rsidR="006C1673" w:rsidRPr="00F2403C">
        <w:rPr>
          <w:rFonts w:ascii="Geomanist" w:hAnsi="Geomanist"/>
          <w:sz w:val="20"/>
          <w:szCs w:val="20"/>
        </w:rPr>
        <w:t>sus beneficios.</w:t>
      </w:r>
    </w:p>
    <w:p w14:paraId="6C6392D1" w14:textId="77777777" w:rsidR="00E83E83" w:rsidRPr="00C133F4" w:rsidRDefault="00E83E83" w:rsidP="00AF1695">
      <w:pPr>
        <w:spacing w:after="0"/>
        <w:jc w:val="both"/>
        <w:rPr>
          <w:rFonts w:ascii="Geomanist" w:hAnsi="Geomanist"/>
        </w:rPr>
      </w:pPr>
    </w:p>
    <w:p w14:paraId="3BB6443F" w14:textId="7590121A" w:rsidR="008F57B1" w:rsidRDefault="00C70F8C" w:rsidP="00B368C0">
      <w:pPr>
        <w:spacing w:after="0" w:line="240" w:lineRule="atLeast"/>
        <w:jc w:val="center"/>
        <w:rPr>
          <w:rFonts w:ascii="Geomanist" w:hAnsi="Geomanist"/>
          <w:b/>
          <w:bCs/>
        </w:rPr>
      </w:pPr>
      <w:r w:rsidRPr="009B22EF">
        <w:rPr>
          <w:rFonts w:ascii="Geomanist" w:hAnsi="Geomanist"/>
          <w:b/>
          <w:bCs/>
        </w:rPr>
        <w:t>---o0o---</w:t>
      </w:r>
    </w:p>
    <w:p w14:paraId="0A7A6A89" w14:textId="77777777" w:rsidR="006372E9" w:rsidRDefault="006372E9" w:rsidP="006372E9">
      <w:r>
        <w:t>LINK DE FOTOS</w:t>
      </w:r>
    </w:p>
    <w:p w14:paraId="1555C5CA" w14:textId="77777777" w:rsidR="006372E9" w:rsidRDefault="00BA6F71" w:rsidP="006372E9">
      <w:hyperlink r:id="rId7" w:history="1">
        <w:r w:rsidR="006372E9" w:rsidRPr="00565855">
          <w:rPr>
            <w:rStyle w:val="Hipervnculo"/>
          </w:rPr>
          <w:t>https://drive.google.com/drive/folders/1DAEMbLIjKyfg-OOJWaU-GGiJkAng1bhv?usp=sharing</w:t>
        </w:r>
      </w:hyperlink>
      <w:r w:rsidR="006372E9">
        <w:t xml:space="preserve"> </w:t>
      </w:r>
    </w:p>
    <w:p w14:paraId="6B39CDDF" w14:textId="77777777" w:rsidR="006372E9" w:rsidRDefault="006372E9" w:rsidP="006372E9">
      <w:r>
        <w:t>LINK DE VIDEO</w:t>
      </w:r>
    </w:p>
    <w:p w14:paraId="69DE2691" w14:textId="07A062B0" w:rsidR="006372E9" w:rsidRPr="009B22EF" w:rsidRDefault="00BA6F71" w:rsidP="006372E9">
      <w:pPr>
        <w:rPr>
          <w:rFonts w:ascii="Geomanist" w:hAnsi="Geomanist"/>
          <w:b/>
          <w:bCs/>
        </w:rPr>
      </w:pPr>
      <w:hyperlink r:id="rId8" w:history="1">
        <w:r w:rsidR="006372E9" w:rsidRPr="00565855">
          <w:rPr>
            <w:rStyle w:val="Hipervnculo"/>
          </w:rPr>
          <w:t>https://www.swisstransfer.com/d/e34620b5-b5bd-4242-bf65-d8f982e9c850</w:t>
        </w:r>
      </w:hyperlink>
      <w:r w:rsidR="006372E9">
        <w:t xml:space="preserve"> </w:t>
      </w:r>
    </w:p>
    <w:sectPr w:rsidR="006372E9" w:rsidRPr="009B22EF" w:rsidSect="00F23A2A">
      <w:headerReference w:type="default" r:id="rId9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0D2C" w14:textId="77777777" w:rsidR="000A4A44" w:rsidRDefault="000A4A44">
      <w:pPr>
        <w:spacing w:after="0" w:line="240" w:lineRule="auto"/>
      </w:pPr>
      <w:r>
        <w:separator/>
      </w:r>
    </w:p>
  </w:endnote>
  <w:endnote w:type="continuationSeparator" w:id="0">
    <w:p w14:paraId="51EA066D" w14:textId="77777777" w:rsidR="000A4A44" w:rsidRDefault="000A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7BD1" w14:textId="77777777" w:rsidR="000A4A44" w:rsidRDefault="000A4A44">
      <w:pPr>
        <w:spacing w:after="0" w:line="240" w:lineRule="auto"/>
      </w:pPr>
      <w:r>
        <w:separator/>
      </w:r>
    </w:p>
  </w:footnote>
  <w:footnote w:type="continuationSeparator" w:id="0">
    <w:p w14:paraId="2E300598" w14:textId="77777777" w:rsidR="000A4A44" w:rsidRDefault="000A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7D4A" w14:textId="77777777" w:rsidR="00F23A2A" w:rsidRDefault="00F23A2A" w:rsidP="00D7342B">
    <w:pPr>
      <w:pStyle w:val="Encabezado"/>
      <w:ind w:left="-284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6D25"/>
    <w:multiLevelType w:val="hybridMultilevel"/>
    <w:tmpl w:val="7838935E"/>
    <w:lvl w:ilvl="0" w:tplc="DE3C4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C2EF4"/>
    <w:multiLevelType w:val="hybridMultilevel"/>
    <w:tmpl w:val="7FFC8246"/>
    <w:lvl w:ilvl="0" w:tplc="3BD252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34438">
    <w:abstractNumId w:val="2"/>
  </w:num>
  <w:num w:numId="2" w16cid:durableId="635523962">
    <w:abstractNumId w:val="1"/>
  </w:num>
  <w:num w:numId="3" w16cid:durableId="203078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027EA4"/>
    <w:rsid w:val="00032F71"/>
    <w:rsid w:val="000731E7"/>
    <w:rsid w:val="00090F72"/>
    <w:rsid w:val="000974B6"/>
    <w:rsid w:val="000A4A44"/>
    <w:rsid w:val="000B45A7"/>
    <w:rsid w:val="000C388F"/>
    <w:rsid w:val="000C5568"/>
    <w:rsid w:val="000D020C"/>
    <w:rsid w:val="000F05B0"/>
    <w:rsid w:val="000F549E"/>
    <w:rsid w:val="00100966"/>
    <w:rsid w:val="0011298A"/>
    <w:rsid w:val="0012307B"/>
    <w:rsid w:val="001238BB"/>
    <w:rsid w:val="00124F93"/>
    <w:rsid w:val="00136A93"/>
    <w:rsid w:val="00136F32"/>
    <w:rsid w:val="0016797C"/>
    <w:rsid w:val="00170474"/>
    <w:rsid w:val="0019078B"/>
    <w:rsid w:val="00191E3C"/>
    <w:rsid w:val="001A3232"/>
    <w:rsid w:val="001B2089"/>
    <w:rsid w:val="001B40B6"/>
    <w:rsid w:val="001C2681"/>
    <w:rsid w:val="001D4EED"/>
    <w:rsid w:val="001F3A0F"/>
    <w:rsid w:val="001F5265"/>
    <w:rsid w:val="002239DF"/>
    <w:rsid w:val="00257ECF"/>
    <w:rsid w:val="0026027C"/>
    <w:rsid w:val="00265CE7"/>
    <w:rsid w:val="00270FCA"/>
    <w:rsid w:val="002B49CE"/>
    <w:rsid w:val="002C1660"/>
    <w:rsid w:val="002C3ACA"/>
    <w:rsid w:val="002D6F71"/>
    <w:rsid w:val="002E61E5"/>
    <w:rsid w:val="002F7F85"/>
    <w:rsid w:val="003063D9"/>
    <w:rsid w:val="00355E4C"/>
    <w:rsid w:val="00356D5F"/>
    <w:rsid w:val="003B1233"/>
    <w:rsid w:val="003B38C8"/>
    <w:rsid w:val="003B666F"/>
    <w:rsid w:val="003C2A85"/>
    <w:rsid w:val="003D2BFC"/>
    <w:rsid w:val="003D6360"/>
    <w:rsid w:val="003F418C"/>
    <w:rsid w:val="003F5DB6"/>
    <w:rsid w:val="0040347F"/>
    <w:rsid w:val="0041146B"/>
    <w:rsid w:val="00416F84"/>
    <w:rsid w:val="004370F7"/>
    <w:rsid w:val="0043784D"/>
    <w:rsid w:val="00454DA6"/>
    <w:rsid w:val="004A5DA0"/>
    <w:rsid w:val="004B5B07"/>
    <w:rsid w:val="004E1DC6"/>
    <w:rsid w:val="004E2A57"/>
    <w:rsid w:val="004F53EE"/>
    <w:rsid w:val="005055B2"/>
    <w:rsid w:val="00507BB3"/>
    <w:rsid w:val="005162D4"/>
    <w:rsid w:val="00523706"/>
    <w:rsid w:val="00531C09"/>
    <w:rsid w:val="00541F09"/>
    <w:rsid w:val="0055431A"/>
    <w:rsid w:val="005562DB"/>
    <w:rsid w:val="00556CFA"/>
    <w:rsid w:val="005574F0"/>
    <w:rsid w:val="0057083B"/>
    <w:rsid w:val="00587C4E"/>
    <w:rsid w:val="00590014"/>
    <w:rsid w:val="00597700"/>
    <w:rsid w:val="005C1AF3"/>
    <w:rsid w:val="005D198F"/>
    <w:rsid w:val="005D2F36"/>
    <w:rsid w:val="005E2A69"/>
    <w:rsid w:val="005F046B"/>
    <w:rsid w:val="005F4D39"/>
    <w:rsid w:val="00634DA8"/>
    <w:rsid w:val="006372E9"/>
    <w:rsid w:val="00641AD2"/>
    <w:rsid w:val="00660153"/>
    <w:rsid w:val="006622AA"/>
    <w:rsid w:val="006631DD"/>
    <w:rsid w:val="006839DD"/>
    <w:rsid w:val="006A3190"/>
    <w:rsid w:val="006A6DD4"/>
    <w:rsid w:val="006B779F"/>
    <w:rsid w:val="006C0B58"/>
    <w:rsid w:val="006C0D34"/>
    <w:rsid w:val="006C1673"/>
    <w:rsid w:val="006C1F7B"/>
    <w:rsid w:val="006D1163"/>
    <w:rsid w:val="006D3E19"/>
    <w:rsid w:val="006E2541"/>
    <w:rsid w:val="006F4409"/>
    <w:rsid w:val="00702C40"/>
    <w:rsid w:val="00715C6B"/>
    <w:rsid w:val="0071701E"/>
    <w:rsid w:val="00724105"/>
    <w:rsid w:val="00731E66"/>
    <w:rsid w:val="00742855"/>
    <w:rsid w:val="00774F40"/>
    <w:rsid w:val="007810A3"/>
    <w:rsid w:val="007858BC"/>
    <w:rsid w:val="00797E83"/>
    <w:rsid w:val="007A0EE3"/>
    <w:rsid w:val="007B44D6"/>
    <w:rsid w:val="007D7F5D"/>
    <w:rsid w:val="007F750C"/>
    <w:rsid w:val="00806B63"/>
    <w:rsid w:val="0080718D"/>
    <w:rsid w:val="00816B41"/>
    <w:rsid w:val="0082266D"/>
    <w:rsid w:val="00824533"/>
    <w:rsid w:val="008403CF"/>
    <w:rsid w:val="00870BAA"/>
    <w:rsid w:val="00885A74"/>
    <w:rsid w:val="008A6554"/>
    <w:rsid w:val="008A6770"/>
    <w:rsid w:val="008A7243"/>
    <w:rsid w:val="008B43A0"/>
    <w:rsid w:val="008C0172"/>
    <w:rsid w:val="008C0C2B"/>
    <w:rsid w:val="008C7A55"/>
    <w:rsid w:val="008F4A81"/>
    <w:rsid w:val="008F4FB7"/>
    <w:rsid w:val="008F57B1"/>
    <w:rsid w:val="00900D09"/>
    <w:rsid w:val="00917271"/>
    <w:rsid w:val="00922A6F"/>
    <w:rsid w:val="00950A7E"/>
    <w:rsid w:val="00965139"/>
    <w:rsid w:val="00974016"/>
    <w:rsid w:val="0098482E"/>
    <w:rsid w:val="009B12B5"/>
    <w:rsid w:val="009B22EF"/>
    <w:rsid w:val="009B3D3B"/>
    <w:rsid w:val="00A0524D"/>
    <w:rsid w:val="00A24D4E"/>
    <w:rsid w:val="00A26E4E"/>
    <w:rsid w:val="00A76242"/>
    <w:rsid w:val="00A8300A"/>
    <w:rsid w:val="00A84BAE"/>
    <w:rsid w:val="00A96FC8"/>
    <w:rsid w:val="00AB298E"/>
    <w:rsid w:val="00AD6FC6"/>
    <w:rsid w:val="00AE3ED9"/>
    <w:rsid w:val="00AF1695"/>
    <w:rsid w:val="00AF7CFE"/>
    <w:rsid w:val="00B01027"/>
    <w:rsid w:val="00B2196A"/>
    <w:rsid w:val="00B30630"/>
    <w:rsid w:val="00B358A0"/>
    <w:rsid w:val="00B368C0"/>
    <w:rsid w:val="00B36F6B"/>
    <w:rsid w:val="00B43DE3"/>
    <w:rsid w:val="00B56469"/>
    <w:rsid w:val="00B573F1"/>
    <w:rsid w:val="00B76C8A"/>
    <w:rsid w:val="00BA40D0"/>
    <w:rsid w:val="00BA52DC"/>
    <w:rsid w:val="00BA6F71"/>
    <w:rsid w:val="00BB501D"/>
    <w:rsid w:val="00BE1D8F"/>
    <w:rsid w:val="00BE3206"/>
    <w:rsid w:val="00BF00EC"/>
    <w:rsid w:val="00BF6AB5"/>
    <w:rsid w:val="00C133F4"/>
    <w:rsid w:val="00C17EE6"/>
    <w:rsid w:val="00C27946"/>
    <w:rsid w:val="00C415F8"/>
    <w:rsid w:val="00C429DA"/>
    <w:rsid w:val="00C70F8C"/>
    <w:rsid w:val="00C73AE7"/>
    <w:rsid w:val="00C902BC"/>
    <w:rsid w:val="00CC3F1C"/>
    <w:rsid w:val="00CD725E"/>
    <w:rsid w:val="00CE0C5B"/>
    <w:rsid w:val="00CE1B78"/>
    <w:rsid w:val="00CE317C"/>
    <w:rsid w:val="00CE3477"/>
    <w:rsid w:val="00D20C13"/>
    <w:rsid w:val="00D30CAD"/>
    <w:rsid w:val="00D4022E"/>
    <w:rsid w:val="00D56023"/>
    <w:rsid w:val="00D61847"/>
    <w:rsid w:val="00D62BC1"/>
    <w:rsid w:val="00D673C8"/>
    <w:rsid w:val="00D82B26"/>
    <w:rsid w:val="00D91647"/>
    <w:rsid w:val="00DB0E0E"/>
    <w:rsid w:val="00DD5B67"/>
    <w:rsid w:val="00DE0215"/>
    <w:rsid w:val="00DE07F9"/>
    <w:rsid w:val="00E15D5F"/>
    <w:rsid w:val="00E2196C"/>
    <w:rsid w:val="00E44880"/>
    <w:rsid w:val="00E56E0D"/>
    <w:rsid w:val="00E60CE8"/>
    <w:rsid w:val="00E61C0D"/>
    <w:rsid w:val="00E63243"/>
    <w:rsid w:val="00E672E7"/>
    <w:rsid w:val="00E82277"/>
    <w:rsid w:val="00E83E83"/>
    <w:rsid w:val="00E859DB"/>
    <w:rsid w:val="00E860D3"/>
    <w:rsid w:val="00EA012B"/>
    <w:rsid w:val="00EA0CD5"/>
    <w:rsid w:val="00EC668F"/>
    <w:rsid w:val="00ED277A"/>
    <w:rsid w:val="00ED4672"/>
    <w:rsid w:val="00ED4B5F"/>
    <w:rsid w:val="00F11751"/>
    <w:rsid w:val="00F23A2A"/>
    <w:rsid w:val="00F2403C"/>
    <w:rsid w:val="00F2692F"/>
    <w:rsid w:val="00F35E47"/>
    <w:rsid w:val="00F61FA5"/>
    <w:rsid w:val="00F6746E"/>
    <w:rsid w:val="00F80B2F"/>
    <w:rsid w:val="00F84581"/>
    <w:rsid w:val="00F860FE"/>
    <w:rsid w:val="00F93F87"/>
    <w:rsid w:val="00FB1F8E"/>
    <w:rsid w:val="00FE208A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docId w15:val="{9B003F2E-CC94-4CFB-987E-FF2BE341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qFormat/>
    <w:locked/>
    <w:rsid w:val="00F23A2A"/>
  </w:style>
  <w:style w:type="character" w:styleId="Hipervnculo">
    <w:name w:val="Hyperlink"/>
    <w:basedOn w:val="Fuentedeprrafopredeter"/>
    <w:uiPriority w:val="99"/>
    <w:unhideWhenUsed/>
    <w:rsid w:val="000731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e34620b5-b5bd-4242-bf65-d8f982e9c8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DAEMbLIjKyfg-OOJWaU-GGiJkAng1bhv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dcterms:created xsi:type="dcterms:W3CDTF">2024-10-28T21:02:00Z</dcterms:created>
  <dcterms:modified xsi:type="dcterms:W3CDTF">2024-10-28T21:02:00Z</dcterms:modified>
</cp:coreProperties>
</file>