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C70F8C" w:rsidRDefault="00F23A2A" w:rsidP="00F23A2A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C70F8C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09308040" w14:textId="78862C31" w:rsidR="00C70F8C" w:rsidRPr="00C70F8C" w:rsidRDefault="00C70F8C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C70F8C">
        <w:rPr>
          <w:rFonts w:ascii="Geomanist" w:hAnsi="Geomanist"/>
          <w:sz w:val="24"/>
          <w:szCs w:val="24"/>
        </w:rPr>
        <w:t xml:space="preserve">Ciudad de México, </w:t>
      </w:r>
      <w:r w:rsidR="009245C9">
        <w:rPr>
          <w:rFonts w:ascii="Geomanist" w:hAnsi="Geomanist"/>
          <w:sz w:val="24"/>
          <w:szCs w:val="24"/>
        </w:rPr>
        <w:t>miércoles 16</w:t>
      </w:r>
      <w:r w:rsidRPr="00C70F8C">
        <w:rPr>
          <w:rFonts w:ascii="Geomanist" w:hAnsi="Geomanist"/>
          <w:sz w:val="24"/>
          <w:szCs w:val="24"/>
        </w:rPr>
        <w:t xml:space="preserve"> de octubre de 2024</w:t>
      </w:r>
    </w:p>
    <w:p w14:paraId="24B4CDBA" w14:textId="281B24DD" w:rsidR="00C70F8C" w:rsidRPr="00C70F8C" w:rsidRDefault="00C70F8C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C70F8C">
        <w:rPr>
          <w:rFonts w:ascii="Geomanist" w:hAnsi="Geomanist"/>
          <w:sz w:val="24"/>
          <w:szCs w:val="24"/>
        </w:rPr>
        <w:t xml:space="preserve">No. </w:t>
      </w:r>
      <w:r w:rsidR="009245C9">
        <w:rPr>
          <w:rFonts w:ascii="Geomanist" w:hAnsi="Geomanist"/>
          <w:sz w:val="24"/>
          <w:szCs w:val="24"/>
        </w:rPr>
        <w:t>027</w:t>
      </w:r>
      <w:r w:rsidRPr="00C70F8C">
        <w:rPr>
          <w:rFonts w:ascii="Geomanist" w:hAnsi="Geomanist"/>
          <w:sz w:val="24"/>
          <w:szCs w:val="24"/>
        </w:rPr>
        <w:t>/2024</w:t>
      </w:r>
    </w:p>
    <w:p w14:paraId="47450E12" w14:textId="77777777" w:rsidR="00C70F8C" w:rsidRDefault="00C70F8C" w:rsidP="00C70F8C">
      <w:pPr>
        <w:spacing w:after="0" w:line="240" w:lineRule="atLeast"/>
      </w:pPr>
    </w:p>
    <w:p w14:paraId="3F39968A" w14:textId="5B14E9AB" w:rsidR="00C70F8C" w:rsidRPr="00F84581" w:rsidRDefault="008F4FB7" w:rsidP="00C70F8C">
      <w:pPr>
        <w:spacing w:after="0" w:line="240" w:lineRule="atLeast"/>
        <w:jc w:val="center"/>
        <w:rPr>
          <w:rFonts w:ascii="Geomanist" w:hAnsi="Geomanist"/>
          <w:b/>
          <w:bCs/>
          <w:sz w:val="36"/>
          <w:szCs w:val="36"/>
        </w:rPr>
      </w:pPr>
      <w:r w:rsidRPr="00F84581">
        <w:rPr>
          <w:rFonts w:ascii="Geomanist" w:hAnsi="Geomanist"/>
          <w:b/>
          <w:bCs/>
          <w:sz w:val="36"/>
          <w:szCs w:val="36"/>
        </w:rPr>
        <w:t>Realiza</w:t>
      </w:r>
      <w:r w:rsidR="00C70F8C" w:rsidRPr="00F84581">
        <w:rPr>
          <w:rFonts w:ascii="Geomanist" w:hAnsi="Geomanist"/>
          <w:b/>
          <w:bCs/>
          <w:sz w:val="36"/>
          <w:szCs w:val="36"/>
        </w:rPr>
        <w:t xml:space="preserve"> IMSS</w:t>
      </w:r>
      <w:r w:rsidRPr="00F84581">
        <w:rPr>
          <w:rFonts w:ascii="Geomanist" w:hAnsi="Geomanist"/>
          <w:b/>
          <w:bCs/>
          <w:sz w:val="36"/>
          <w:szCs w:val="36"/>
        </w:rPr>
        <w:t xml:space="preserve"> 1er Curso de Capacitación Código Vida</w:t>
      </w:r>
      <w:r w:rsidR="001800A7">
        <w:rPr>
          <w:rFonts w:ascii="Geomanist" w:hAnsi="Geomanist"/>
          <w:b/>
          <w:bCs/>
          <w:sz w:val="36"/>
          <w:szCs w:val="36"/>
        </w:rPr>
        <w:t xml:space="preserve">; </w:t>
      </w:r>
      <w:r w:rsidR="00A8300A">
        <w:rPr>
          <w:rFonts w:ascii="Geomanist" w:hAnsi="Geomanist"/>
          <w:b/>
          <w:bCs/>
          <w:sz w:val="36"/>
          <w:szCs w:val="36"/>
        </w:rPr>
        <w:t xml:space="preserve">permitirá </w:t>
      </w:r>
      <w:r w:rsidR="00356D5F">
        <w:rPr>
          <w:rFonts w:ascii="Geomanist" w:hAnsi="Geomanist"/>
          <w:b/>
          <w:bCs/>
          <w:sz w:val="36"/>
          <w:szCs w:val="36"/>
        </w:rPr>
        <w:t>aumentar donaciones de</w:t>
      </w:r>
      <w:r w:rsidR="00A8300A">
        <w:rPr>
          <w:rFonts w:ascii="Geomanist" w:hAnsi="Geomanist"/>
          <w:b/>
          <w:bCs/>
          <w:sz w:val="36"/>
          <w:szCs w:val="36"/>
        </w:rPr>
        <w:t xml:space="preserve"> órganos y tejidos para trasplante</w:t>
      </w:r>
    </w:p>
    <w:p w14:paraId="1F510959" w14:textId="77777777" w:rsidR="00C70F8C" w:rsidRPr="006C173E" w:rsidRDefault="00C70F8C" w:rsidP="00C70F8C">
      <w:pPr>
        <w:spacing w:after="0" w:line="240" w:lineRule="atLeast"/>
        <w:jc w:val="both"/>
        <w:rPr>
          <w:rFonts w:ascii="Geomanist" w:hAnsi="Geomanist"/>
          <w:b/>
          <w:bCs/>
          <w:szCs w:val="28"/>
        </w:rPr>
      </w:pPr>
    </w:p>
    <w:p w14:paraId="7202AF74" w14:textId="40774A3A" w:rsidR="00C70F8C" w:rsidRPr="00A8300A" w:rsidRDefault="001C2681" w:rsidP="00C70F8C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</w:rPr>
      </w:pPr>
      <w:r w:rsidRPr="00F84581">
        <w:rPr>
          <w:rFonts w:ascii="Geomanist" w:hAnsi="Geomanist"/>
          <w:b/>
          <w:bCs/>
          <w:sz w:val="24"/>
          <w:szCs w:val="24"/>
        </w:rPr>
        <w:t>Se llev</w:t>
      </w:r>
      <w:r w:rsidR="00AF7CFE" w:rsidRPr="00F84581">
        <w:rPr>
          <w:rFonts w:ascii="Geomanist" w:hAnsi="Geomanist"/>
          <w:b/>
          <w:bCs/>
          <w:sz w:val="24"/>
          <w:szCs w:val="24"/>
        </w:rPr>
        <w:t>ó</w:t>
      </w:r>
      <w:r w:rsidRPr="00F84581">
        <w:rPr>
          <w:rFonts w:ascii="Geomanist" w:hAnsi="Geomanist"/>
          <w:b/>
          <w:bCs/>
          <w:sz w:val="24"/>
          <w:szCs w:val="24"/>
        </w:rPr>
        <w:t xml:space="preserve"> a cabo en </w:t>
      </w:r>
      <w:bookmarkStart w:id="0" w:name="_Hlk179809731"/>
      <w:r w:rsidRPr="00F84581">
        <w:rPr>
          <w:rFonts w:ascii="Geomanist" w:hAnsi="Geomanist"/>
          <w:b/>
          <w:bCs/>
          <w:sz w:val="24"/>
          <w:szCs w:val="24"/>
        </w:rPr>
        <w:t>el Centro de Simulación par</w:t>
      </w:r>
      <w:r w:rsidR="00AB298E">
        <w:rPr>
          <w:rFonts w:ascii="Geomanist" w:hAnsi="Geomanist"/>
          <w:b/>
          <w:bCs/>
          <w:sz w:val="24"/>
          <w:szCs w:val="24"/>
        </w:rPr>
        <w:t>a</w:t>
      </w:r>
      <w:r w:rsidRPr="00F84581">
        <w:rPr>
          <w:rFonts w:ascii="Geomanist" w:hAnsi="Geomanist"/>
          <w:b/>
          <w:bCs/>
          <w:sz w:val="24"/>
          <w:szCs w:val="24"/>
        </w:rPr>
        <w:t xml:space="preserve"> la Excelencia Clínica y Quirúrgica del </w:t>
      </w:r>
      <w:r w:rsidR="00AB298E">
        <w:rPr>
          <w:rFonts w:ascii="Geomanist" w:hAnsi="Geomanist"/>
          <w:b/>
          <w:bCs/>
          <w:sz w:val="24"/>
          <w:szCs w:val="24"/>
        </w:rPr>
        <w:t>CMN</w:t>
      </w:r>
      <w:r w:rsidRPr="00F84581">
        <w:rPr>
          <w:rFonts w:ascii="Geomanist" w:hAnsi="Geomanist"/>
          <w:b/>
          <w:bCs/>
          <w:sz w:val="24"/>
          <w:szCs w:val="24"/>
        </w:rPr>
        <w:t xml:space="preserve"> Siglo XXI</w:t>
      </w:r>
      <w:bookmarkEnd w:id="0"/>
      <w:r w:rsidRPr="00F84581">
        <w:rPr>
          <w:rFonts w:ascii="Geomanist" w:hAnsi="Geomanist"/>
          <w:b/>
          <w:bCs/>
          <w:sz w:val="24"/>
          <w:szCs w:val="24"/>
        </w:rPr>
        <w:t xml:space="preserve">, con la participación de </w:t>
      </w:r>
      <w:r w:rsidR="006A6DD4" w:rsidRPr="00F84581">
        <w:rPr>
          <w:rFonts w:ascii="Geomanist" w:hAnsi="Geomanist"/>
          <w:b/>
          <w:bCs/>
          <w:sz w:val="24"/>
          <w:szCs w:val="24"/>
        </w:rPr>
        <w:t xml:space="preserve">médicos que ocuparán los cargos de coordinadores hospitalarios </w:t>
      </w:r>
      <w:r w:rsidR="004A5DA0">
        <w:rPr>
          <w:rFonts w:ascii="Geomanist" w:hAnsi="Geomanist"/>
          <w:b/>
          <w:bCs/>
          <w:sz w:val="24"/>
          <w:szCs w:val="24"/>
        </w:rPr>
        <w:t xml:space="preserve">de donación </w:t>
      </w:r>
      <w:r w:rsidR="006A6DD4" w:rsidRPr="00F84581">
        <w:rPr>
          <w:rFonts w:ascii="Geomanist" w:hAnsi="Geomanist"/>
          <w:b/>
          <w:bCs/>
          <w:sz w:val="24"/>
          <w:szCs w:val="24"/>
        </w:rPr>
        <w:t>de Chiapas, Michoacán, Sinaloa y Tamaulipas.</w:t>
      </w:r>
    </w:p>
    <w:p w14:paraId="0ED627A4" w14:textId="1E014C3B" w:rsidR="00A8300A" w:rsidRPr="007D7F5D" w:rsidRDefault="007D7F5D" w:rsidP="00C70F8C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sz w:val="24"/>
          <w:szCs w:val="24"/>
        </w:rPr>
      </w:pPr>
      <w:r w:rsidRPr="007D7F5D">
        <w:rPr>
          <w:rFonts w:ascii="Geomanist" w:hAnsi="Geomanist"/>
          <w:b/>
          <w:bCs/>
          <w:sz w:val="24"/>
          <w:szCs w:val="24"/>
        </w:rPr>
        <w:t>Este</w:t>
      </w:r>
      <w:r>
        <w:rPr>
          <w:rFonts w:ascii="Geomanist" w:hAnsi="Geomanist"/>
          <w:b/>
          <w:bCs/>
          <w:sz w:val="24"/>
          <w:szCs w:val="24"/>
        </w:rPr>
        <w:t xml:space="preserve"> curso será punta de lanza para promover una comunicación asertiva en l</w:t>
      </w:r>
      <w:r w:rsidR="005F4D39">
        <w:rPr>
          <w:rFonts w:ascii="Geomanist" w:hAnsi="Geomanist"/>
          <w:b/>
          <w:bCs/>
          <w:sz w:val="24"/>
          <w:szCs w:val="24"/>
        </w:rPr>
        <w:t>a</w:t>
      </w:r>
      <w:r>
        <w:rPr>
          <w:rFonts w:ascii="Geomanist" w:hAnsi="Geomanist"/>
          <w:b/>
          <w:bCs/>
          <w:sz w:val="24"/>
          <w:szCs w:val="24"/>
        </w:rPr>
        <w:t xml:space="preserve">s </w:t>
      </w:r>
      <w:r w:rsidR="005F4D39">
        <w:rPr>
          <w:rFonts w:ascii="Geomanist" w:hAnsi="Geomanist"/>
          <w:b/>
          <w:bCs/>
          <w:sz w:val="24"/>
          <w:szCs w:val="24"/>
        </w:rPr>
        <w:t>86 unidades médicas del Instituto con licencia para obtención de órganos: Dr. José Arturo Velázquez García.</w:t>
      </w:r>
    </w:p>
    <w:p w14:paraId="2DEA5C13" w14:textId="77777777" w:rsidR="00C70F8C" w:rsidRPr="00C70F8C" w:rsidRDefault="00C70F8C" w:rsidP="00C70F8C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3DC1885B" w14:textId="13265757" w:rsidR="001C2681" w:rsidRDefault="001800A7" w:rsidP="00C70F8C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 w:rsidRPr="001800A7">
        <w:rPr>
          <w:rFonts w:ascii="Geomanist" w:hAnsi="Geomanist"/>
          <w:sz w:val="24"/>
          <w:szCs w:val="24"/>
        </w:rPr>
        <w:t xml:space="preserve">El Instituto Mexicano del Seguro Social (IMSS) realizó el </w:t>
      </w:r>
      <w:r>
        <w:rPr>
          <w:rFonts w:ascii="Geomanist" w:hAnsi="Geomanist"/>
          <w:sz w:val="24"/>
          <w:szCs w:val="24"/>
        </w:rPr>
        <w:t>“</w:t>
      </w:r>
      <w:r w:rsidRPr="001800A7">
        <w:rPr>
          <w:rFonts w:ascii="Geomanist" w:hAnsi="Geomanist"/>
          <w:sz w:val="24"/>
          <w:szCs w:val="24"/>
        </w:rPr>
        <w:t>1er Curso de Capacitación Código Vida: entrevista a la familia de los potenciales donadores de órganos y tejidos</w:t>
      </w:r>
      <w:r>
        <w:rPr>
          <w:rFonts w:ascii="Geomanist" w:hAnsi="Geomanist"/>
          <w:sz w:val="24"/>
          <w:szCs w:val="24"/>
        </w:rPr>
        <w:t>”</w:t>
      </w:r>
      <w:r w:rsidRPr="001800A7">
        <w:rPr>
          <w:rFonts w:ascii="Geomanist" w:hAnsi="Geomanist"/>
          <w:sz w:val="24"/>
          <w:szCs w:val="24"/>
        </w:rPr>
        <w:t>, que tiene por objetivo conseguir un mayor número de órganos que beneficien a pacientes que requieren</w:t>
      </w:r>
      <w:r>
        <w:rPr>
          <w:rFonts w:ascii="Geomanist" w:hAnsi="Geomanist"/>
          <w:sz w:val="24"/>
          <w:szCs w:val="24"/>
        </w:rPr>
        <w:t xml:space="preserve"> un</w:t>
      </w:r>
      <w:r w:rsidRPr="001800A7">
        <w:rPr>
          <w:rFonts w:ascii="Geomanist" w:hAnsi="Geomanist"/>
          <w:sz w:val="24"/>
          <w:szCs w:val="24"/>
        </w:rPr>
        <w:t xml:space="preserve"> trasplante.</w:t>
      </w:r>
    </w:p>
    <w:p w14:paraId="322A9B07" w14:textId="77777777" w:rsidR="001800A7" w:rsidRDefault="001800A7" w:rsidP="00C70F8C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38ABFC10" w14:textId="40F172E8" w:rsidR="001C2681" w:rsidRDefault="001C2681" w:rsidP="00C70F8C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El </w:t>
      </w:r>
      <w:r w:rsidRPr="001C2681">
        <w:rPr>
          <w:rFonts w:ascii="Geomanist" w:hAnsi="Geomanist"/>
          <w:sz w:val="24"/>
          <w:szCs w:val="24"/>
        </w:rPr>
        <w:t>Centro de Simulación par</w:t>
      </w:r>
      <w:r w:rsidR="006A6DD4">
        <w:rPr>
          <w:rFonts w:ascii="Geomanist" w:hAnsi="Geomanist"/>
          <w:sz w:val="24"/>
          <w:szCs w:val="24"/>
        </w:rPr>
        <w:t>a</w:t>
      </w:r>
      <w:r w:rsidRPr="001C2681">
        <w:rPr>
          <w:rFonts w:ascii="Geomanist" w:hAnsi="Geomanist"/>
          <w:sz w:val="24"/>
          <w:szCs w:val="24"/>
        </w:rPr>
        <w:t xml:space="preserve"> la Excelencia Clínica y Quirúrgica</w:t>
      </w:r>
      <w:r w:rsidR="00CC3F1C">
        <w:rPr>
          <w:rFonts w:ascii="Geomanist" w:hAnsi="Geomanist"/>
          <w:sz w:val="24"/>
          <w:szCs w:val="24"/>
        </w:rPr>
        <w:t xml:space="preserve"> (C</w:t>
      </w:r>
      <w:r w:rsidR="008403CF">
        <w:rPr>
          <w:rFonts w:ascii="Geomanist" w:hAnsi="Geomanist"/>
          <w:sz w:val="24"/>
          <w:szCs w:val="24"/>
        </w:rPr>
        <w:t>e</w:t>
      </w:r>
      <w:r w:rsidR="00CC3F1C">
        <w:rPr>
          <w:rFonts w:ascii="Geomanist" w:hAnsi="Geomanist"/>
          <w:sz w:val="24"/>
          <w:szCs w:val="24"/>
        </w:rPr>
        <w:t>S</w:t>
      </w:r>
      <w:r w:rsidR="008403CF">
        <w:rPr>
          <w:rFonts w:ascii="Geomanist" w:hAnsi="Geomanist"/>
          <w:sz w:val="24"/>
          <w:szCs w:val="24"/>
        </w:rPr>
        <w:t>i</w:t>
      </w:r>
      <w:r w:rsidR="00CC3F1C">
        <w:rPr>
          <w:rFonts w:ascii="Geomanist" w:hAnsi="Geomanist"/>
          <w:sz w:val="24"/>
          <w:szCs w:val="24"/>
        </w:rPr>
        <w:t>ECQ)</w:t>
      </w:r>
      <w:r w:rsidRPr="001C2681">
        <w:rPr>
          <w:rFonts w:ascii="Geomanist" w:hAnsi="Geomanist"/>
          <w:sz w:val="24"/>
          <w:szCs w:val="24"/>
        </w:rPr>
        <w:t xml:space="preserve"> del Centro Médico Nacional </w:t>
      </w:r>
      <w:r>
        <w:rPr>
          <w:rFonts w:ascii="Geomanist" w:hAnsi="Geomanist"/>
          <w:sz w:val="24"/>
          <w:szCs w:val="24"/>
        </w:rPr>
        <w:t xml:space="preserve">(CMN) </w:t>
      </w:r>
      <w:r w:rsidRPr="001C2681">
        <w:rPr>
          <w:rFonts w:ascii="Geomanist" w:hAnsi="Geomanist"/>
          <w:sz w:val="24"/>
          <w:szCs w:val="24"/>
        </w:rPr>
        <w:t>Siglo XXI</w:t>
      </w:r>
      <w:r>
        <w:rPr>
          <w:rFonts w:ascii="Geomanist" w:hAnsi="Geomanist"/>
          <w:sz w:val="24"/>
          <w:szCs w:val="24"/>
        </w:rPr>
        <w:t xml:space="preserve"> </w:t>
      </w:r>
      <w:r w:rsidR="00F860FE">
        <w:rPr>
          <w:rFonts w:ascii="Geomanist" w:hAnsi="Geomanist"/>
          <w:sz w:val="24"/>
          <w:szCs w:val="24"/>
        </w:rPr>
        <w:t xml:space="preserve">fue </w:t>
      </w:r>
      <w:r>
        <w:rPr>
          <w:rFonts w:ascii="Geomanist" w:hAnsi="Geomanist"/>
          <w:sz w:val="24"/>
          <w:szCs w:val="24"/>
        </w:rPr>
        <w:t xml:space="preserve">la sede </w:t>
      </w:r>
      <w:r w:rsidR="00F2692F">
        <w:rPr>
          <w:rFonts w:ascii="Geomanist" w:hAnsi="Geomanist"/>
          <w:sz w:val="24"/>
          <w:szCs w:val="24"/>
        </w:rPr>
        <w:t xml:space="preserve">de esta capacitación </w:t>
      </w:r>
      <w:r w:rsidR="00F860FE">
        <w:rPr>
          <w:rFonts w:ascii="Geomanist" w:hAnsi="Geomanist"/>
          <w:sz w:val="24"/>
          <w:szCs w:val="24"/>
        </w:rPr>
        <w:t>intensiva de seis horas</w:t>
      </w:r>
      <w:r w:rsidR="001800A7">
        <w:rPr>
          <w:rFonts w:ascii="Geomanist" w:hAnsi="Geomanist"/>
          <w:sz w:val="24"/>
          <w:szCs w:val="24"/>
        </w:rPr>
        <w:t>,</w:t>
      </w:r>
      <w:r w:rsidR="00F860FE">
        <w:rPr>
          <w:rFonts w:ascii="Geomanist" w:hAnsi="Geomanist"/>
          <w:sz w:val="24"/>
          <w:szCs w:val="24"/>
        </w:rPr>
        <w:t xml:space="preserve"> </w:t>
      </w:r>
      <w:r w:rsidR="00F2692F">
        <w:rPr>
          <w:rFonts w:ascii="Geomanist" w:hAnsi="Geomanist"/>
          <w:sz w:val="24"/>
          <w:szCs w:val="24"/>
        </w:rPr>
        <w:t>en la que participa</w:t>
      </w:r>
      <w:r w:rsidR="00F860FE">
        <w:rPr>
          <w:rFonts w:ascii="Geomanist" w:hAnsi="Geomanist"/>
          <w:sz w:val="24"/>
          <w:szCs w:val="24"/>
        </w:rPr>
        <w:t>ron</w:t>
      </w:r>
      <w:r w:rsidR="00F2692F">
        <w:rPr>
          <w:rFonts w:ascii="Geomanist" w:hAnsi="Geomanist"/>
          <w:sz w:val="24"/>
          <w:szCs w:val="24"/>
        </w:rPr>
        <w:t xml:space="preserve"> </w:t>
      </w:r>
      <w:r w:rsidR="006A6DD4" w:rsidRPr="006A6DD4">
        <w:rPr>
          <w:rFonts w:ascii="Geomanist" w:hAnsi="Geomanist"/>
          <w:sz w:val="24"/>
          <w:szCs w:val="24"/>
        </w:rPr>
        <w:t>médicos que ocuparán los cargos de coordinadores hospitalarios de Chiapas, Michoacán, Sinaloa y Tamaulipas</w:t>
      </w:r>
      <w:r w:rsidR="008A6770">
        <w:rPr>
          <w:rFonts w:ascii="Geomanist" w:hAnsi="Geomanist"/>
          <w:sz w:val="24"/>
          <w:szCs w:val="24"/>
        </w:rPr>
        <w:t>.</w:t>
      </w:r>
    </w:p>
    <w:p w14:paraId="4D0827B4" w14:textId="77777777" w:rsidR="008A6770" w:rsidRDefault="008A6770" w:rsidP="00C70F8C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38652C76" w14:textId="59BB8499" w:rsidR="00F2692F" w:rsidRDefault="00F2692F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Durante la inauguración, el t</w:t>
      </w:r>
      <w:r w:rsidRPr="00F2692F">
        <w:rPr>
          <w:rFonts w:ascii="Geomanist" w:hAnsi="Geomanist"/>
          <w:sz w:val="24"/>
          <w:szCs w:val="24"/>
        </w:rPr>
        <w:t>itular de la Coordinación de Donación y Trasplantes de Órganos, Tejidos y Células</w:t>
      </w:r>
      <w:r>
        <w:rPr>
          <w:rFonts w:ascii="Geomanist" w:hAnsi="Geomanist"/>
          <w:sz w:val="24"/>
          <w:szCs w:val="24"/>
        </w:rPr>
        <w:t xml:space="preserve"> del IMSS, </w:t>
      </w:r>
      <w:r w:rsidRPr="00F2692F">
        <w:rPr>
          <w:rFonts w:ascii="Geomanist" w:hAnsi="Geomanist"/>
          <w:sz w:val="24"/>
          <w:szCs w:val="24"/>
        </w:rPr>
        <w:t>José Arturo Vel</w:t>
      </w:r>
      <w:r w:rsidR="008403CF">
        <w:rPr>
          <w:rFonts w:ascii="Geomanist" w:hAnsi="Geomanist"/>
          <w:sz w:val="24"/>
          <w:szCs w:val="24"/>
        </w:rPr>
        <w:t>á</w:t>
      </w:r>
      <w:r w:rsidRPr="00F2692F">
        <w:rPr>
          <w:rFonts w:ascii="Geomanist" w:hAnsi="Geomanist"/>
          <w:sz w:val="24"/>
          <w:szCs w:val="24"/>
        </w:rPr>
        <w:t>zquez García</w:t>
      </w:r>
      <w:r>
        <w:rPr>
          <w:rFonts w:ascii="Geomanist" w:hAnsi="Geomanist"/>
          <w:sz w:val="24"/>
          <w:szCs w:val="24"/>
        </w:rPr>
        <w:t>, resaltó que</w:t>
      </w:r>
      <w:r w:rsidR="00D62BC1">
        <w:rPr>
          <w:rFonts w:ascii="Geomanist" w:hAnsi="Geomanist"/>
          <w:sz w:val="24"/>
          <w:szCs w:val="24"/>
        </w:rPr>
        <w:t xml:space="preserve"> </w:t>
      </w:r>
      <w:r w:rsidR="00CC3F1C">
        <w:rPr>
          <w:rFonts w:ascii="Geomanist" w:hAnsi="Geomanist"/>
          <w:sz w:val="24"/>
          <w:szCs w:val="24"/>
        </w:rPr>
        <w:t>se eligió el C</w:t>
      </w:r>
      <w:r w:rsidR="001800A7">
        <w:rPr>
          <w:rFonts w:ascii="Geomanist" w:hAnsi="Geomanist"/>
          <w:sz w:val="24"/>
          <w:szCs w:val="24"/>
        </w:rPr>
        <w:t>e</w:t>
      </w:r>
      <w:r w:rsidR="00CC3F1C">
        <w:rPr>
          <w:rFonts w:ascii="Geomanist" w:hAnsi="Geomanist"/>
          <w:sz w:val="24"/>
          <w:szCs w:val="24"/>
        </w:rPr>
        <w:t>S</w:t>
      </w:r>
      <w:r w:rsidR="001800A7">
        <w:rPr>
          <w:rFonts w:ascii="Geomanist" w:hAnsi="Geomanist"/>
          <w:sz w:val="24"/>
          <w:szCs w:val="24"/>
        </w:rPr>
        <w:t>i</w:t>
      </w:r>
      <w:r w:rsidR="00CC3F1C">
        <w:rPr>
          <w:rFonts w:ascii="Geomanist" w:hAnsi="Geomanist"/>
          <w:sz w:val="24"/>
          <w:szCs w:val="24"/>
        </w:rPr>
        <w:t xml:space="preserve">ECQ en la Ciudad de México para </w:t>
      </w:r>
      <w:r w:rsidR="00F61FA5">
        <w:rPr>
          <w:rFonts w:ascii="Geomanist" w:hAnsi="Geomanist"/>
          <w:sz w:val="24"/>
          <w:szCs w:val="24"/>
        </w:rPr>
        <w:t>es</w:t>
      </w:r>
      <w:r w:rsidR="008403CF">
        <w:rPr>
          <w:rFonts w:ascii="Geomanist" w:hAnsi="Geomanist"/>
          <w:sz w:val="24"/>
          <w:szCs w:val="24"/>
        </w:rPr>
        <w:t>te</w:t>
      </w:r>
      <w:r w:rsidR="00F61FA5">
        <w:rPr>
          <w:rFonts w:ascii="Geomanist" w:hAnsi="Geomanist"/>
          <w:sz w:val="24"/>
          <w:szCs w:val="24"/>
        </w:rPr>
        <w:t xml:space="preserve"> innovador curso</w:t>
      </w:r>
      <w:r w:rsidR="001800A7">
        <w:rPr>
          <w:rFonts w:ascii="Geomanist" w:hAnsi="Geomanist"/>
          <w:sz w:val="24"/>
          <w:szCs w:val="24"/>
        </w:rPr>
        <w:t>,</w:t>
      </w:r>
      <w:r w:rsidR="00F61FA5">
        <w:rPr>
          <w:rFonts w:ascii="Geomanist" w:hAnsi="Geomanist"/>
          <w:sz w:val="24"/>
          <w:szCs w:val="24"/>
        </w:rPr>
        <w:t xml:space="preserve"> a fin de </w:t>
      </w:r>
      <w:r w:rsidR="00CC3F1C">
        <w:rPr>
          <w:rFonts w:ascii="Geomanist" w:hAnsi="Geomanist"/>
          <w:sz w:val="24"/>
          <w:szCs w:val="24"/>
        </w:rPr>
        <w:t xml:space="preserve">que los escenarios </w:t>
      </w:r>
      <w:r w:rsidR="00265CE7">
        <w:rPr>
          <w:rFonts w:ascii="Geomanist" w:hAnsi="Geomanist"/>
          <w:sz w:val="24"/>
          <w:szCs w:val="24"/>
        </w:rPr>
        <w:t xml:space="preserve">sean apegados a la realidad </w:t>
      </w:r>
      <w:r w:rsidR="00974016">
        <w:rPr>
          <w:rFonts w:ascii="Geomanist" w:hAnsi="Geomanist"/>
          <w:sz w:val="24"/>
          <w:szCs w:val="24"/>
        </w:rPr>
        <w:t xml:space="preserve">de las </w:t>
      </w:r>
      <w:r w:rsidR="00265CE7">
        <w:rPr>
          <w:rFonts w:ascii="Geomanist" w:hAnsi="Geomanist"/>
          <w:sz w:val="24"/>
          <w:szCs w:val="24"/>
        </w:rPr>
        <w:t>situaci</w:t>
      </w:r>
      <w:r w:rsidR="00587C4E">
        <w:rPr>
          <w:rFonts w:ascii="Geomanist" w:hAnsi="Geomanist"/>
          <w:sz w:val="24"/>
          <w:szCs w:val="24"/>
        </w:rPr>
        <w:t>ones</w:t>
      </w:r>
      <w:r w:rsidR="00265CE7">
        <w:rPr>
          <w:rFonts w:ascii="Geomanist" w:hAnsi="Geomanist"/>
          <w:sz w:val="24"/>
          <w:szCs w:val="24"/>
        </w:rPr>
        <w:t xml:space="preserve"> que se presentan en el día a día </w:t>
      </w:r>
      <w:r w:rsidR="00C17EE6">
        <w:rPr>
          <w:rFonts w:ascii="Geomanist" w:hAnsi="Geomanist"/>
          <w:sz w:val="24"/>
          <w:szCs w:val="24"/>
        </w:rPr>
        <w:t>en el ámbito hospita</w:t>
      </w:r>
      <w:r w:rsidR="00597700">
        <w:rPr>
          <w:rFonts w:ascii="Geomanist" w:hAnsi="Geomanist"/>
          <w:sz w:val="24"/>
          <w:szCs w:val="24"/>
        </w:rPr>
        <w:t>la</w:t>
      </w:r>
      <w:r w:rsidR="00C17EE6">
        <w:rPr>
          <w:rFonts w:ascii="Geomanist" w:hAnsi="Geomanist"/>
          <w:sz w:val="24"/>
          <w:szCs w:val="24"/>
        </w:rPr>
        <w:t>rio</w:t>
      </w:r>
      <w:r w:rsidR="00587C4E">
        <w:rPr>
          <w:rFonts w:ascii="Geomanist" w:hAnsi="Geomanist"/>
          <w:sz w:val="24"/>
          <w:szCs w:val="24"/>
        </w:rPr>
        <w:t>.</w:t>
      </w:r>
    </w:p>
    <w:p w14:paraId="44481B80" w14:textId="77777777" w:rsidR="00587C4E" w:rsidRDefault="00587C4E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35B807EC" w14:textId="130260CE" w:rsidR="00587C4E" w:rsidRDefault="00870BAA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“</w:t>
      </w:r>
      <w:r w:rsidR="00C73AE7">
        <w:rPr>
          <w:rFonts w:ascii="Geomanist" w:hAnsi="Geomanist"/>
          <w:sz w:val="24"/>
          <w:szCs w:val="24"/>
        </w:rPr>
        <w:t>E</w:t>
      </w:r>
      <w:r>
        <w:rPr>
          <w:rFonts w:ascii="Geomanist" w:hAnsi="Geomanist"/>
          <w:sz w:val="24"/>
          <w:szCs w:val="24"/>
        </w:rPr>
        <w:t xml:space="preserve">s el momento más crítico que puede tener el ser humano, perder un familiar directo, </w:t>
      </w:r>
      <w:r w:rsidR="00F35E47">
        <w:rPr>
          <w:rFonts w:ascii="Geomanist" w:hAnsi="Geomanist"/>
          <w:sz w:val="24"/>
          <w:szCs w:val="24"/>
        </w:rPr>
        <w:t xml:space="preserve">madre, padre, hijos, hermanos, cónyuge, </w:t>
      </w:r>
      <w:r w:rsidR="00CE3477">
        <w:rPr>
          <w:rFonts w:ascii="Geomanist" w:hAnsi="Geomanist"/>
          <w:sz w:val="24"/>
          <w:szCs w:val="24"/>
        </w:rPr>
        <w:t xml:space="preserve">que los puede </w:t>
      </w:r>
      <w:r w:rsidR="005E2A69">
        <w:rPr>
          <w:rFonts w:ascii="Geomanist" w:hAnsi="Geomanist"/>
          <w:sz w:val="24"/>
          <w:szCs w:val="24"/>
        </w:rPr>
        <w:t>lleva</w:t>
      </w:r>
      <w:r w:rsidR="00CE3477">
        <w:rPr>
          <w:rFonts w:ascii="Geomanist" w:hAnsi="Geomanist"/>
          <w:sz w:val="24"/>
          <w:szCs w:val="24"/>
        </w:rPr>
        <w:t>r</w:t>
      </w:r>
      <w:r w:rsidR="005E2A69">
        <w:rPr>
          <w:rFonts w:ascii="Geomanist" w:hAnsi="Geomanist"/>
          <w:sz w:val="24"/>
          <w:szCs w:val="24"/>
        </w:rPr>
        <w:t xml:space="preserve"> a </w:t>
      </w:r>
      <w:r w:rsidR="00CE3477">
        <w:rPr>
          <w:rFonts w:ascii="Geomanist" w:hAnsi="Geomanist"/>
          <w:sz w:val="24"/>
          <w:szCs w:val="24"/>
        </w:rPr>
        <w:t xml:space="preserve">estados de </w:t>
      </w:r>
      <w:r w:rsidR="005E2A69">
        <w:rPr>
          <w:rFonts w:ascii="Geomanist" w:hAnsi="Geomanist"/>
          <w:sz w:val="24"/>
          <w:szCs w:val="24"/>
        </w:rPr>
        <w:t>frustración, tristeza</w:t>
      </w:r>
      <w:r w:rsidR="00CE3477">
        <w:rPr>
          <w:rFonts w:ascii="Geomanist" w:hAnsi="Geomanist"/>
          <w:sz w:val="24"/>
          <w:szCs w:val="24"/>
        </w:rPr>
        <w:t xml:space="preserve"> e incluso agresividad, </w:t>
      </w:r>
      <w:r w:rsidR="00F35E47">
        <w:rPr>
          <w:rFonts w:ascii="Geomanist" w:hAnsi="Geomanist"/>
          <w:sz w:val="24"/>
          <w:szCs w:val="24"/>
        </w:rPr>
        <w:t xml:space="preserve">y es el momento en que </w:t>
      </w:r>
      <w:r w:rsidR="00731E66">
        <w:rPr>
          <w:rFonts w:ascii="Geomanist" w:hAnsi="Geomanist"/>
          <w:sz w:val="24"/>
          <w:szCs w:val="24"/>
        </w:rPr>
        <w:t xml:space="preserve">actúan </w:t>
      </w:r>
      <w:r w:rsidR="00F35E47">
        <w:rPr>
          <w:rFonts w:ascii="Geomanist" w:hAnsi="Geomanist"/>
          <w:sz w:val="24"/>
          <w:szCs w:val="24"/>
        </w:rPr>
        <w:t>nuestros médicos</w:t>
      </w:r>
      <w:r w:rsidR="00731E66">
        <w:rPr>
          <w:rFonts w:ascii="Geomanist" w:hAnsi="Geomanist"/>
          <w:sz w:val="24"/>
          <w:szCs w:val="24"/>
        </w:rPr>
        <w:t xml:space="preserve"> para intentar convencerlos que donen vida a sus semejantes”</w:t>
      </w:r>
      <w:r w:rsidR="00C73AE7">
        <w:rPr>
          <w:rFonts w:ascii="Geomanist" w:hAnsi="Geomanist"/>
          <w:sz w:val="24"/>
          <w:szCs w:val="24"/>
        </w:rPr>
        <w:t>, enfatizó.</w:t>
      </w:r>
    </w:p>
    <w:p w14:paraId="4C937DA1" w14:textId="77777777" w:rsidR="00597700" w:rsidRDefault="00597700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1BB179FA" w14:textId="0B360DA4" w:rsidR="00974016" w:rsidRDefault="00974016" w:rsidP="00974016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Destacó que el Seguro Social cuenta con 86 unidades con licencia para obtención de órganos y 71 médicos coordinadores hospitalarios</w:t>
      </w:r>
      <w:r w:rsidR="0034137C">
        <w:rPr>
          <w:rFonts w:ascii="Geomanist" w:hAnsi="Geomanist"/>
          <w:sz w:val="24"/>
          <w:szCs w:val="24"/>
        </w:rPr>
        <w:t xml:space="preserve"> de donación </w:t>
      </w:r>
      <w:r>
        <w:rPr>
          <w:rFonts w:ascii="Geomanist" w:hAnsi="Geomanist"/>
          <w:sz w:val="24"/>
          <w:szCs w:val="24"/>
        </w:rPr>
        <w:t xml:space="preserve">distribuidos en todo el país, que requieren herramientas de abordaje con los familiares para </w:t>
      </w:r>
      <w:r w:rsidR="001800A7">
        <w:rPr>
          <w:rFonts w:ascii="Geomanist" w:hAnsi="Geomanist"/>
          <w:sz w:val="24"/>
          <w:szCs w:val="24"/>
        </w:rPr>
        <w:t>lograr</w:t>
      </w:r>
      <w:r>
        <w:rPr>
          <w:rFonts w:ascii="Geomanist" w:hAnsi="Geomanist"/>
          <w:sz w:val="24"/>
          <w:szCs w:val="24"/>
        </w:rPr>
        <w:t xml:space="preserve"> una donación.</w:t>
      </w:r>
    </w:p>
    <w:p w14:paraId="02A13CE6" w14:textId="77777777" w:rsidR="00974016" w:rsidRDefault="00974016" w:rsidP="00974016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569D98BB" w14:textId="3E1C5D98" w:rsidR="00C73AE7" w:rsidRDefault="00C73AE7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El doctor Velázquez García </w:t>
      </w:r>
      <w:r w:rsidR="00597700">
        <w:rPr>
          <w:rFonts w:ascii="Geomanist" w:hAnsi="Geomanist"/>
          <w:sz w:val="24"/>
          <w:szCs w:val="24"/>
        </w:rPr>
        <w:t xml:space="preserve">reconoció el apoyo que ha brindado el director general del IMSS, Zoé Robledo, </w:t>
      </w:r>
      <w:r w:rsidR="0071701E">
        <w:rPr>
          <w:rFonts w:ascii="Geomanist" w:hAnsi="Geomanist"/>
          <w:sz w:val="24"/>
          <w:szCs w:val="24"/>
        </w:rPr>
        <w:t>el director de Prestaciones Médicas, Hermilo Domínguez</w:t>
      </w:r>
      <w:r w:rsidR="001800A7">
        <w:rPr>
          <w:rFonts w:ascii="Geomanist" w:hAnsi="Geomanist"/>
          <w:sz w:val="24"/>
          <w:szCs w:val="24"/>
        </w:rPr>
        <w:t>,</w:t>
      </w:r>
      <w:r w:rsidR="0071701E">
        <w:rPr>
          <w:rFonts w:ascii="Geomanist" w:hAnsi="Geomanist"/>
          <w:sz w:val="24"/>
          <w:szCs w:val="24"/>
        </w:rPr>
        <w:t xml:space="preserve"> y diversas autoridades médicas </w:t>
      </w:r>
      <w:r w:rsidR="001800A7">
        <w:rPr>
          <w:rFonts w:ascii="Geomanist" w:hAnsi="Geomanist"/>
          <w:sz w:val="24"/>
          <w:szCs w:val="24"/>
        </w:rPr>
        <w:t>para</w:t>
      </w:r>
      <w:r w:rsidR="0071701E">
        <w:rPr>
          <w:rFonts w:ascii="Geomanist" w:hAnsi="Geomanist"/>
          <w:sz w:val="24"/>
          <w:szCs w:val="24"/>
        </w:rPr>
        <w:t xml:space="preserve"> este curso </w:t>
      </w:r>
      <w:r w:rsidR="006F4409">
        <w:rPr>
          <w:rFonts w:ascii="Geomanist" w:hAnsi="Geomanist"/>
          <w:sz w:val="24"/>
          <w:szCs w:val="24"/>
        </w:rPr>
        <w:t>“</w:t>
      </w:r>
      <w:r w:rsidR="0071701E">
        <w:rPr>
          <w:rFonts w:ascii="Geomanist" w:hAnsi="Geomanist"/>
          <w:sz w:val="24"/>
          <w:szCs w:val="24"/>
        </w:rPr>
        <w:t>que</w:t>
      </w:r>
      <w:r w:rsidR="006F4409">
        <w:rPr>
          <w:rFonts w:ascii="Geomanist" w:hAnsi="Geomanist"/>
          <w:sz w:val="24"/>
          <w:szCs w:val="24"/>
        </w:rPr>
        <w:t xml:space="preserve"> esperamos sea la punta de lanza para seguir promoviendo estas actividades </w:t>
      </w:r>
      <w:r w:rsidR="00A24D4E">
        <w:rPr>
          <w:rFonts w:ascii="Geomanist" w:hAnsi="Geomanist"/>
          <w:sz w:val="24"/>
          <w:szCs w:val="24"/>
        </w:rPr>
        <w:t>en todo el país”.</w:t>
      </w:r>
      <w:r w:rsidR="0071701E">
        <w:rPr>
          <w:rFonts w:ascii="Geomanist" w:hAnsi="Geomanist"/>
          <w:sz w:val="24"/>
          <w:szCs w:val="24"/>
        </w:rPr>
        <w:t xml:space="preserve"> </w:t>
      </w:r>
    </w:p>
    <w:p w14:paraId="35CF8BBF" w14:textId="77777777" w:rsidR="00136F32" w:rsidRDefault="00136F32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1C678934" w14:textId="3173C4B3" w:rsidR="00F2692F" w:rsidRDefault="00F2692F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lastRenderedPageBreak/>
        <w:t>En su mensaje, la t</w:t>
      </w:r>
      <w:r w:rsidRPr="00F2692F">
        <w:rPr>
          <w:rFonts w:ascii="Geomanist" w:hAnsi="Geomanist"/>
          <w:sz w:val="24"/>
          <w:szCs w:val="24"/>
        </w:rPr>
        <w:t>itular de la Coordinación de Educación en Salud</w:t>
      </w:r>
      <w:r w:rsidR="0041146B">
        <w:rPr>
          <w:rFonts w:ascii="Geomanist" w:hAnsi="Geomanist"/>
          <w:sz w:val="24"/>
          <w:szCs w:val="24"/>
        </w:rPr>
        <w:t xml:space="preserve"> (CES)</w:t>
      </w:r>
      <w:r w:rsidR="00742855">
        <w:rPr>
          <w:rFonts w:ascii="Geomanist" w:hAnsi="Geomanist"/>
          <w:sz w:val="24"/>
          <w:szCs w:val="24"/>
        </w:rPr>
        <w:t xml:space="preserve"> del Seguro Social</w:t>
      </w:r>
      <w:r>
        <w:rPr>
          <w:rFonts w:ascii="Geomanist" w:hAnsi="Geomanist"/>
          <w:sz w:val="24"/>
          <w:szCs w:val="24"/>
        </w:rPr>
        <w:t xml:space="preserve">, </w:t>
      </w:r>
      <w:r w:rsidRPr="00F2692F">
        <w:rPr>
          <w:rFonts w:ascii="Geomanist" w:hAnsi="Geomanist"/>
          <w:sz w:val="24"/>
          <w:szCs w:val="24"/>
        </w:rPr>
        <w:t>Carolina del Carmen Ortega Franco</w:t>
      </w:r>
      <w:r>
        <w:rPr>
          <w:rFonts w:ascii="Geomanist" w:hAnsi="Geomanist"/>
          <w:sz w:val="24"/>
          <w:szCs w:val="24"/>
        </w:rPr>
        <w:t xml:space="preserve">, detalló que </w:t>
      </w:r>
      <w:r w:rsidR="003D2BFC">
        <w:rPr>
          <w:rFonts w:ascii="Geomanist" w:hAnsi="Geomanist"/>
          <w:sz w:val="24"/>
          <w:szCs w:val="24"/>
        </w:rPr>
        <w:t>en trabajo conjunto con la Coordinación de Donación y Trasplantes</w:t>
      </w:r>
      <w:r w:rsidR="00136F32">
        <w:rPr>
          <w:rFonts w:ascii="Geomanist" w:hAnsi="Geomanist"/>
          <w:sz w:val="24"/>
          <w:szCs w:val="24"/>
        </w:rPr>
        <w:t xml:space="preserve"> se implementó el curso Código Vida </w:t>
      </w:r>
      <w:r w:rsidR="00454DA6">
        <w:rPr>
          <w:rFonts w:ascii="Geomanist" w:hAnsi="Geomanist"/>
          <w:sz w:val="24"/>
          <w:szCs w:val="24"/>
        </w:rPr>
        <w:t xml:space="preserve">que permite potencializar </w:t>
      </w:r>
      <w:r w:rsidR="001800A7">
        <w:rPr>
          <w:rFonts w:ascii="Geomanist" w:hAnsi="Geomanist"/>
          <w:sz w:val="24"/>
          <w:szCs w:val="24"/>
        </w:rPr>
        <w:t xml:space="preserve">competencias enfocadas a las </w:t>
      </w:r>
      <w:r w:rsidR="00090F72">
        <w:rPr>
          <w:rFonts w:ascii="Geomanist" w:hAnsi="Geomanist"/>
          <w:sz w:val="24"/>
          <w:szCs w:val="24"/>
        </w:rPr>
        <w:t>humanidades</w:t>
      </w:r>
      <w:r w:rsidR="00FB1F8E">
        <w:rPr>
          <w:rFonts w:ascii="Geomanist" w:hAnsi="Geomanist"/>
          <w:sz w:val="24"/>
          <w:szCs w:val="24"/>
        </w:rPr>
        <w:t>, comunicación, empatía</w:t>
      </w:r>
      <w:r w:rsidR="00B01027">
        <w:rPr>
          <w:rFonts w:ascii="Geomanist" w:hAnsi="Geomanist"/>
          <w:sz w:val="24"/>
          <w:szCs w:val="24"/>
        </w:rPr>
        <w:t xml:space="preserve"> y</w:t>
      </w:r>
      <w:r w:rsidR="00FB1F8E">
        <w:rPr>
          <w:rFonts w:ascii="Geomanist" w:hAnsi="Geomanist"/>
          <w:sz w:val="24"/>
          <w:szCs w:val="24"/>
        </w:rPr>
        <w:t xml:space="preserve"> buen trato</w:t>
      </w:r>
      <w:r w:rsidR="00B01027">
        <w:rPr>
          <w:rFonts w:ascii="Geomanist" w:hAnsi="Geomanist"/>
          <w:sz w:val="24"/>
          <w:szCs w:val="24"/>
        </w:rPr>
        <w:t>.</w:t>
      </w:r>
    </w:p>
    <w:p w14:paraId="5F00DCB5" w14:textId="77777777" w:rsidR="005162D4" w:rsidRDefault="005162D4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06EA8303" w14:textId="34D0D55F" w:rsidR="00B01027" w:rsidRDefault="00A84BAE" w:rsidP="00B01027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Destacó el acompañamiento </w:t>
      </w:r>
      <w:r w:rsidR="0041146B">
        <w:rPr>
          <w:rFonts w:ascii="Geomanist" w:hAnsi="Geomanist"/>
          <w:sz w:val="24"/>
          <w:szCs w:val="24"/>
        </w:rPr>
        <w:t xml:space="preserve">de personal experto de la CES para estructurar </w:t>
      </w:r>
      <w:r w:rsidR="00DE0215">
        <w:rPr>
          <w:rFonts w:ascii="Geomanist" w:hAnsi="Geomanist"/>
          <w:sz w:val="24"/>
          <w:szCs w:val="24"/>
        </w:rPr>
        <w:t xml:space="preserve">el </w:t>
      </w:r>
      <w:r w:rsidR="0041146B">
        <w:rPr>
          <w:rFonts w:ascii="Geomanist" w:hAnsi="Geomanist"/>
          <w:sz w:val="24"/>
          <w:szCs w:val="24"/>
        </w:rPr>
        <w:t xml:space="preserve">contenido educativo </w:t>
      </w:r>
      <w:r w:rsidR="008B43A0">
        <w:rPr>
          <w:rFonts w:ascii="Geomanist" w:hAnsi="Geomanist"/>
          <w:sz w:val="24"/>
          <w:szCs w:val="24"/>
        </w:rPr>
        <w:t xml:space="preserve">que </w:t>
      </w:r>
      <w:r w:rsidR="00DE0215">
        <w:rPr>
          <w:rFonts w:ascii="Geomanist" w:hAnsi="Geomanist"/>
          <w:sz w:val="24"/>
          <w:szCs w:val="24"/>
        </w:rPr>
        <w:t xml:space="preserve">permita a </w:t>
      </w:r>
      <w:r w:rsidR="008B43A0">
        <w:rPr>
          <w:rFonts w:ascii="Geomanist" w:hAnsi="Geomanist"/>
          <w:sz w:val="24"/>
          <w:szCs w:val="24"/>
        </w:rPr>
        <w:t xml:space="preserve">los alumnos del curso </w:t>
      </w:r>
      <w:r w:rsidR="00DE0215">
        <w:rPr>
          <w:rFonts w:ascii="Geomanist" w:hAnsi="Geomanist"/>
          <w:sz w:val="24"/>
          <w:szCs w:val="24"/>
        </w:rPr>
        <w:t xml:space="preserve">contar </w:t>
      </w:r>
      <w:r w:rsidR="008B43A0">
        <w:rPr>
          <w:rFonts w:ascii="Geomanist" w:hAnsi="Geomanist"/>
          <w:sz w:val="24"/>
          <w:szCs w:val="24"/>
        </w:rPr>
        <w:t xml:space="preserve">con más y mejores competencias </w:t>
      </w:r>
      <w:r w:rsidR="00DE0215">
        <w:rPr>
          <w:rFonts w:ascii="Geomanist" w:hAnsi="Geomanist"/>
          <w:sz w:val="24"/>
          <w:szCs w:val="24"/>
        </w:rPr>
        <w:t xml:space="preserve">en </w:t>
      </w:r>
      <w:r w:rsidR="00B01027">
        <w:rPr>
          <w:rFonts w:ascii="Geomanist" w:hAnsi="Geomanist"/>
          <w:sz w:val="24"/>
          <w:szCs w:val="24"/>
        </w:rPr>
        <w:t>el acercamiento</w:t>
      </w:r>
      <w:r w:rsidR="0019078B">
        <w:rPr>
          <w:rFonts w:ascii="Geomanist" w:hAnsi="Geomanist"/>
          <w:sz w:val="24"/>
          <w:szCs w:val="24"/>
        </w:rPr>
        <w:t xml:space="preserve"> y autorización de familiares </w:t>
      </w:r>
      <w:r w:rsidR="00B01027">
        <w:rPr>
          <w:rFonts w:ascii="Geomanist" w:hAnsi="Geomanist"/>
          <w:sz w:val="24"/>
          <w:szCs w:val="24"/>
        </w:rPr>
        <w:t>de potenciales donadores en cada unidad médica</w:t>
      </w:r>
      <w:r w:rsidR="005D2F36">
        <w:rPr>
          <w:rFonts w:ascii="Geomanist" w:hAnsi="Geomanist"/>
          <w:sz w:val="24"/>
          <w:szCs w:val="24"/>
        </w:rPr>
        <w:t xml:space="preserve">, al tiempo de mejorar los procesos de atención </w:t>
      </w:r>
      <w:r w:rsidR="00E859DB">
        <w:rPr>
          <w:rFonts w:ascii="Geomanist" w:hAnsi="Geomanist"/>
          <w:sz w:val="24"/>
          <w:szCs w:val="24"/>
        </w:rPr>
        <w:t>que brinda el Seguro Social a través de la educación en salud.</w:t>
      </w:r>
    </w:p>
    <w:p w14:paraId="146A113F" w14:textId="6DB0BC84" w:rsidR="00A84BAE" w:rsidRDefault="00A84BAE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58A8BDC2" w14:textId="77777777" w:rsidR="001800A7" w:rsidRDefault="0040347F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Resaltó que el Instituto </w:t>
      </w:r>
      <w:r w:rsidR="00634DA8">
        <w:rPr>
          <w:rFonts w:ascii="Geomanist" w:hAnsi="Geomanist"/>
          <w:sz w:val="24"/>
          <w:szCs w:val="24"/>
        </w:rPr>
        <w:t xml:space="preserve">tiene </w:t>
      </w:r>
      <w:r>
        <w:rPr>
          <w:rFonts w:ascii="Geomanist" w:hAnsi="Geomanist"/>
          <w:sz w:val="24"/>
          <w:szCs w:val="24"/>
        </w:rPr>
        <w:t xml:space="preserve">Centros de Simulación </w:t>
      </w:r>
      <w:r w:rsidRPr="001C2681">
        <w:rPr>
          <w:rFonts w:ascii="Geomanist" w:hAnsi="Geomanist"/>
          <w:sz w:val="24"/>
          <w:szCs w:val="24"/>
        </w:rPr>
        <w:t>par</w:t>
      </w:r>
      <w:r>
        <w:rPr>
          <w:rFonts w:ascii="Geomanist" w:hAnsi="Geomanist"/>
          <w:sz w:val="24"/>
          <w:szCs w:val="24"/>
        </w:rPr>
        <w:t>a</w:t>
      </w:r>
      <w:r w:rsidRPr="001C2681">
        <w:rPr>
          <w:rFonts w:ascii="Geomanist" w:hAnsi="Geomanist"/>
          <w:sz w:val="24"/>
          <w:szCs w:val="24"/>
        </w:rPr>
        <w:t xml:space="preserve"> la Excelencia Clínica y Quirúrgica</w:t>
      </w:r>
      <w:r>
        <w:rPr>
          <w:rFonts w:ascii="Geomanist" w:hAnsi="Geomanist"/>
          <w:sz w:val="24"/>
          <w:szCs w:val="24"/>
        </w:rPr>
        <w:t xml:space="preserve"> en Ciudad de México, Jalisco y Yucatán</w:t>
      </w:r>
      <w:r w:rsidR="007A0EE3">
        <w:rPr>
          <w:rFonts w:ascii="Geomanist" w:hAnsi="Geomanist"/>
          <w:sz w:val="24"/>
          <w:szCs w:val="24"/>
        </w:rPr>
        <w:t xml:space="preserve"> para </w:t>
      </w:r>
      <w:r w:rsidR="00A26E4E">
        <w:rPr>
          <w:rFonts w:ascii="Geomanist" w:hAnsi="Geomanist"/>
          <w:sz w:val="24"/>
          <w:szCs w:val="24"/>
        </w:rPr>
        <w:t>la réplica de consultorios</w:t>
      </w:r>
      <w:r w:rsidR="00806B63">
        <w:rPr>
          <w:rFonts w:ascii="Geomanist" w:hAnsi="Geomanist"/>
          <w:sz w:val="24"/>
          <w:szCs w:val="24"/>
        </w:rPr>
        <w:t>, quirófanos, áreas de choque, hospitalización y realidad virtual</w:t>
      </w:r>
      <w:r w:rsidR="001800A7">
        <w:rPr>
          <w:rFonts w:ascii="Geomanist" w:hAnsi="Geomanist"/>
          <w:sz w:val="24"/>
          <w:szCs w:val="24"/>
        </w:rPr>
        <w:t>.</w:t>
      </w:r>
    </w:p>
    <w:p w14:paraId="69E781FA" w14:textId="77777777" w:rsidR="001800A7" w:rsidRDefault="001800A7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437BC49F" w14:textId="68CDE028" w:rsidR="00E859DB" w:rsidRDefault="001800A7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A</w:t>
      </w:r>
      <w:r w:rsidR="007A0EE3">
        <w:rPr>
          <w:rFonts w:ascii="Geomanist" w:hAnsi="Geomanist"/>
          <w:sz w:val="24"/>
          <w:szCs w:val="24"/>
        </w:rPr>
        <w:t>demás</w:t>
      </w:r>
      <w:r w:rsidR="00634DA8">
        <w:rPr>
          <w:rFonts w:ascii="Geomanist" w:hAnsi="Geomanist"/>
          <w:sz w:val="24"/>
          <w:szCs w:val="24"/>
        </w:rPr>
        <w:t>,</w:t>
      </w:r>
      <w:r w:rsidR="007A0EE3">
        <w:rPr>
          <w:rFonts w:ascii="Geomanist" w:hAnsi="Geomanist"/>
          <w:sz w:val="24"/>
          <w:szCs w:val="24"/>
        </w:rPr>
        <w:t xml:space="preserve"> </w:t>
      </w:r>
      <w:r w:rsidR="00F6746E">
        <w:rPr>
          <w:rFonts w:ascii="Geomanist" w:hAnsi="Geomanist"/>
          <w:sz w:val="24"/>
          <w:szCs w:val="24"/>
        </w:rPr>
        <w:t xml:space="preserve">cada Representación del IMSS en los estados </w:t>
      </w:r>
      <w:r w:rsidR="004B5B07">
        <w:rPr>
          <w:rFonts w:ascii="Geomanist" w:hAnsi="Geomanist"/>
          <w:sz w:val="24"/>
          <w:szCs w:val="24"/>
        </w:rPr>
        <w:t>cuentan con</w:t>
      </w:r>
      <w:r w:rsidR="00F6746E">
        <w:rPr>
          <w:rFonts w:ascii="Geomanist" w:hAnsi="Geomanist"/>
          <w:sz w:val="24"/>
          <w:szCs w:val="24"/>
        </w:rPr>
        <w:t xml:space="preserve"> </w:t>
      </w:r>
      <w:r w:rsidR="00FF51DD">
        <w:rPr>
          <w:rFonts w:ascii="Geomanist" w:hAnsi="Geomanist"/>
          <w:sz w:val="24"/>
          <w:szCs w:val="24"/>
        </w:rPr>
        <w:t>A</w:t>
      </w:r>
      <w:r w:rsidR="008A7243">
        <w:rPr>
          <w:rFonts w:ascii="Geomanist" w:hAnsi="Geomanist"/>
          <w:sz w:val="24"/>
          <w:szCs w:val="24"/>
        </w:rPr>
        <w:t xml:space="preserve">ulas de </w:t>
      </w:r>
      <w:r w:rsidR="00FF51DD">
        <w:rPr>
          <w:rFonts w:ascii="Geomanist" w:hAnsi="Geomanist"/>
          <w:sz w:val="24"/>
          <w:szCs w:val="24"/>
        </w:rPr>
        <w:t>S</w:t>
      </w:r>
      <w:r w:rsidR="008A7243">
        <w:rPr>
          <w:rFonts w:ascii="Geomanist" w:hAnsi="Geomanist"/>
          <w:sz w:val="24"/>
          <w:szCs w:val="24"/>
        </w:rPr>
        <w:t xml:space="preserve">imulación </w:t>
      </w:r>
      <w:r w:rsidR="00FF51DD">
        <w:rPr>
          <w:rFonts w:ascii="Geomanist" w:hAnsi="Geomanist"/>
          <w:sz w:val="24"/>
          <w:szCs w:val="24"/>
        </w:rPr>
        <w:t xml:space="preserve">equipadas </w:t>
      </w:r>
      <w:r w:rsidR="00806B63">
        <w:rPr>
          <w:rFonts w:ascii="Geomanist" w:hAnsi="Geomanist"/>
          <w:sz w:val="24"/>
          <w:szCs w:val="24"/>
        </w:rPr>
        <w:t xml:space="preserve">en </w:t>
      </w:r>
      <w:r w:rsidR="00FE208A">
        <w:rPr>
          <w:rFonts w:ascii="Geomanist" w:hAnsi="Geomanist"/>
          <w:sz w:val="24"/>
          <w:szCs w:val="24"/>
        </w:rPr>
        <w:t xml:space="preserve">unidades médicas </w:t>
      </w:r>
      <w:r w:rsidR="00A26E4E">
        <w:rPr>
          <w:rFonts w:ascii="Geomanist" w:hAnsi="Geomanist"/>
          <w:sz w:val="24"/>
          <w:szCs w:val="24"/>
        </w:rPr>
        <w:t xml:space="preserve">y centros de formación </w:t>
      </w:r>
      <w:r w:rsidR="004B5B07">
        <w:rPr>
          <w:rFonts w:ascii="Geomanist" w:hAnsi="Geomanist"/>
          <w:sz w:val="24"/>
          <w:szCs w:val="24"/>
        </w:rPr>
        <w:t xml:space="preserve">que permiten </w:t>
      </w:r>
      <w:r w:rsidR="00A26E4E">
        <w:rPr>
          <w:rFonts w:ascii="Geomanist" w:hAnsi="Geomanist"/>
          <w:sz w:val="24"/>
          <w:szCs w:val="24"/>
        </w:rPr>
        <w:t>incrementar la cobertura y alcance de la educación basada en simulación</w:t>
      </w:r>
      <w:r w:rsidR="004B5B07">
        <w:rPr>
          <w:rFonts w:ascii="Geomanist" w:hAnsi="Geomanist"/>
          <w:sz w:val="24"/>
          <w:szCs w:val="24"/>
        </w:rPr>
        <w:t>, que tiene como fin la atención segura de los pacientes</w:t>
      </w:r>
      <w:r w:rsidR="00806B63">
        <w:rPr>
          <w:rFonts w:ascii="Geomanist" w:hAnsi="Geomanist"/>
          <w:sz w:val="24"/>
          <w:szCs w:val="24"/>
        </w:rPr>
        <w:t>.</w:t>
      </w:r>
    </w:p>
    <w:p w14:paraId="400771D2" w14:textId="77777777" w:rsidR="00A84BAE" w:rsidRDefault="00A84BAE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4D43C5DA" w14:textId="68C249B0" w:rsidR="00D4022E" w:rsidRDefault="00D4022E" w:rsidP="00D4022E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Se prevé replicar este curso el próximo año con los 71 coordinadores hospitalarios de donación que tiene el Seguro Social en el país; la capacitación incluy</w:t>
      </w:r>
      <w:r w:rsidR="00BA52DC">
        <w:rPr>
          <w:rFonts w:ascii="Geomanist" w:hAnsi="Geomanist"/>
          <w:sz w:val="24"/>
          <w:szCs w:val="24"/>
        </w:rPr>
        <w:t>e</w:t>
      </w:r>
      <w:r>
        <w:rPr>
          <w:rFonts w:ascii="Geomanist" w:hAnsi="Geomanist"/>
          <w:sz w:val="24"/>
          <w:szCs w:val="24"/>
        </w:rPr>
        <w:t xml:space="preserve"> temas y casos prácticos para el abordaje inicial de familiares con sentimiento de culpa, manejo de las emociones y controversia al tema de donación, así como implicaciones legales, entre otros.</w:t>
      </w:r>
    </w:p>
    <w:p w14:paraId="6B5DB908" w14:textId="77777777" w:rsidR="00D4022E" w:rsidRDefault="00D4022E" w:rsidP="00F2692F">
      <w:pPr>
        <w:spacing w:after="0" w:line="240" w:lineRule="atLeast"/>
        <w:jc w:val="both"/>
        <w:rPr>
          <w:rFonts w:ascii="Geomanist" w:hAnsi="Geomanist"/>
          <w:sz w:val="24"/>
          <w:szCs w:val="24"/>
        </w:rPr>
      </w:pPr>
    </w:p>
    <w:p w14:paraId="177C8E19" w14:textId="00AC35B2" w:rsidR="00C70F8C" w:rsidRDefault="004B5B07" w:rsidP="00BF6AB5">
      <w:pPr>
        <w:spacing w:after="0" w:line="240" w:lineRule="atLeast"/>
        <w:jc w:val="both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sz w:val="24"/>
          <w:szCs w:val="24"/>
        </w:rPr>
        <w:t>En la inauguración e</w:t>
      </w:r>
      <w:r w:rsidR="005055B2">
        <w:rPr>
          <w:rFonts w:ascii="Geomanist" w:hAnsi="Geomanist"/>
          <w:sz w:val="24"/>
          <w:szCs w:val="24"/>
        </w:rPr>
        <w:t>stuvieron presentes</w:t>
      </w:r>
      <w:r w:rsidR="00F2692F">
        <w:rPr>
          <w:rFonts w:ascii="Geomanist" w:hAnsi="Geomanist"/>
          <w:sz w:val="24"/>
          <w:szCs w:val="24"/>
        </w:rPr>
        <w:t xml:space="preserve"> el d</w:t>
      </w:r>
      <w:r w:rsidR="00F2692F" w:rsidRPr="00F2692F">
        <w:rPr>
          <w:rFonts w:ascii="Geomanist" w:hAnsi="Geomanist"/>
          <w:sz w:val="24"/>
          <w:szCs w:val="24"/>
        </w:rPr>
        <w:t>irector del Centro de Simulación par la Excelencia Clínica y Quirúrgica Ciudad de México</w:t>
      </w:r>
      <w:r w:rsidR="00F2692F">
        <w:rPr>
          <w:rFonts w:ascii="Geomanist" w:hAnsi="Geomanist"/>
          <w:sz w:val="24"/>
          <w:szCs w:val="24"/>
        </w:rPr>
        <w:t xml:space="preserve">, </w:t>
      </w:r>
      <w:r w:rsidR="00F2692F" w:rsidRPr="00F2692F">
        <w:rPr>
          <w:rFonts w:ascii="Geomanist" w:hAnsi="Geomanist"/>
          <w:sz w:val="24"/>
          <w:szCs w:val="24"/>
        </w:rPr>
        <w:t xml:space="preserve">Alfredo Robles </w:t>
      </w:r>
      <w:r w:rsidR="00641AD2" w:rsidRPr="00F2692F">
        <w:rPr>
          <w:rFonts w:ascii="Geomanist" w:hAnsi="Geomanist"/>
          <w:sz w:val="24"/>
          <w:szCs w:val="24"/>
        </w:rPr>
        <w:t>Rodríguez</w:t>
      </w:r>
      <w:r w:rsidR="0034137C">
        <w:rPr>
          <w:rFonts w:ascii="Geomanist" w:hAnsi="Geomanist"/>
          <w:sz w:val="24"/>
          <w:szCs w:val="24"/>
        </w:rPr>
        <w:t>, la</w:t>
      </w:r>
      <w:r w:rsidR="00BB501D">
        <w:rPr>
          <w:rFonts w:ascii="Geomanist" w:hAnsi="Geomanist"/>
          <w:sz w:val="24"/>
          <w:szCs w:val="24"/>
        </w:rPr>
        <w:t xml:space="preserve"> coordinadora auxiliar médica de Educación en Salud del Órgano de Operación Administrativa Desconcentrada (OOAD) Sur de la Ciudad de México, Gabriela Adriana Cruz Ojeda, </w:t>
      </w:r>
      <w:r w:rsidR="00E860D3">
        <w:rPr>
          <w:rFonts w:ascii="Geomanist" w:hAnsi="Geomanist"/>
          <w:sz w:val="24"/>
          <w:szCs w:val="24"/>
        </w:rPr>
        <w:t xml:space="preserve">el titular de la Coordinación de Prevención y Atención a la Salud del OOAD Sur de la </w:t>
      </w:r>
      <w:r w:rsidR="00BF6AB5">
        <w:rPr>
          <w:rFonts w:ascii="Geomanist" w:hAnsi="Geomanist"/>
          <w:sz w:val="24"/>
          <w:szCs w:val="24"/>
        </w:rPr>
        <w:t>CDMX, Eduardo Abasolo Ramírez</w:t>
      </w:r>
      <w:r w:rsidR="0034137C">
        <w:rPr>
          <w:rFonts w:ascii="Geomanist" w:hAnsi="Geomanist"/>
          <w:sz w:val="24"/>
          <w:szCs w:val="24"/>
        </w:rPr>
        <w:t xml:space="preserve"> y</w:t>
      </w:r>
      <w:r w:rsidR="0034137C" w:rsidRPr="0034137C">
        <w:rPr>
          <w:rFonts w:ascii="Geomanist" w:hAnsi="Geomanist"/>
          <w:sz w:val="24"/>
          <w:szCs w:val="24"/>
        </w:rPr>
        <w:t xml:space="preserve"> </w:t>
      </w:r>
      <w:r w:rsidR="0034137C">
        <w:rPr>
          <w:rFonts w:ascii="Geomanist" w:hAnsi="Geomanist"/>
          <w:sz w:val="24"/>
          <w:szCs w:val="24"/>
        </w:rPr>
        <w:t>la jefa de Área de Donación de la Coordinación de Donación y Trasplantes de Órganos, Tejidos y Células, Dra. Nubia Denisse Avilez Pacheco.</w:t>
      </w:r>
    </w:p>
    <w:p w14:paraId="4F7B9BA5" w14:textId="77777777" w:rsidR="00F2692F" w:rsidRPr="00C70F8C" w:rsidRDefault="00F2692F" w:rsidP="00C70F8C">
      <w:pPr>
        <w:spacing w:after="0" w:line="240" w:lineRule="atLeast"/>
        <w:jc w:val="both"/>
        <w:rPr>
          <w:rFonts w:ascii="Geomanist" w:hAnsi="Geomanist"/>
          <w:b/>
          <w:bCs/>
          <w:sz w:val="24"/>
          <w:szCs w:val="24"/>
        </w:rPr>
      </w:pPr>
    </w:p>
    <w:p w14:paraId="34C0F2BC" w14:textId="088DC332" w:rsidR="00ED277A" w:rsidRDefault="00C70F8C" w:rsidP="00ED277A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r w:rsidRPr="00C70F8C">
        <w:rPr>
          <w:rFonts w:ascii="Geomanist" w:hAnsi="Geomanist"/>
          <w:b/>
          <w:bCs/>
          <w:sz w:val="24"/>
          <w:szCs w:val="24"/>
        </w:rPr>
        <w:t>---o0o---</w:t>
      </w:r>
    </w:p>
    <w:p w14:paraId="4B8DE9B4" w14:textId="77777777" w:rsidR="00ED277A" w:rsidRDefault="00ED277A" w:rsidP="00ED277A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</w:p>
    <w:p w14:paraId="3BB6443F" w14:textId="7980891E" w:rsidR="008F57B1" w:rsidRDefault="00B00B8F" w:rsidP="008F57B1">
      <w:pPr>
        <w:spacing w:after="0" w:line="240" w:lineRule="atLeast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LINK DE FOTOS</w:t>
      </w:r>
    </w:p>
    <w:p w14:paraId="246C596A" w14:textId="537ACCB8" w:rsidR="00B00B8F" w:rsidRDefault="008A2B1F" w:rsidP="008F57B1">
      <w:pPr>
        <w:spacing w:after="0" w:line="240" w:lineRule="atLeast"/>
        <w:rPr>
          <w:rFonts w:ascii="Segoe UI Emoji" w:hAnsi="Segoe UI Emoji" w:cs="Segoe UI Emoji"/>
        </w:rPr>
      </w:pPr>
      <w:hyperlink r:id="rId7" w:history="1">
        <w:r w:rsidR="00B00B8F" w:rsidRPr="001D4B55">
          <w:rPr>
            <w:rStyle w:val="Hipervnculo"/>
            <w:rFonts w:ascii="Segoe UI Emoji" w:hAnsi="Segoe UI Emoji" w:cs="Segoe UI Emoji"/>
          </w:rPr>
          <w:t>https://drive.google.com/drive/folders/1xA68gh2GKM2IWfX5TcLkETu4_9GXziAO?usp=sharing</w:t>
        </w:r>
      </w:hyperlink>
      <w:r w:rsidR="00B00B8F">
        <w:rPr>
          <w:rFonts w:ascii="Segoe UI Emoji" w:hAnsi="Segoe UI Emoji" w:cs="Segoe UI Emoji"/>
        </w:rPr>
        <w:t xml:space="preserve"> </w:t>
      </w:r>
    </w:p>
    <w:p w14:paraId="0A597694" w14:textId="77777777" w:rsidR="00B00B8F" w:rsidRDefault="00B00B8F" w:rsidP="008F57B1">
      <w:pPr>
        <w:spacing w:after="0" w:line="240" w:lineRule="atLeast"/>
        <w:rPr>
          <w:rFonts w:ascii="Segoe UI Emoji" w:hAnsi="Segoe UI Emoji" w:cs="Segoe UI Emoji"/>
        </w:rPr>
      </w:pPr>
    </w:p>
    <w:p w14:paraId="5858B827" w14:textId="77777777" w:rsidR="00B00B8F" w:rsidRDefault="00B00B8F" w:rsidP="008F57B1">
      <w:pPr>
        <w:spacing w:after="0" w:line="240" w:lineRule="atLeast"/>
        <w:rPr>
          <w:rFonts w:ascii="Segoe UI Emoji" w:hAnsi="Segoe UI Emoji" w:cs="Segoe UI Emoji"/>
        </w:rPr>
      </w:pPr>
    </w:p>
    <w:p w14:paraId="60E8F0AD" w14:textId="513580B9" w:rsidR="00B00B8F" w:rsidRDefault="00B00B8F" w:rsidP="008F57B1">
      <w:pPr>
        <w:spacing w:after="0" w:line="240" w:lineRule="atLeast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LINK DE VIDEO</w:t>
      </w:r>
    </w:p>
    <w:p w14:paraId="44726A37" w14:textId="52EE9EE0" w:rsidR="00B00B8F" w:rsidRDefault="008A2B1F" w:rsidP="008F57B1">
      <w:pPr>
        <w:spacing w:after="0" w:line="240" w:lineRule="atLeast"/>
        <w:rPr>
          <w:rFonts w:ascii="Segoe UI Emoji" w:hAnsi="Segoe UI Emoji" w:cs="Segoe UI Emoji"/>
        </w:rPr>
      </w:pPr>
      <w:hyperlink r:id="rId8" w:history="1">
        <w:r w:rsidR="00B00B8F" w:rsidRPr="001D4B55">
          <w:rPr>
            <w:rStyle w:val="Hipervnculo"/>
            <w:rFonts w:ascii="Segoe UI Emoji" w:hAnsi="Segoe UI Emoji" w:cs="Segoe UI Emoji"/>
          </w:rPr>
          <w:t>https://www.swisstransfer.com/d/dde7f30e-04c8-470e-87d4-0620d1657275</w:t>
        </w:r>
      </w:hyperlink>
      <w:r w:rsidR="00B00B8F">
        <w:rPr>
          <w:rFonts w:ascii="Segoe UI Emoji" w:hAnsi="Segoe UI Emoji" w:cs="Segoe UI Emoji"/>
        </w:rPr>
        <w:t xml:space="preserve"> </w:t>
      </w:r>
    </w:p>
    <w:sectPr w:rsidR="00B00B8F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B010" w14:textId="77777777" w:rsidR="007167CF" w:rsidRDefault="007167CF">
      <w:pPr>
        <w:spacing w:after="0" w:line="240" w:lineRule="auto"/>
      </w:pPr>
      <w:r>
        <w:separator/>
      </w:r>
    </w:p>
  </w:endnote>
  <w:endnote w:type="continuationSeparator" w:id="0">
    <w:p w14:paraId="63A8B896" w14:textId="77777777" w:rsidR="007167CF" w:rsidRDefault="0071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123F" w14:textId="77777777" w:rsidR="007167CF" w:rsidRDefault="007167CF">
      <w:pPr>
        <w:spacing w:after="0" w:line="240" w:lineRule="auto"/>
      </w:pPr>
      <w:r>
        <w:separator/>
      </w:r>
    </w:p>
  </w:footnote>
  <w:footnote w:type="continuationSeparator" w:id="0">
    <w:p w14:paraId="6CF0B74F" w14:textId="77777777" w:rsidR="007167CF" w:rsidRDefault="0071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32F71"/>
    <w:rsid w:val="000731E7"/>
    <w:rsid w:val="00090F72"/>
    <w:rsid w:val="000C388F"/>
    <w:rsid w:val="000C4B26"/>
    <w:rsid w:val="00100966"/>
    <w:rsid w:val="00124F93"/>
    <w:rsid w:val="00136F32"/>
    <w:rsid w:val="001800A7"/>
    <w:rsid w:val="0019025F"/>
    <w:rsid w:val="0019078B"/>
    <w:rsid w:val="001A3232"/>
    <w:rsid w:val="001C2681"/>
    <w:rsid w:val="001F3A0F"/>
    <w:rsid w:val="002239DF"/>
    <w:rsid w:val="00265CE7"/>
    <w:rsid w:val="00270FCA"/>
    <w:rsid w:val="002D53EF"/>
    <w:rsid w:val="002E1A1E"/>
    <w:rsid w:val="0034137C"/>
    <w:rsid w:val="00356D5F"/>
    <w:rsid w:val="003B1032"/>
    <w:rsid w:val="003B666F"/>
    <w:rsid w:val="003D2BFC"/>
    <w:rsid w:val="0040347F"/>
    <w:rsid w:val="0041146B"/>
    <w:rsid w:val="00416F84"/>
    <w:rsid w:val="00454DA6"/>
    <w:rsid w:val="004A5DA0"/>
    <w:rsid w:val="004B5B07"/>
    <w:rsid w:val="004F53EE"/>
    <w:rsid w:val="005055B2"/>
    <w:rsid w:val="005162D4"/>
    <w:rsid w:val="00523706"/>
    <w:rsid w:val="0055431A"/>
    <w:rsid w:val="00587C4E"/>
    <w:rsid w:val="00590014"/>
    <w:rsid w:val="00597700"/>
    <w:rsid w:val="005C1AF3"/>
    <w:rsid w:val="005D198F"/>
    <w:rsid w:val="005D2F36"/>
    <w:rsid w:val="005E2A69"/>
    <w:rsid w:val="005F4D39"/>
    <w:rsid w:val="00634DA8"/>
    <w:rsid w:val="00641AD2"/>
    <w:rsid w:val="006A6DD4"/>
    <w:rsid w:val="006C1F7B"/>
    <w:rsid w:val="006E2541"/>
    <w:rsid w:val="006F4409"/>
    <w:rsid w:val="00702C40"/>
    <w:rsid w:val="007167CF"/>
    <w:rsid w:val="0071701E"/>
    <w:rsid w:val="00731E66"/>
    <w:rsid w:val="00742855"/>
    <w:rsid w:val="00797E83"/>
    <w:rsid w:val="007A0EE3"/>
    <w:rsid w:val="007B44D6"/>
    <w:rsid w:val="007D7F5D"/>
    <w:rsid w:val="007F750C"/>
    <w:rsid w:val="00806B63"/>
    <w:rsid w:val="008403CF"/>
    <w:rsid w:val="00870BAA"/>
    <w:rsid w:val="00885A74"/>
    <w:rsid w:val="008A2B1F"/>
    <w:rsid w:val="008A6770"/>
    <w:rsid w:val="008A7243"/>
    <w:rsid w:val="008B43A0"/>
    <w:rsid w:val="008C0C2B"/>
    <w:rsid w:val="008F4A81"/>
    <w:rsid w:val="008F4FB7"/>
    <w:rsid w:val="008F57B1"/>
    <w:rsid w:val="00917271"/>
    <w:rsid w:val="009245C9"/>
    <w:rsid w:val="00951059"/>
    <w:rsid w:val="00974016"/>
    <w:rsid w:val="00A24D4E"/>
    <w:rsid w:val="00A26E4E"/>
    <w:rsid w:val="00A8300A"/>
    <w:rsid w:val="00A84BAE"/>
    <w:rsid w:val="00AB298E"/>
    <w:rsid w:val="00AE3ED9"/>
    <w:rsid w:val="00AF7CFE"/>
    <w:rsid w:val="00B00B8F"/>
    <w:rsid w:val="00B01027"/>
    <w:rsid w:val="00B358A0"/>
    <w:rsid w:val="00BA52DC"/>
    <w:rsid w:val="00BB501D"/>
    <w:rsid w:val="00BF6AB5"/>
    <w:rsid w:val="00C17EE6"/>
    <w:rsid w:val="00C27946"/>
    <w:rsid w:val="00C70F8C"/>
    <w:rsid w:val="00C73AE7"/>
    <w:rsid w:val="00C902BC"/>
    <w:rsid w:val="00CC3F1C"/>
    <w:rsid w:val="00CD725E"/>
    <w:rsid w:val="00CE3477"/>
    <w:rsid w:val="00D4022E"/>
    <w:rsid w:val="00D56023"/>
    <w:rsid w:val="00D62BC1"/>
    <w:rsid w:val="00D82B26"/>
    <w:rsid w:val="00DB0E0E"/>
    <w:rsid w:val="00DE0215"/>
    <w:rsid w:val="00E15D5F"/>
    <w:rsid w:val="00E859DB"/>
    <w:rsid w:val="00E860D3"/>
    <w:rsid w:val="00ED277A"/>
    <w:rsid w:val="00F23A2A"/>
    <w:rsid w:val="00F2692F"/>
    <w:rsid w:val="00F35E47"/>
    <w:rsid w:val="00F61FA5"/>
    <w:rsid w:val="00F6746E"/>
    <w:rsid w:val="00F84581"/>
    <w:rsid w:val="00F860FE"/>
    <w:rsid w:val="00FB1F8E"/>
    <w:rsid w:val="00FE208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0731E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dde7f30e-04c8-470e-87d4-0620d1657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A68gh2GKM2IWfX5TcLkETu4_9GXziAO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Luz Maria Rico Jardon</cp:lastModifiedBy>
  <cp:revision>2</cp:revision>
  <dcterms:created xsi:type="dcterms:W3CDTF">2024-10-16T15:30:00Z</dcterms:created>
  <dcterms:modified xsi:type="dcterms:W3CDTF">2024-10-16T15:30:00Z</dcterms:modified>
</cp:coreProperties>
</file>