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A753" w14:textId="77777777" w:rsidR="00F23A2A" w:rsidRPr="003D3256" w:rsidRDefault="00F23A2A" w:rsidP="006D00F1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</w:rPr>
      </w:pPr>
      <w:r w:rsidRPr="003D3256">
        <w:rPr>
          <w:rFonts w:ascii="Geomanist" w:hAnsi="Geomanist"/>
          <w:b/>
          <w:color w:val="134E39"/>
          <w:sz w:val="24"/>
          <w:szCs w:val="24"/>
        </w:rPr>
        <w:t>BOLETÍN DE PRENSA</w:t>
      </w:r>
    </w:p>
    <w:p w14:paraId="1F12B8CB" w14:textId="5C605FC0" w:rsidR="00506DBA" w:rsidRPr="003D3256" w:rsidRDefault="00506DBA" w:rsidP="00506DBA">
      <w:pPr>
        <w:spacing w:after="0" w:line="240" w:lineRule="auto"/>
        <w:jc w:val="right"/>
        <w:rPr>
          <w:rFonts w:ascii="Geomanist" w:hAnsi="Geomanist"/>
          <w:sz w:val="24"/>
          <w:szCs w:val="24"/>
        </w:rPr>
      </w:pPr>
      <w:r w:rsidRPr="003D3256">
        <w:rPr>
          <w:rFonts w:ascii="Geomanist" w:hAnsi="Geomanist"/>
          <w:sz w:val="24"/>
          <w:szCs w:val="24"/>
        </w:rPr>
        <w:t xml:space="preserve">Ciudad de México, </w:t>
      </w:r>
      <w:r w:rsidR="005B15DF" w:rsidRPr="003D3256">
        <w:rPr>
          <w:rFonts w:ascii="Geomanist" w:hAnsi="Geomanist"/>
          <w:sz w:val="24"/>
          <w:szCs w:val="24"/>
        </w:rPr>
        <w:t>lunes 25</w:t>
      </w:r>
      <w:r w:rsidRPr="003D3256">
        <w:rPr>
          <w:rFonts w:ascii="Geomanist" w:hAnsi="Geomanist"/>
          <w:sz w:val="24"/>
          <w:szCs w:val="24"/>
        </w:rPr>
        <w:t xml:space="preserve"> de noviembre de 2024</w:t>
      </w:r>
    </w:p>
    <w:p w14:paraId="2C47F55A" w14:textId="1D9CDA17" w:rsidR="00506DBA" w:rsidRPr="003D3256" w:rsidRDefault="00506DBA" w:rsidP="00506DBA">
      <w:pPr>
        <w:spacing w:after="0" w:line="240" w:lineRule="auto"/>
        <w:jc w:val="right"/>
        <w:rPr>
          <w:rFonts w:ascii="Geomanist" w:hAnsi="Geomanist"/>
          <w:sz w:val="24"/>
          <w:szCs w:val="24"/>
        </w:rPr>
      </w:pPr>
      <w:r w:rsidRPr="003D3256">
        <w:rPr>
          <w:rFonts w:ascii="Geomanist" w:hAnsi="Geomanist"/>
          <w:sz w:val="24"/>
          <w:szCs w:val="24"/>
        </w:rPr>
        <w:t xml:space="preserve">No. </w:t>
      </w:r>
      <w:r w:rsidR="00BA26F2">
        <w:rPr>
          <w:rFonts w:ascii="Geomanist" w:hAnsi="Geomanist"/>
          <w:sz w:val="24"/>
          <w:szCs w:val="24"/>
        </w:rPr>
        <w:t>110</w:t>
      </w:r>
      <w:r w:rsidRPr="003D3256">
        <w:rPr>
          <w:rFonts w:ascii="Geomanist" w:hAnsi="Geomanist"/>
          <w:sz w:val="24"/>
          <w:szCs w:val="24"/>
        </w:rPr>
        <w:t>/2024</w:t>
      </w:r>
    </w:p>
    <w:p w14:paraId="5F9C3A9C" w14:textId="77777777" w:rsidR="00506DBA" w:rsidRPr="00C853DA" w:rsidRDefault="00506DBA" w:rsidP="00506DBA">
      <w:pPr>
        <w:spacing w:after="0" w:line="240" w:lineRule="auto"/>
        <w:rPr>
          <w:rFonts w:ascii="Geomanist" w:hAnsi="Geomanist"/>
        </w:rPr>
      </w:pPr>
    </w:p>
    <w:p w14:paraId="0781665D" w14:textId="77777777" w:rsidR="00506DBA" w:rsidRPr="00C853DA" w:rsidRDefault="00506DBA" w:rsidP="00506DBA">
      <w:pPr>
        <w:spacing w:after="0" w:line="240" w:lineRule="auto"/>
        <w:jc w:val="center"/>
        <w:rPr>
          <w:rFonts w:ascii="Geomanist" w:hAnsi="Geomanist"/>
          <w:b/>
          <w:bCs/>
          <w:sz w:val="32"/>
          <w:szCs w:val="36"/>
        </w:rPr>
      </w:pPr>
      <w:r w:rsidRPr="00C853DA">
        <w:rPr>
          <w:rFonts w:ascii="Geomanist" w:hAnsi="Geomanist"/>
          <w:b/>
          <w:bCs/>
          <w:sz w:val="32"/>
          <w:szCs w:val="36"/>
        </w:rPr>
        <w:t>Médico de</w:t>
      </w:r>
      <w:r>
        <w:rPr>
          <w:rFonts w:ascii="Geomanist" w:hAnsi="Geomanist"/>
          <w:b/>
          <w:bCs/>
          <w:sz w:val="32"/>
          <w:szCs w:val="36"/>
        </w:rPr>
        <w:t xml:space="preserve">l Hospital de Oncología del CMN Siglo XXI </w:t>
      </w:r>
      <w:r w:rsidRPr="00C853DA">
        <w:rPr>
          <w:rFonts w:ascii="Geomanist" w:hAnsi="Geomanist"/>
          <w:b/>
          <w:bCs/>
          <w:sz w:val="32"/>
          <w:szCs w:val="36"/>
        </w:rPr>
        <w:t>expone en Congreso en Francia</w:t>
      </w:r>
      <w:r>
        <w:rPr>
          <w:rFonts w:ascii="Geomanist" w:hAnsi="Geomanist"/>
          <w:b/>
          <w:bCs/>
          <w:sz w:val="32"/>
          <w:szCs w:val="36"/>
        </w:rPr>
        <w:t xml:space="preserve"> tratamiento con </w:t>
      </w:r>
      <w:r w:rsidRPr="00C853DA">
        <w:rPr>
          <w:rFonts w:ascii="Geomanist" w:hAnsi="Geomanist"/>
          <w:b/>
          <w:bCs/>
          <w:sz w:val="32"/>
          <w:szCs w:val="36"/>
        </w:rPr>
        <w:t>Quimioterapia de Inducción en pacientes con cáncer de cabeza y cuello</w:t>
      </w:r>
    </w:p>
    <w:p w14:paraId="0A40C2A6" w14:textId="77777777" w:rsidR="00506DBA" w:rsidRPr="00AA2ED1" w:rsidRDefault="00506DBA" w:rsidP="00506DBA">
      <w:pPr>
        <w:spacing w:after="0" w:line="240" w:lineRule="auto"/>
        <w:jc w:val="both"/>
        <w:rPr>
          <w:rFonts w:ascii="Geomanist" w:hAnsi="Geomanist"/>
          <w:b/>
          <w:bCs/>
          <w:szCs w:val="28"/>
        </w:rPr>
      </w:pPr>
    </w:p>
    <w:p w14:paraId="71780B01" w14:textId="77777777" w:rsidR="00506DBA" w:rsidRPr="000B0AB0" w:rsidRDefault="00506DBA" w:rsidP="00506DB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manist" w:hAnsi="Geomanist"/>
          <w:b/>
          <w:bCs/>
          <w:lang w:val="es-ES"/>
        </w:rPr>
      </w:pPr>
      <w:r w:rsidRPr="000B0AB0">
        <w:rPr>
          <w:rFonts w:ascii="Geomanist" w:hAnsi="Geomanist"/>
          <w:b/>
          <w:bCs/>
        </w:rPr>
        <w:t>El doctor José Francisco Gallegos Hernández, jefe del Departamento de Tumores de Cabeza, Cuello y Piel del Hospital de Oncología del CMN Siglo XXI impartió una ponencia frente a la comunidad oncológica internacional.</w:t>
      </w:r>
    </w:p>
    <w:p w14:paraId="254B281D" w14:textId="77777777" w:rsidR="00506DBA" w:rsidRPr="000B0AB0" w:rsidRDefault="00506DBA" w:rsidP="00506DB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manist" w:hAnsi="Geomanist"/>
          <w:b/>
          <w:bCs/>
          <w:lang w:val="es-ES"/>
        </w:rPr>
      </w:pPr>
      <w:r w:rsidRPr="000B0AB0">
        <w:rPr>
          <w:rFonts w:ascii="Geomanist" w:hAnsi="Geomanist"/>
          <w:b/>
          <w:bCs/>
        </w:rPr>
        <w:t>S</w:t>
      </w:r>
      <w:r w:rsidRPr="000B0AB0">
        <w:rPr>
          <w:rFonts w:ascii="Geomanist" w:hAnsi="Geomanist"/>
          <w:b/>
          <w:bCs/>
          <w:lang w:val="es-ES"/>
        </w:rPr>
        <w:t>eñaló que hay pacientes a quienes el tratamiento inicial con cirugía deja secuelas mutilantes en el habla, deglución y continencia oral, por lo que el tratamiento del Seguro Social reduce estas afectaciones y permite a la persona reintegrarse a su vida laboral y entorno social.</w:t>
      </w:r>
    </w:p>
    <w:p w14:paraId="4F4EB906" w14:textId="77777777" w:rsidR="00506DBA" w:rsidRPr="000B0AB0" w:rsidRDefault="00506DBA" w:rsidP="00506DB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manist" w:hAnsi="Geomanist"/>
          <w:b/>
          <w:bCs/>
        </w:rPr>
      </w:pPr>
      <w:r w:rsidRPr="000B0AB0">
        <w:rPr>
          <w:rFonts w:ascii="Geomanist" w:hAnsi="Geomanist"/>
          <w:b/>
          <w:bCs/>
          <w:lang w:val="es-ES"/>
        </w:rPr>
        <w:t xml:space="preserve">Informó que el cáncer de boca representa junto con el de la orofaringe el quinto lugar en frecuencia según la Organización Mundial de Salud (OMS), y en México ocupa el lugar número 13 de todas las neoplasias. </w:t>
      </w:r>
    </w:p>
    <w:p w14:paraId="1A1D08E1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b/>
          <w:bCs/>
          <w:sz w:val="24"/>
          <w:szCs w:val="24"/>
        </w:rPr>
      </w:pPr>
    </w:p>
    <w:p w14:paraId="66EA5037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3D3256">
        <w:rPr>
          <w:rFonts w:ascii="Geomanist" w:hAnsi="Geomanist"/>
          <w:sz w:val="24"/>
          <w:szCs w:val="24"/>
        </w:rPr>
        <w:t>El Hospital de Oncología del Centro Médico Nacional (CMN) Siglo XXI del Instituto Mexicano del Seguro Social (IMSS) ofrece a pacientes con cáncer de cabeza y cuello que son candidatos tratamiento mediante Quimioterapia de Inducción, a fin de evitarles cirugías mutilantes y deterioro de su calidad de vida.</w:t>
      </w:r>
    </w:p>
    <w:p w14:paraId="46143BD3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1147F26F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3D3256">
        <w:rPr>
          <w:rFonts w:ascii="Geomanist" w:hAnsi="Geomanist"/>
          <w:sz w:val="24"/>
          <w:szCs w:val="24"/>
        </w:rPr>
        <w:t xml:space="preserve">Durante el Congreso de la </w:t>
      </w:r>
      <w:r w:rsidRPr="003D3256">
        <w:rPr>
          <w:rFonts w:ascii="Geomanist" w:hAnsi="Geomanist"/>
          <w:sz w:val="24"/>
          <w:szCs w:val="24"/>
          <w:lang w:val="es-ES"/>
        </w:rPr>
        <w:t>Sociedad Francesa de Carcinología Cérvico-Facial (</w:t>
      </w:r>
      <w:r w:rsidRPr="003D3256">
        <w:rPr>
          <w:rFonts w:ascii="Geomanist" w:hAnsi="Geomanist"/>
          <w:sz w:val="24"/>
          <w:szCs w:val="24"/>
        </w:rPr>
        <w:t>SFCCF), realizado en Niza, Francia, el doctor José Francisco Gallegos Hernández, jefe del Departamento de Tumores de Cabeza, Cuello y Piel de esta Unidad Médica de Alta Especialidad (UMAE), expuso este 21 de noviembre diversos casos de éxito registrados en el Instituto con este tratamiento innovador.</w:t>
      </w:r>
    </w:p>
    <w:p w14:paraId="102C4B91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b/>
          <w:bCs/>
          <w:sz w:val="24"/>
          <w:szCs w:val="24"/>
        </w:rPr>
      </w:pPr>
    </w:p>
    <w:p w14:paraId="0E5BB8D8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  <w:r w:rsidRPr="00E812B6">
        <w:rPr>
          <w:rFonts w:ascii="Geomanist" w:hAnsi="Geomanist"/>
          <w:sz w:val="24"/>
          <w:szCs w:val="24"/>
        </w:rPr>
        <w:t>“C</w:t>
      </w:r>
      <w:r w:rsidRPr="003D3256">
        <w:rPr>
          <w:rFonts w:ascii="Geomanist" w:hAnsi="Geomanist"/>
          <w:sz w:val="24"/>
          <w:szCs w:val="24"/>
          <w:lang w:val="es-ES"/>
        </w:rPr>
        <w:t>onsiste en dar dos o tres ciclos de quimioterapia, reevaluar al paciente y si la respuesta es adecuada ofrecer cirugía de menor magnitud a la necesaria inicialmente y seguir el tratamiento, ya sea con radiación o asociación de quimioterapia con radiación. Esto implica en los pacientes que responden menor secuela funcional y control similar”, expuso ante la comunidad oncológica internacional presente en el foro.</w:t>
      </w:r>
    </w:p>
    <w:p w14:paraId="6FCEEEAA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</w:p>
    <w:p w14:paraId="70A6D270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  <w:r w:rsidRPr="003D3256">
        <w:rPr>
          <w:rFonts w:ascii="Geomanist" w:hAnsi="Geomanist"/>
          <w:sz w:val="24"/>
          <w:szCs w:val="24"/>
          <w:lang w:val="es-ES"/>
        </w:rPr>
        <w:t>El representante del IMSS señaló que existe un grupo de pacientes en los cuales el tratamiento inicial con cirugía implicaría secuelas mutilantes en el habla, la deglución y la continencia oral, por lo que en estos casos invertir el tratamiento e iniciarlo con quimioterapia podría ser una alternativa.</w:t>
      </w:r>
    </w:p>
    <w:p w14:paraId="4AE3F511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</w:p>
    <w:p w14:paraId="263D7A0C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  <w:r w:rsidRPr="003D3256">
        <w:rPr>
          <w:rFonts w:ascii="Geomanist" w:hAnsi="Geomanist"/>
          <w:sz w:val="24"/>
          <w:szCs w:val="24"/>
          <w:lang w:val="es-ES"/>
        </w:rPr>
        <w:t xml:space="preserve">En la ponencia “Como disminuir las secuelas terapéuticas en pacientes con cáncer de cabeza y cuello”, detalló que el cáncer de boca representa junto con el de la orofaringe el quinto lugar en frecuencia según la Organización Mundial de Salud (OMS), y en México ocupa el lugar número 13 de todas las neoplasias. </w:t>
      </w:r>
    </w:p>
    <w:p w14:paraId="1F7FF547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</w:p>
    <w:p w14:paraId="0AF1733F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  <w:r w:rsidRPr="003D3256">
        <w:rPr>
          <w:rFonts w:ascii="Geomanist" w:hAnsi="Geomanist"/>
          <w:sz w:val="24"/>
          <w:szCs w:val="24"/>
          <w:lang w:val="es-ES"/>
        </w:rPr>
        <w:t xml:space="preserve">“En los derechohabientes del IMSS es la primera causa de consulta por tumores de cabeza y cuello en el Hospital de Oncología, seguida por el cáncer de laringe. </w:t>
      </w:r>
      <w:r w:rsidRPr="003D3256">
        <w:rPr>
          <w:rFonts w:ascii="Geomanist" w:hAnsi="Geomanist"/>
          <w:sz w:val="24"/>
          <w:szCs w:val="24"/>
          <w:lang w:val="es-ES_tradnl"/>
        </w:rPr>
        <w:t>Aproximadamente</w:t>
      </w:r>
      <w:r w:rsidRPr="003D3256">
        <w:rPr>
          <w:rFonts w:ascii="Geomanist" w:hAnsi="Geomanist"/>
          <w:sz w:val="24"/>
          <w:szCs w:val="24"/>
          <w:lang w:val="es-ES"/>
        </w:rPr>
        <w:t xml:space="preserve"> 3 casos nuevos por semana son vistos en el departamento de tumores de cabeza y cuello. El tumor más frecuente es el carcinoma epidermoide, se origina de la mucosa que recubre la boca y el sitio más frecuente de origen es la lengua, seguida de la encía, el piso de la boca y el paladar duro”, indicó.</w:t>
      </w:r>
    </w:p>
    <w:p w14:paraId="6BDEF22E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</w:p>
    <w:p w14:paraId="62FDB4B0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  <w:r w:rsidRPr="003D3256">
        <w:rPr>
          <w:rFonts w:ascii="Geomanist" w:hAnsi="Geomanist"/>
          <w:sz w:val="24"/>
          <w:szCs w:val="24"/>
          <w:lang w:val="es-ES"/>
        </w:rPr>
        <w:t>Destacó que el objetivo de este tratamiento es reducir las secuelas funcionales y permitir al paciente reintegrarse a su vida laboral y entorno social.</w:t>
      </w:r>
    </w:p>
    <w:p w14:paraId="3A09A605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1F32DEBE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  <w:r w:rsidRPr="003D3256">
        <w:rPr>
          <w:rFonts w:ascii="Geomanist" w:hAnsi="Geomanist"/>
          <w:sz w:val="24"/>
          <w:szCs w:val="24"/>
        </w:rPr>
        <w:t>El doctor Gallegos Hernández subrayó que e</w:t>
      </w:r>
      <w:r w:rsidRPr="003D3256">
        <w:rPr>
          <w:rFonts w:ascii="Geomanist" w:hAnsi="Geomanist"/>
          <w:sz w:val="24"/>
          <w:szCs w:val="24"/>
          <w:lang w:val="es-ES"/>
        </w:rPr>
        <w:t>l estilo de vida tiene una relación directa con la aparición de este tumor; el consumo de tabaco (fumado o colocado en la boca), alcohol (principalmente cerveza y destilados), cannabis, cocaína y la falta de aseo bucal son algunas de las causas más frecuentes.</w:t>
      </w:r>
    </w:p>
    <w:p w14:paraId="7D97D917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</w:p>
    <w:p w14:paraId="45703ECB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  <w:r w:rsidRPr="003D3256">
        <w:rPr>
          <w:rFonts w:ascii="Geomanist" w:hAnsi="Geomanist"/>
          <w:sz w:val="24"/>
          <w:szCs w:val="24"/>
          <w:lang w:val="es-ES"/>
        </w:rPr>
        <w:t>Dijo que en la detección inicial, se observan lesiones conocidas como “pre-neoplásicas” caracterizadas por placas blancas o rojas en la mucosa de la boca, para finalmente progresar a un tumor, mientras que la posibilidad de que un paciente con cáncer de lengua se cure depende de la etapa al momento del diagnóstico y la profundidad de invasión del tumor en el espesor de la lengua.</w:t>
      </w:r>
    </w:p>
    <w:p w14:paraId="7E25B9E6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</w:p>
    <w:p w14:paraId="0859A9B0" w14:textId="77777777" w:rsidR="00506DBA" w:rsidRPr="003D3256" w:rsidRDefault="00506DBA" w:rsidP="00506DBA">
      <w:pPr>
        <w:spacing w:after="0" w:line="240" w:lineRule="auto"/>
        <w:jc w:val="both"/>
        <w:rPr>
          <w:rFonts w:ascii="Geomanist" w:hAnsi="Geomanist"/>
          <w:sz w:val="24"/>
          <w:szCs w:val="24"/>
          <w:lang w:val="es-ES"/>
        </w:rPr>
      </w:pPr>
      <w:r w:rsidRPr="003D3256">
        <w:rPr>
          <w:rFonts w:ascii="Geomanist" w:hAnsi="Geomanist"/>
          <w:sz w:val="24"/>
          <w:szCs w:val="24"/>
          <w:lang w:val="es-ES"/>
        </w:rPr>
        <w:t xml:space="preserve">Señaló que el tratamiento del cáncer oral es multidisciplinario, requiere generalmente de cirugía como tratamiento inicial para retirar el tumor (parcialmente la lengua, piso de boca o mandíbula además de los ganglios del cuello. </w:t>
      </w:r>
      <w:r w:rsidRPr="003D3256">
        <w:rPr>
          <w:rFonts w:ascii="Geomanist" w:hAnsi="Geomanist"/>
          <w:sz w:val="24"/>
          <w:szCs w:val="24"/>
        </w:rPr>
        <w:t>“L</w:t>
      </w:r>
      <w:r w:rsidRPr="003D3256">
        <w:rPr>
          <w:rFonts w:ascii="Geomanist" w:hAnsi="Geomanist"/>
          <w:sz w:val="24"/>
          <w:szCs w:val="24"/>
          <w:lang w:val="es-ES"/>
        </w:rPr>
        <w:t>a quimioterapia de indicción ofrece en aquellos pacientes que responden favorablemente una alternativa más en el armamentario de ésta terrible enfermedad que causa tantas secuelas funcionales y deterioro den la calidad de vida no solo por si misma sino por los tratamientos que en ocasiones los pacientes requieren”, señaló.</w:t>
      </w:r>
    </w:p>
    <w:p w14:paraId="0D8838B4" w14:textId="77777777" w:rsidR="003D3256" w:rsidRDefault="003D3256" w:rsidP="00506DBA">
      <w:pPr>
        <w:spacing w:after="0" w:line="240" w:lineRule="auto"/>
        <w:jc w:val="center"/>
        <w:rPr>
          <w:rFonts w:ascii="Geomanist" w:hAnsi="Geomanist"/>
          <w:b/>
          <w:bCs/>
          <w:sz w:val="24"/>
          <w:szCs w:val="24"/>
        </w:rPr>
      </w:pPr>
    </w:p>
    <w:p w14:paraId="601F2701" w14:textId="0AA5966B" w:rsidR="00506DBA" w:rsidRDefault="00506DBA" w:rsidP="00506DBA">
      <w:pPr>
        <w:spacing w:after="0" w:line="240" w:lineRule="auto"/>
        <w:jc w:val="center"/>
        <w:rPr>
          <w:rFonts w:ascii="Geomanist" w:hAnsi="Geomanist"/>
          <w:b/>
          <w:bCs/>
          <w:sz w:val="24"/>
          <w:szCs w:val="24"/>
        </w:rPr>
      </w:pPr>
      <w:r w:rsidRPr="003D3256">
        <w:rPr>
          <w:rFonts w:ascii="Geomanist" w:hAnsi="Geomanist"/>
          <w:b/>
          <w:bCs/>
          <w:sz w:val="24"/>
          <w:szCs w:val="24"/>
        </w:rPr>
        <w:t>---o0o---</w:t>
      </w:r>
    </w:p>
    <w:p w14:paraId="61D909B2" w14:textId="77777777" w:rsidR="005E40EF" w:rsidRDefault="005E40EF" w:rsidP="005E40EF">
      <w:pPr>
        <w:spacing w:after="0" w:line="240" w:lineRule="auto"/>
        <w:rPr>
          <w:rFonts w:ascii="Geomanist" w:hAnsi="Geomanist"/>
          <w:b/>
          <w:bCs/>
          <w:sz w:val="24"/>
          <w:szCs w:val="24"/>
        </w:rPr>
      </w:pPr>
    </w:p>
    <w:p w14:paraId="45C2EF19" w14:textId="2F2BED03" w:rsidR="005E40EF" w:rsidRDefault="005E40EF" w:rsidP="005E40EF">
      <w:pPr>
        <w:spacing w:after="0" w:line="240" w:lineRule="auto"/>
        <w:rPr>
          <w:rFonts w:ascii="Geomanist" w:hAnsi="Geomanist"/>
          <w:b/>
          <w:bCs/>
          <w:sz w:val="24"/>
          <w:szCs w:val="24"/>
        </w:rPr>
      </w:pPr>
      <w:r>
        <w:rPr>
          <w:rFonts w:ascii="Geomanist" w:hAnsi="Geomanist"/>
          <w:b/>
          <w:bCs/>
          <w:sz w:val="24"/>
          <w:szCs w:val="24"/>
        </w:rPr>
        <w:t>LINK DE FOTOS</w:t>
      </w:r>
    </w:p>
    <w:p w14:paraId="3286CFDA" w14:textId="1FEBC8C4" w:rsidR="005E40EF" w:rsidRPr="003D3256" w:rsidRDefault="00C75DBA" w:rsidP="005E40EF">
      <w:pPr>
        <w:spacing w:after="0" w:line="240" w:lineRule="auto"/>
        <w:rPr>
          <w:rFonts w:ascii="Geomanist" w:hAnsi="Geomanist"/>
          <w:b/>
          <w:bCs/>
          <w:sz w:val="24"/>
          <w:szCs w:val="24"/>
        </w:rPr>
      </w:pPr>
      <w:hyperlink r:id="rId7" w:history="1">
        <w:r w:rsidR="005E40EF" w:rsidRPr="00652AC8">
          <w:rPr>
            <w:rStyle w:val="Hipervnculo"/>
            <w:rFonts w:ascii="Geomanist" w:hAnsi="Geomanist"/>
            <w:b/>
            <w:bCs/>
            <w:sz w:val="24"/>
            <w:szCs w:val="24"/>
          </w:rPr>
          <w:t>https://drive.google.com/drive/folders/1ximz75b1RQJjAjTZXvfhNpY-MOYWlmgu?usp=sharing</w:t>
        </w:r>
      </w:hyperlink>
      <w:r w:rsidR="005E40EF">
        <w:rPr>
          <w:rFonts w:ascii="Geomanist" w:hAnsi="Geomanist"/>
          <w:b/>
          <w:bCs/>
          <w:sz w:val="24"/>
          <w:szCs w:val="24"/>
        </w:rPr>
        <w:t xml:space="preserve"> </w:t>
      </w:r>
    </w:p>
    <w:sectPr w:rsidR="005E40EF" w:rsidRPr="003D3256" w:rsidSect="00F23A2A">
      <w:headerReference w:type="default" r:id="rId8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46E6" w14:textId="77777777" w:rsidR="00577B16" w:rsidRDefault="00577B16">
      <w:pPr>
        <w:spacing w:after="0" w:line="240" w:lineRule="auto"/>
      </w:pPr>
      <w:r>
        <w:separator/>
      </w:r>
    </w:p>
  </w:endnote>
  <w:endnote w:type="continuationSeparator" w:id="0">
    <w:p w14:paraId="156DC85D" w14:textId="77777777" w:rsidR="00577B16" w:rsidRDefault="0057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17FE" w14:textId="77777777" w:rsidR="00577B16" w:rsidRDefault="00577B16">
      <w:pPr>
        <w:spacing w:after="0" w:line="240" w:lineRule="auto"/>
      </w:pPr>
      <w:r>
        <w:separator/>
      </w:r>
    </w:p>
  </w:footnote>
  <w:footnote w:type="continuationSeparator" w:id="0">
    <w:p w14:paraId="67C034FF" w14:textId="77777777" w:rsidR="00577B16" w:rsidRDefault="00577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7D4A" w14:textId="77777777" w:rsidR="00F23A2A" w:rsidRDefault="00F23A2A" w:rsidP="00D7342B">
    <w:pPr>
      <w:pStyle w:val="Encabezado"/>
      <w:ind w:left="-284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F04"/>
    <w:multiLevelType w:val="hybridMultilevel"/>
    <w:tmpl w:val="AA946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C3C58"/>
    <w:multiLevelType w:val="hybridMultilevel"/>
    <w:tmpl w:val="8A1CB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15767">
    <w:abstractNumId w:val="3"/>
  </w:num>
  <w:num w:numId="2" w16cid:durableId="2080128835">
    <w:abstractNumId w:val="0"/>
  </w:num>
  <w:num w:numId="3" w16cid:durableId="42337694">
    <w:abstractNumId w:val="2"/>
  </w:num>
  <w:num w:numId="4" w16cid:durableId="126303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2A"/>
    <w:rsid w:val="0006747C"/>
    <w:rsid w:val="00263099"/>
    <w:rsid w:val="002B138A"/>
    <w:rsid w:val="00331674"/>
    <w:rsid w:val="003C09F4"/>
    <w:rsid w:val="003C3EF3"/>
    <w:rsid w:val="003D3256"/>
    <w:rsid w:val="003E2330"/>
    <w:rsid w:val="00506DBA"/>
    <w:rsid w:val="005167F7"/>
    <w:rsid w:val="00577B16"/>
    <w:rsid w:val="005B15DF"/>
    <w:rsid w:val="005E40EF"/>
    <w:rsid w:val="0060488A"/>
    <w:rsid w:val="006C1F7B"/>
    <w:rsid w:val="006D00F1"/>
    <w:rsid w:val="006E2541"/>
    <w:rsid w:val="00753FF7"/>
    <w:rsid w:val="008F75E8"/>
    <w:rsid w:val="00A51EDF"/>
    <w:rsid w:val="00AF7962"/>
    <w:rsid w:val="00BA26F2"/>
    <w:rsid w:val="00BE64E1"/>
    <w:rsid w:val="00C75DBA"/>
    <w:rsid w:val="00D82B26"/>
    <w:rsid w:val="00D9103B"/>
    <w:rsid w:val="00E812B6"/>
    <w:rsid w:val="00F23A2A"/>
    <w:rsid w:val="00F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chartTrackingRefBased/>
  <w15:docId w15:val="{63D6F5F4-352F-4321-B885-1B91A3A1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TítuloB,4 Párrafo de lista,Figuras,DH1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,DH1 Car"/>
    <w:link w:val="Prrafodelista"/>
    <w:uiPriority w:val="34"/>
    <w:qFormat/>
    <w:locked/>
    <w:rsid w:val="00F23A2A"/>
  </w:style>
  <w:style w:type="character" w:styleId="Hipervnculo">
    <w:name w:val="Hyperlink"/>
    <w:basedOn w:val="Fuentedeprrafopredeter"/>
    <w:uiPriority w:val="99"/>
    <w:unhideWhenUsed/>
    <w:rsid w:val="005E40E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ximz75b1RQJjAjTZXvfhNpY-MOYWlmgu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R. Alemán</dc:creator>
  <cp:keywords/>
  <dc:description/>
  <cp:lastModifiedBy>Luz Maria Rico Jardon</cp:lastModifiedBy>
  <cp:revision>2</cp:revision>
  <dcterms:created xsi:type="dcterms:W3CDTF">2024-11-25T15:45:00Z</dcterms:created>
  <dcterms:modified xsi:type="dcterms:W3CDTF">2024-11-25T15:45:00Z</dcterms:modified>
</cp:coreProperties>
</file>