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2C182" w14:textId="61E23B2F" w:rsidR="0030476A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775DFCE3">
                <wp:simplePos x="0" y="0"/>
                <wp:positionH relativeFrom="column">
                  <wp:posOffset>3178586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287DD3DE" w:rsidR="00DA1B19" w:rsidRDefault="00DC7D9F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,</w:t>
                            </w:r>
                            <w:r w:rsidR="0063431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A0DCF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viernes 11 de abril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66540B" w14:textId="7E77E55F" w:rsidR="00582279" w:rsidRPr="004E0D31" w:rsidRDefault="0058227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402A72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183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287DD3DE" w:rsidR="00DA1B19" w:rsidRDefault="00DC7D9F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,</w:t>
                      </w:r>
                      <w:r w:rsidR="0063431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AA0DCF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viernes 11 de abril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66540B" w14:textId="7E77E55F" w:rsidR="00582279" w:rsidRPr="004E0D31" w:rsidRDefault="0058227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402A72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183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E1E6B37" w14:textId="30040103" w:rsidR="00330DC8" w:rsidRDefault="00330DC8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4473E8C8" w14:textId="65F34140" w:rsidR="00086D38" w:rsidRDefault="00307709" w:rsidP="00EA13AB">
      <w:pPr>
        <w:jc w:val="center"/>
        <w:rPr>
          <w:rFonts w:ascii="Noto Sans" w:hAnsi="Noto Sans" w:cs="Noto Sans"/>
          <w:b/>
          <w:bCs/>
          <w:spacing w:val="-2"/>
          <w:sz w:val="30"/>
          <w:szCs w:val="30"/>
        </w:rPr>
      </w:pPr>
      <w:r>
        <w:rPr>
          <w:rFonts w:ascii="Noto Sans" w:hAnsi="Noto Sans" w:cs="Noto Sans"/>
          <w:b/>
          <w:bCs/>
          <w:spacing w:val="-2"/>
          <w:sz w:val="30"/>
          <w:szCs w:val="30"/>
        </w:rPr>
        <w:t>Con cirugías de vanguardia</w:t>
      </w:r>
      <w:r w:rsidR="00496822">
        <w:rPr>
          <w:rFonts w:ascii="Noto Sans" w:hAnsi="Noto Sans" w:cs="Noto Sans"/>
          <w:b/>
          <w:bCs/>
          <w:spacing w:val="-2"/>
          <w:sz w:val="30"/>
          <w:szCs w:val="30"/>
        </w:rPr>
        <w:t xml:space="preserve"> </w:t>
      </w:r>
      <w:r>
        <w:rPr>
          <w:rFonts w:ascii="Noto Sans" w:hAnsi="Noto Sans" w:cs="Noto Sans"/>
          <w:b/>
          <w:bCs/>
          <w:spacing w:val="-2"/>
          <w:sz w:val="30"/>
          <w:szCs w:val="30"/>
        </w:rPr>
        <w:t>avanza IMSS en el tratamiento contra la enfermedad de Parkinson</w:t>
      </w:r>
      <w:r w:rsidR="00496822">
        <w:rPr>
          <w:rFonts w:ascii="Noto Sans" w:hAnsi="Noto Sans" w:cs="Noto Sans"/>
          <w:b/>
          <w:bCs/>
          <w:spacing w:val="-2"/>
          <w:sz w:val="30"/>
          <w:szCs w:val="30"/>
        </w:rPr>
        <w:t>; más de 500 pacientes beneficiados</w:t>
      </w:r>
      <w:r>
        <w:rPr>
          <w:rFonts w:ascii="Noto Sans" w:hAnsi="Noto Sans" w:cs="Noto Sans"/>
          <w:b/>
          <w:bCs/>
          <w:spacing w:val="-2"/>
          <w:sz w:val="30"/>
          <w:szCs w:val="30"/>
        </w:rPr>
        <w:t xml:space="preserve"> </w:t>
      </w:r>
    </w:p>
    <w:p w14:paraId="5D6BC457" w14:textId="05764CE5" w:rsidR="00400528" w:rsidRPr="00150063" w:rsidRDefault="00400528" w:rsidP="00150063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3FF1A811" w14:textId="0FCF6A9E" w:rsidR="00BB0334" w:rsidRPr="00B55F92" w:rsidRDefault="00B55F92" w:rsidP="00BB0334">
      <w:pPr>
        <w:pStyle w:val="Prrafodelista"/>
        <w:numPr>
          <w:ilvl w:val="0"/>
          <w:numId w:val="1"/>
        </w:numPr>
        <w:ind w:left="709"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>Además de los procedimientos quirúrgicos, el Seguro Social cuenta con recursos farmacológicos para controlar o disminuir los signos de esa enfermedad.</w:t>
      </w:r>
    </w:p>
    <w:p w14:paraId="7E31C382" w14:textId="41B6068D" w:rsidR="00B55F92" w:rsidRPr="00C73D60" w:rsidRDefault="00B55F92" w:rsidP="00BB0334">
      <w:pPr>
        <w:pStyle w:val="Prrafodelista"/>
        <w:numPr>
          <w:ilvl w:val="0"/>
          <w:numId w:val="1"/>
        </w:numPr>
        <w:ind w:left="709"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 xml:space="preserve">El 11 de abril se conmemora el Día Mundial del Parkinson, como </w:t>
      </w:r>
      <w:r w:rsidRPr="00B55F92">
        <w:rPr>
          <w:rFonts w:ascii="Noto Sans" w:hAnsi="Noto Sans" w:cs="Noto Sans"/>
          <w:b/>
          <w:bCs/>
          <w:sz w:val="22"/>
          <w:szCs w:val="22"/>
        </w:rPr>
        <w:t>una oportunidad para educar a la sociedad sobre los síntomas, desafíos y necesidades de quienes viven con est</w:t>
      </w:r>
      <w:r>
        <w:rPr>
          <w:rFonts w:ascii="Noto Sans" w:hAnsi="Noto Sans" w:cs="Noto Sans"/>
          <w:b/>
          <w:bCs/>
          <w:sz w:val="22"/>
          <w:szCs w:val="22"/>
        </w:rPr>
        <w:t>e padecimiento</w:t>
      </w:r>
      <w:r w:rsidRPr="00B55F92">
        <w:rPr>
          <w:rFonts w:ascii="Noto Sans" w:hAnsi="Noto Sans" w:cs="Noto Sans"/>
          <w:b/>
          <w:bCs/>
          <w:sz w:val="22"/>
          <w:szCs w:val="22"/>
        </w:rPr>
        <w:t>.</w:t>
      </w:r>
    </w:p>
    <w:p w14:paraId="61049372" w14:textId="77777777" w:rsidR="00C73D60" w:rsidRPr="00C73D60" w:rsidRDefault="00C73D60" w:rsidP="00C73D60">
      <w:pPr>
        <w:pStyle w:val="Prrafodelista"/>
        <w:ind w:left="709" w:right="49"/>
        <w:jc w:val="both"/>
        <w:rPr>
          <w:rFonts w:ascii="Noto Sans" w:hAnsi="Noto Sans" w:cs="Noto Sans"/>
          <w:sz w:val="22"/>
          <w:szCs w:val="22"/>
        </w:rPr>
      </w:pPr>
    </w:p>
    <w:p w14:paraId="79D447B9" w14:textId="0283F8D1" w:rsidR="00307709" w:rsidRDefault="00307709" w:rsidP="00D96179">
      <w:pPr>
        <w:ind w:right="51"/>
        <w:jc w:val="both"/>
        <w:rPr>
          <w:rFonts w:ascii="Noto Sans" w:hAnsi="Noto Sans" w:cs="Noto Sans"/>
          <w:sz w:val="22"/>
          <w:szCs w:val="22"/>
        </w:rPr>
      </w:pPr>
      <w:r w:rsidRPr="00307709">
        <w:rPr>
          <w:rFonts w:ascii="Noto Sans" w:hAnsi="Noto Sans" w:cs="Noto Sans"/>
          <w:sz w:val="22"/>
          <w:szCs w:val="22"/>
        </w:rPr>
        <w:t>En un importante avance en la lucha contra la enfermedad de Parkinson, especialistas de</w:t>
      </w:r>
      <w:r>
        <w:rPr>
          <w:rFonts w:ascii="Noto Sans" w:hAnsi="Noto Sans" w:cs="Noto Sans"/>
          <w:sz w:val="22"/>
          <w:szCs w:val="22"/>
        </w:rPr>
        <w:t xml:space="preserve">l Hospital de Especialidades del Centro Médico Nacional (CMN) Siglo XXI del Instituto Mexicano del Seguro Social (IMSS), </w:t>
      </w:r>
      <w:r w:rsidRPr="00307709">
        <w:rPr>
          <w:rFonts w:ascii="Noto Sans" w:hAnsi="Noto Sans" w:cs="Noto Sans"/>
          <w:sz w:val="22"/>
          <w:szCs w:val="22"/>
        </w:rPr>
        <w:t xml:space="preserve">han implementado con éxito </w:t>
      </w:r>
      <w:r w:rsidR="00496822">
        <w:rPr>
          <w:rFonts w:ascii="Noto Sans" w:hAnsi="Noto Sans" w:cs="Noto Sans"/>
          <w:sz w:val="22"/>
          <w:szCs w:val="22"/>
        </w:rPr>
        <w:t xml:space="preserve">más de 500 procedimientos </w:t>
      </w:r>
      <w:r w:rsidRPr="00307709">
        <w:rPr>
          <w:rFonts w:ascii="Noto Sans" w:hAnsi="Noto Sans" w:cs="Noto Sans"/>
          <w:sz w:val="22"/>
          <w:szCs w:val="22"/>
        </w:rPr>
        <w:t xml:space="preserve">de cirugía </w:t>
      </w:r>
      <w:r w:rsidR="00D96179" w:rsidRPr="00D96179">
        <w:rPr>
          <w:rFonts w:ascii="Noto Sans" w:hAnsi="Noto Sans" w:cs="Noto Sans"/>
          <w:sz w:val="22"/>
          <w:szCs w:val="22"/>
        </w:rPr>
        <w:t>estereotáxica</w:t>
      </w:r>
      <w:r w:rsidRPr="00307709">
        <w:rPr>
          <w:rFonts w:ascii="Noto Sans" w:hAnsi="Noto Sans" w:cs="Noto Sans"/>
          <w:sz w:val="22"/>
          <w:szCs w:val="22"/>
        </w:rPr>
        <w:t xml:space="preserve"> y ablación </w:t>
      </w:r>
      <w:r w:rsidR="00D96179" w:rsidRPr="00D96179">
        <w:rPr>
          <w:rFonts w:ascii="Noto Sans" w:hAnsi="Noto Sans" w:cs="Noto Sans"/>
          <w:sz w:val="22"/>
          <w:szCs w:val="22"/>
        </w:rPr>
        <w:t xml:space="preserve">por radiofrecuencia </w:t>
      </w:r>
      <w:r w:rsidRPr="00307709">
        <w:rPr>
          <w:rFonts w:ascii="Noto Sans" w:hAnsi="Noto Sans" w:cs="Noto Sans"/>
          <w:sz w:val="22"/>
          <w:szCs w:val="22"/>
        </w:rPr>
        <w:t>para mejorar la calidad de vida de los pacientes que padecen esta enfermedad neurodegenerativa.</w:t>
      </w:r>
    </w:p>
    <w:p w14:paraId="5AD99FE5" w14:textId="77777777" w:rsidR="00307709" w:rsidRDefault="00307709" w:rsidP="00307709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AAA2BB4" w14:textId="438F2842" w:rsidR="00AA655A" w:rsidRDefault="00D96179" w:rsidP="00307709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En el marco del Día Mundial del Parkinson, que se conmemora este 11 de abril, el neurocirujano adscrito a esta Unidad Médica de Alta Especialidad (UMAE), doctor </w:t>
      </w:r>
      <w:r w:rsidR="00C61394">
        <w:rPr>
          <w:rFonts w:ascii="Noto Sans" w:hAnsi="Noto Sans" w:cs="Noto Sans"/>
          <w:sz w:val="22"/>
          <w:szCs w:val="22"/>
        </w:rPr>
        <w:t>José Fonseca</w:t>
      </w:r>
      <w:r>
        <w:rPr>
          <w:rFonts w:ascii="Noto Sans" w:hAnsi="Noto Sans" w:cs="Noto Sans"/>
          <w:sz w:val="22"/>
          <w:szCs w:val="22"/>
        </w:rPr>
        <w:t xml:space="preserve"> Cosío, explicó que </w:t>
      </w:r>
      <w:r w:rsidR="00603E24">
        <w:rPr>
          <w:rFonts w:ascii="Noto Sans" w:hAnsi="Noto Sans" w:cs="Noto Sans"/>
          <w:sz w:val="22"/>
          <w:szCs w:val="22"/>
        </w:rPr>
        <w:t>la cirugía estereotáxica o de estimulación cerebral profunda consiste en la implantación de electrodos dentro del cráneo del paciente en puntos específicos</w:t>
      </w:r>
      <w:r w:rsidR="00AA655A">
        <w:rPr>
          <w:rFonts w:ascii="Noto Sans" w:hAnsi="Noto Sans" w:cs="Noto Sans"/>
          <w:sz w:val="22"/>
          <w:szCs w:val="22"/>
        </w:rPr>
        <w:t xml:space="preserve"> que ayudarán a mejorar la rigidez, el temblor o la lentitud de movimientos. </w:t>
      </w:r>
    </w:p>
    <w:p w14:paraId="6D98155C" w14:textId="77777777" w:rsidR="00AA655A" w:rsidRDefault="00AA655A" w:rsidP="00307709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1BEAD5FD" w14:textId="4DC0D1EB" w:rsidR="00C73D60" w:rsidRDefault="00AA655A" w:rsidP="00C61394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Por otra parte, detalló que la ablación por radiofrecuencia </w:t>
      </w:r>
      <w:r w:rsidR="00303446">
        <w:rPr>
          <w:rFonts w:ascii="Noto Sans" w:hAnsi="Noto Sans" w:cs="Noto Sans"/>
          <w:sz w:val="22"/>
          <w:szCs w:val="22"/>
        </w:rPr>
        <w:t>o neurotomía es otro de los procedimientos para tratar e</w:t>
      </w:r>
      <w:r w:rsidR="00C61394">
        <w:rPr>
          <w:rFonts w:ascii="Noto Sans" w:hAnsi="Noto Sans" w:cs="Noto Sans"/>
          <w:sz w:val="22"/>
          <w:szCs w:val="22"/>
        </w:rPr>
        <w:t>l</w:t>
      </w:r>
      <w:r w:rsidR="00303446">
        <w:rPr>
          <w:rFonts w:ascii="Noto Sans" w:hAnsi="Noto Sans" w:cs="Noto Sans"/>
          <w:sz w:val="22"/>
          <w:szCs w:val="22"/>
        </w:rPr>
        <w:t xml:space="preserve"> Parkinson, donde se usa calor para destruir parte de los nervios cerebrales que provocan los trastornos del movimiento asociado a esta enfermedad</w:t>
      </w:r>
      <w:r w:rsidR="00C61394">
        <w:rPr>
          <w:rFonts w:ascii="Noto Sans" w:hAnsi="Noto Sans" w:cs="Noto Sans"/>
          <w:sz w:val="22"/>
          <w:szCs w:val="22"/>
        </w:rPr>
        <w:t xml:space="preserve">; los beneficios de este tratamiento son la disminución en la cantidad de </w:t>
      </w:r>
      <w:r w:rsidR="00303446" w:rsidRPr="00303446">
        <w:rPr>
          <w:rFonts w:ascii="Noto Sans" w:hAnsi="Noto Sans" w:cs="Noto Sans"/>
          <w:sz w:val="22"/>
          <w:szCs w:val="22"/>
        </w:rPr>
        <w:t>medicació</w:t>
      </w:r>
      <w:r w:rsidR="00C61394">
        <w:rPr>
          <w:rFonts w:ascii="Noto Sans" w:hAnsi="Noto Sans" w:cs="Noto Sans"/>
          <w:sz w:val="22"/>
          <w:szCs w:val="22"/>
        </w:rPr>
        <w:t xml:space="preserve">n y mejora </w:t>
      </w:r>
      <w:r w:rsidR="00AA0DCF">
        <w:rPr>
          <w:rFonts w:ascii="Noto Sans" w:hAnsi="Noto Sans" w:cs="Noto Sans"/>
          <w:sz w:val="22"/>
          <w:szCs w:val="22"/>
        </w:rPr>
        <w:t xml:space="preserve">en </w:t>
      </w:r>
      <w:r w:rsidR="00C61394">
        <w:rPr>
          <w:rFonts w:ascii="Noto Sans" w:hAnsi="Noto Sans" w:cs="Noto Sans"/>
          <w:sz w:val="22"/>
          <w:szCs w:val="22"/>
        </w:rPr>
        <w:t xml:space="preserve">la </w:t>
      </w:r>
      <w:r w:rsidR="00303446" w:rsidRPr="00303446">
        <w:rPr>
          <w:rFonts w:ascii="Noto Sans" w:hAnsi="Noto Sans" w:cs="Noto Sans"/>
          <w:sz w:val="22"/>
          <w:szCs w:val="22"/>
        </w:rPr>
        <w:t xml:space="preserve">evolución </w:t>
      </w:r>
      <w:r w:rsidR="00C61394">
        <w:rPr>
          <w:rFonts w:ascii="Noto Sans" w:hAnsi="Noto Sans" w:cs="Noto Sans"/>
          <w:sz w:val="22"/>
          <w:szCs w:val="22"/>
        </w:rPr>
        <w:t xml:space="preserve">de este padecimiento neurológico. </w:t>
      </w:r>
    </w:p>
    <w:p w14:paraId="659C3DE8" w14:textId="77777777" w:rsidR="00C61394" w:rsidRDefault="00C61394" w:rsidP="00C61394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77CA35D5" w14:textId="2325C541" w:rsidR="00C61394" w:rsidRDefault="00C61394" w:rsidP="00C61394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El doctor Fonseca Cosío subrayó que ambas cirugías </w:t>
      </w:r>
      <w:r w:rsidRPr="00C61394">
        <w:rPr>
          <w:rFonts w:ascii="Noto Sans" w:hAnsi="Noto Sans" w:cs="Noto Sans"/>
          <w:sz w:val="22"/>
          <w:szCs w:val="22"/>
        </w:rPr>
        <w:t>son individualizad</w:t>
      </w:r>
      <w:r>
        <w:rPr>
          <w:rFonts w:ascii="Noto Sans" w:hAnsi="Noto Sans" w:cs="Noto Sans"/>
          <w:sz w:val="22"/>
          <w:szCs w:val="22"/>
        </w:rPr>
        <w:t xml:space="preserve">as, con previa evaluación de </w:t>
      </w:r>
      <w:r w:rsidRPr="00C61394">
        <w:rPr>
          <w:rFonts w:ascii="Noto Sans" w:hAnsi="Noto Sans" w:cs="Noto Sans"/>
          <w:sz w:val="22"/>
          <w:szCs w:val="22"/>
        </w:rPr>
        <w:t>la etapa de la enfermedad, los síntomas y la respuesta a tratamientos previos para diseñar un plan que se ajuste perfectamente a cada p</w:t>
      </w:r>
      <w:r>
        <w:rPr>
          <w:rFonts w:ascii="Noto Sans" w:hAnsi="Noto Sans" w:cs="Noto Sans"/>
          <w:sz w:val="22"/>
          <w:szCs w:val="22"/>
        </w:rPr>
        <w:t xml:space="preserve">ersona. </w:t>
      </w:r>
      <w:r w:rsidRPr="00C61394">
        <w:rPr>
          <w:rFonts w:ascii="Noto Sans" w:hAnsi="Noto Sans" w:cs="Noto Sans"/>
          <w:sz w:val="22"/>
          <w:szCs w:val="22"/>
        </w:rPr>
        <w:t xml:space="preserve">De esta manera, se busca optimizar la calidad de vida y el bienestar del paciente, asegurando que cada tratamiento </w:t>
      </w:r>
      <w:r>
        <w:rPr>
          <w:rFonts w:ascii="Noto Sans" w:hAnsi="Noto Sans" w:cs="Noto Sans"/>
          <w:sz w:val="22"/>
          <w:szCs w:val="22"/>
        </w:rPr>
        <w:t xml:space="preserve">sea </w:t>
      </w:r>
      <w:r w:rsidRPr="00C61394">
        <w:rPr>
          <w:rFonts w:ascii="Noto Sans" w:hAnsi="Noto Sans" w:cs="Noto Sans"/>
          <w:sz w:val="22"/>
          <w:szCs w:val="22"/>
        </w:rPr>
        <w:t>efectivo y adecuado.</w:t>
      </w:r>
    </w:p>
    <w:p w14:paraId="4E0F4655" w14:textId="77777777" w:rsidR="00D76799" w:rsidRDefault="00D76799" w:rsidP="00C73D60">
      <w:pPr>
        <w:ind w:right="49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33AE5AF6" w14:textId="31C602CF" w:rsidR="00D82879" w:rsidRDefault="00D42BF7" w:rsidP="00D82879">
      <w:pPr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lastRenderedPageBreak/>
        <w:t xml:space="preserve">En tanto, la jefa del servicio de Neurología del Hospital de Especialidades del CMN Siglo XXI, doctora </w:t>
      </w:r>
      <w:r w:rsidRPr="00D42BF7">
        <w:rPr>
          <w:rFonts w:ascii="Noto Sans" w:hAnsi="Noto Sans" w:cs="Noto Sans"/>
          <w:sz w:val="22"/>
          <w:szCs w:val="22"/>
        </w:rPr>
        <w:t xml:space="preserve">Alejandra Calderón Vallejo, </w:t>
      </w:r>
      <w:r w:rsidR="00D82879">
        <w:rPr>
          <w:rFonts w:ascii="Noto Sans" w:hAnsi="Noto Sans" w:cs="Noto Sans"/>
          <w:sz w:val="22"/>
          <w:szCs w:val="22"/>
        </w:rPr>
        <w:t xml:space="preserve">explicó que además de los procedimientos quirúrgicos, el IMSS cuenta con recursos farmacológicos para atender a estos pacientes, como la levodopa, los </w:t>
      </w:r>
      <w:r w:rsidR="00D82879" w:rsidRPr="00D82879">
        <w:rPr>
          <w:rFonts w:ascii="Noto Sans" w:hAnsi="Noto Sans" w:cs="Noto Sans"/>
          <w:sz w:val="22"/>
          <w:szCs w:val="22"/>
        </w:rPr>
        <w:t>agonistas dopaminérgicos</w:t>
      </w:r>
      <w:r w:rsidR="00D82879">
        <w:rPr>
          <w:rFonts w:ascii="Noto Sans" w:hAnsi="Noto Sans" w:cs="Noto Sans"/>
          <w:sz w:val="22"/>
          <w:szCs w:val="22"/>
        </w:rPr>
        <w:t xml:space="preserve"> encargados de imitar la dopamina natural</w:t>
      </w:r>
      <w:r w:rsidR="00D82879" w:rsidRPr="00D82879">
        <w:rPr>
          <w:rFonts w:ascii="Noto Sans" w:hAnsi="Noto Sans" w:cs="Noto Sans"/>
          <w:sz w:val="22"/>
          <w:szCs w:val="22"/>
        </w:rPr>
        <w:t xml:space="preserve">, </w:t>
      </w:r>
      <w:r w:rsidR="00D82879">
        <w:rPr>
          <w:rFonts w:ascii="Noto Sans" w:hAnsi="Noto Sans" w:cs="Noto Sans"/>
          <w:sz w:val="22"/>
          <w:szCs w:val="22"/>
        </w:rPr>
        <w:t xml:space="preserve">los </w:t>
      </w:r>
      <w:r w:rsidR="00D82879" w:rsidRPr="00D82879">
        <w:rPr>
          <w:rFonts w:ascii="Noto Sans" w:hAnsi="Noto Sans" w:cs="Noto Sans"/>
          <w:sz w:val="22"/>
          <w:szCs w:val="22"/>
        </w:rPr>
        <w:t xml:space="preserve">inhibidores de la monoaminooxidasa (IMAO) </w:t>
      </w:r>
      <w:r w:rsidR="00D82879">
        <w:rPr>
          <w:rFonts w:ascii="Noto Sans" w:hAnsi="Noto Sans" w:cs="Noto Sans"/>
          <w:sz w:val="22"/>
          <w:szCs w:val="22"/>
        </w:rPr>
        <w:t xml:space="preserve">para tratar algunos trastornos del sistema nervioso, así como medicamentos avanzados como la bomba de </w:t>
      </w:r>
      <w:r w:rsidR="00D82879" w:rsidRPr="00D82879">
        <w:rPr>
          <w:rFonts w:ascii="Noto Sans" w:hAnsi="Noto Sans" w:cs="Noto Sans"/>
          <w:sz w:val="22"/>
          <w:szCs w:val="22"/>
        </w:rPr>
        <w:t>apomorfina</w:t>
      </w:r>
      <w:r w:rsidR="00D82879">
        <w:rPr>
          <w:rFonts w:ascii="Noto Sans" w:hAnsi="Noto Sans" w:cs="Noto Sans"/>
          <w:sz w:val="22"/>
          <w:szCs w:val="22"/>
        </w:rPr>
        <w:t xml:space="preserve"> para sustituir la dopamina natural. </w:t>
      </w:r>
    </w:p>
    <w:p w14:paraId="3FCD5D83" w14:textId="77777777" w:rsidR="00D82879" w:rsidRDefault="00D82879" w:rsidP="00D82879">
      <w:pPr>
        <w:jc w:val="both"/>
        <w:rPr>
          <w:rFonts w:ascii="Noto Sans" w:hAnsi="Noto Sans" w:cs="Noto Sans"/>
          <w:sz w:val="22"/>
          <w:szCs w:val="22"/>
        </w:rPr>
      </w:pPr>
    </w:p>
    <w:p w14:paraId="2C2B2FCB" w14:textId="6F996FE1" w:rsidR="00BC176C" w:rsidRDefault="00D82879" w:rsidP="00AA0DCF">
      <w:pPr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Reiteró que el tratamiento para esta enfermedad es individualizado y consensuado por un equipo multidisciplinario, por ello, desde 2011 la UMAE Hospital de Especialidades del CMN Siglo XXI cuenta con el </w:t>
      </w:r>
      <w:r w:rsidR="00AA0DCF">
        <w:rPr>
          <w:rFonts w:ascii="Noto Sans" w:hAnsi="Noto Sans" w:cs="Noto Sans"/>
          <w:sz w:val="22"/>
          <w:szCs w:val="22"/>
        </w:rPr>
        <w:t xml:space="preserve">Comité de Cirugía Funcional, encargado de estandarizar y mejorar el tratamiento para estos pacientes a partir de una valoración integral que incluye la participación de neurólogos, neurocirujanos, psiquiatras, neuropsiquiatras, personal administrativo y directivos. </w:t>
      </w:r>
    </w:p>
    <w:p w14:paraId="567E84E9" w14:textId="77777777" w:rsidR="00AA0DCF" w:rsidRDefault="00AA0DCF" w:rsidP="00AA0DCF">
      <w:pPr>
        <w:jc w:val="both"/>
        <w:rPr>
          <w:rFonts w:ascii="Noto Sans" w:hAnsi="Noto Sans" w:cs="Noto Sans"/>
          <w:sz w:val="22"/>
          <w:szCs w:val="22"/>
        </w:rPr>
      </w:pPr>
    </w:p>
    <w:p w14:paraId="635A90AD" w14:textId="047592AA" w:rsidR="00AA0DCF" w:rsidRDefault="00AA0DCF" w:rsidP="00AA0DCF">
      <w:pPr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La doctora Calderón Vallejo explicó que la enfermedad de Parkinson es </w:t>
      </w:r>
      <w:r w:rsidR="00CF43A7">
        <w:rPr>
          <w:rFonts w:ascii="Noto Sans" w:hAnsi="Noto Sans" w:cs="Noto Sans"/>
          <w:sz w:val="22"/>
          <w:szCs w:val="22"/>
        </w:rPr>
        <w:t xml:space="preserve">una enfermedad que se caracteriza por un daño cerebral progresivo y </w:t>
      </w:r>
      <w:r w:rsidR="008C19AC">
        <w:rPr>
          <w:rFonts w:ascii="Noto Sans" w:hAnsi="Noto Sans" w:cs="Noto Sans"/>
          <w:sz w:val="22"/>
          <w:szCs w:val="22"/>
        </w:rPr>
        <w:t xml:space="preserve">ocupa el segundo lugar de padecimientos neurológicos después del </w:t>
      </w:r>
      <w:r w:rsidR="00CF43A7">
        <w:rPr>
          <w:rFonts w:ascii="Noto Sans" w:hAnsi="Noto Sans" w:cs="Noto Sans"/>
          <w:sz w:val="22"/>
          <w:szCs w:val="22"/>
        </w:rPr>
        <w:t>Alzheimer; los signos más comunes y determinantes para diagnosticar esta enfermedad son los movimientos lentos y limitados (</w:t>
      </w:r>
      <w:r w:rsidR="00CF43A7" w:rsidRPr="00CF43A7">
        <w:rPr>
          <w:rFonts w:ascii="Noto Sans" w:hAnsi="Noto Sans" w:cs="Noto Sans"/>
          <w:sz w:val="22"/>
          <w:szCs w:val="22"/>
        </w:rPr>
        <w:t>bradicinesia</w:t>
      </w:r>
      <w:r w:rsidR="00CF43A7">
        <w:rPr>
          <w:rFonts w:ascii="Noto Sans" w:hAnsi="Noto Sans" w:cs="Noto Sans"/>
          <w:sz w:val="22"/>
          <w:szCs w:val="22"/>
        </w:rPr>
        <w:t>), temblor asimétrico cargado más de un lado que de otro, rigidez e inestabilidad postural.</w:t>
      </w:r>
    </w:p>
    <w:p w14:paraId="21A03A01" w14:textId="77777777" w:rsidR="00CF43A7" w:rsidRDefault="00CF43A7" w:rsidP="00AA0DCF">
      <w:pPr>
        <w:jc w:val="both"/>
        <w:rPr>
          <w:rFonts w:ascii="Noto Sans" w:hAnsi="Noto Sans" w:cs="Noto Sans"/>
          <w:sz w:val="22"/>
          <w:szCs w:val="22"/>
        </w:rPr>
      </w:pPr>
    </w:p>
    <w:p w14:paraId="4F656080" w14:textId="61DA1EB8" w:rsidR="00CF43A7" w:rsidRDefault="00CF43A7" w:rsidP="00AA0DCF">
      <w:pPr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Dijo que además de los síntomas relacionados con el movimiento, también se identifican los signos no motores como: la diminución en el olfato, depresión, ansiedad, problemas gastrointestinales, dificultad para deglutir los alimentos y en algunos casos, estreñimiento.</w:t>
      </w:r>
    </w:p>
    <w:p w14:paraId="3AB28DCD" w14:textId="77777777" w:rsidR="00CF43A7" w:rsidRDefault="00CF43A7" w:rsidP="00AA0DCF">
      <w:pPr>
        <w:jc w:val="both"/>
        <w:rPr>
          <w:rFonts w:ascii="Noto Sans" w:hAnsi="Noto Sans" w:cs="Noto Sans"/>
          <w:sz w:val="22"/>
          <w:szCs w:val="22"/>
        </w:rPr>
      </w:pPr>
    </w:p>
    <w:p w14:paraId="11F0D85C" w14:textId="20AFF91B" w:rsidR="00B316E1" w:rsidRPr="00B316E1" w:rsidRDefault="00B55F92" w:rsidP="00B316E1">
      <w:pPr>
        <w:ind w:right="49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 xml:space="preserve">Ambos especialistas coincidieron en la importancia de conmemorar el Día Mundial del Parkinson como una oportunidad para </w:t>
      </w:r>
      <w:r w:rsidRPr="00B55F92">
        <w:rPr>
          <w:rFonts w:ascii="Noto Sans" w:hAnsi="Noto Sans" w:cs="Noto Sans"/>
          <w:sz w:val="22"/>
          <w:szCs w:val="22"/>
        </w:rPr>
        <w:t xml:space="preserve">educar a la sociedad sobre los síntomas, desafíos y necesidades de quienes viven con </w:t>
      </w:r>
      <w:r>
        <w:rPr>
          <w:rFonts w:ascii="Noto Sans" w:hAnsi="Noto Sans" w:cs="Noto Sans"/>
          <w:sz w:val="22"/>
          <w:szCs w:val="22"/>
        </w:rPr>
        <w:t xml:space="preserve">esta enfermedad. </w:t>
      </w:r>
      <w:r w:rsidRPr="00B55F92">
        <w:rPr>
          <w:rFonts w:ascii="Noto Sans" w:hAnsi="Noto Sans" w:cs="Noto Sans"/>
          <w:sz w:val="22"/>
          <w:szCs w:val="22"/>
        </w:rPr>
        <w:t xml:space="preserve">Además, </w:t>
      </w:r>
      <w:r>
        <w:rPr>
          <w:rFonts w:ascii="Noto Sans" w:hAnsi="Noto Sans" w:cs="Noto Sans"/>
          <w:sz w:val="22"/>
          <w:szCs w:val="22"/>
        </w:rPr>
        <w:t>de honrar</w:t>
      </w:r>
      <w:r w:rsidRPr="00B55F92">
        <w:rPr>
          <w:rFonts w:ascii="Noto Sans" w:hAnsi="Noto Sans" w:cs="Noto Sans"/>
          <w:sz w:val="22"/>
          <w:szCs w:val="22"/>
        </w:rPr>
        <w:t xml:space="preserve"> a </w:t>
      </w:r>
      <w:r>
        <w:rPr>
          <w:rFonts w:ascii="Noto Sans" w:hAnsi="Noto Sans" w:cs="Noto Sans"/>
          <w:sz w:val="22"/>
          <w:szCs w:val="22"/>
        </w:rPr>
        <w:t xml:space="preserve">los que </w:t>
      </w:r>
      <w:r w:rsidRPr="00B55F92">
        <w:rPr>
          <w:rFonts w:ascii="Noto Sans" w:hAnsi="Noto Sans" w:cs="Noto Sans"/>
          <w:sz w:val="22"/>
          <w:szCs w:val="22"/>
        </w:rPr>
        <w:t>enfrentan esta condición, trabaj</w:t>
      </w:r>
      <w:r>
        <w:rPr>
          <w:rFonts w:ascii="Noto Sans" w:hAnsi="Noto Sans" w:cs="Noto Sans"/>
          <w:sz w:val="22"/>
          <w:szCs w:val="22"/>
        </w:rPr>
        <w:t xml:space="preserve">ar de manera conjunta </w:t>
      </w:r>
      <w:r w:rsidRPr="00B55F92">
        <w:rPr>
          <w:rFonts w:ascii="Noto Sans" w:hAnsi="Noto Sans" w:cs="Noto Sans"/>
          <w:sz w:val="22"/>
          <w:szCs w:val="22"/>
        </w:rPr>
        <w:t>para crear un entorno más comprensivo y solidario.</w:t>
      </w:r>
    </w:p>
    <w:p w14:paraId="19F4431F" w14:textId="77777777" w:rsidR="00E850D3" w:rsidRDefault="00E679DB" w:rsidP="00CE78CF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4A1903">
        <w:rPr>
          <w:rFonts w:ascii="Noto Sans" w:hAnsi="Noto Sans" w:cs="Noto Sans"/>
          <w:b/>
          <w:bCs/>
          <w:sz w:val="22"/>
          <w:szCs w:val="22"/>
        </w:rPr>
        <w:t xml:space="preserve">---o0o--- </w:t>
      </w:r>
    </w:p>
    <w:p w14:paraId="3B18658B" w14:textId="77777777" w:rsidR="00E850D3" w:rsidRDefault="00E850D3" w:rsidP="00CE78CF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6083A1B8" w14:textId="77777777" w:rsidR="00E850D3" w:rsidRDefault="00E850D3" w:rsidP="00E850D3">
      <w:pPr>
        <w:ind w:right="49"/>
        <w:rPr>
          <w:rFonts w:ascii="Noto Sans" w:hAnsi="Noto Sans" w:cs="Noto Sans"/>
          <w:b/>
          <w:bCs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>LINK DE FOTOS:</w:t>
      </w:r>
    </w:p>
    <w:p w14:paraId="0FCC50F4" w14:textId="29438348" w:rsidR="00E850D3" w:rsidRDefault="00E850D3" w:rsidP="00E850D3">
      <w:pPr>
        <w:ind w:right="49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F01DEE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https://drive.google.com/drive/folders/14uY_cvHExpVq993Cz2ewrXAl78cg_TMS?usp=sharing</w:t>
        </w:r>
      </w:hyperlink>
    </w:p>
    <w:p w14:paraId="74E10F5F" w14:textId="77777777" w:rsidR="00E850D3" w:rsidRDefault="00E850D3" w:rsidP="00E850D3">
      <w:pPr>
        <w:ind w:right="49"/>
        <w:rPr>
          <w:rFonts w:ascii="Noto Sans" w:hAnsi="Noto Sans" w:cs="Noto Sans"/>
          <w:b/>
          <w:bCs/>
          <w:sz w:val="22"/>
          <w:szCs w:val="22"/>
        </w:rPr>
      </w:pPr>
    </w:p>
    <w:p w14:paraId="1E103CF2" w14:textId="1E88E340" w:rsidR="00E850D3" w:rsidRDefault="00E850D3" w:rsidP="00E850D3">
      <w:pPr>
        <w:ind w:right="49"/>
        <w:rPr>
          <w:rFonts w:ascii="Noto Sans" w:hAnsi="Noto Sans" w:cs="Noto Sans"/>
          <w:b/>
          <w:bCs/>
          <w:sz w:val="22"/>
          <w:szCs w:val="22"/>
        </w:rPr>
      </w:pPr>
      <w:r>
        <w:rPr>
          <w:rFonts w:ascii="Noto Sans" w:hAnsi="Noto Sans" w:cs="Noto Sans"/>
          <w:b/>
          <w:bCs/>
          <w:sz w:val="22"/>
          <w:szCs w:val="22"/>
        </w:rPr>
        <w:t>LINK DE VIDEO:</w:t>
      </w:r>
    </w:p>
    <w:p w14:paraId="661472AB" w14:textId="1497B5E6" w:rsidR="00B777FC" w:rsidRPr="004A1903" w:rsidRDefault="00E850D3" w:rsidP="0029532C">
      <w:pPr>
        <w:ind w:right="49"/>
        <w:rPr>
          <w:rFonts w:ascii="Noto Sans" w:hAnsi="Noto Sans" w:cs="Noto Sans"/>
          <w:b/>
          <w:bCs/>
          <w:sz w:val="22"/>
          <w:szCs w:val="22"/>
        </w:rPr>
      </w:pPr>
      <w:hyperlink r:id="rId9" w:history="1">
        <w:r w:rsidRPr="00F01DEE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https://www.swisstransfer.com/d/f3c3b447-a1d4-4512-9613-50c5e34302b3</w:t>
        </w:r>
      </w:hyperlink>
      <w:r w:rsidR="00B777FC">
        <w:rPr>
          <w:rFonts w:ascii="Noto Sans" w:hAnsi="Noto Sans" w:cs="Noto Sans"/>
          <w:b/>
          <w:bCs/>
          <w:sz w:val="22"/>
          <w:szCs w:val="22"/>
        </w:rPr>
        <w:br/>
      </w:r>
    </w:p>
    <w:sectPr w:rsidR="00B777FC" w:rsidRPr="004A1903" w:rsidSect="00E679DB">
      <w:headerReference w:type="default" r:id="rId10"/>
      <w:pgSz w:w="12240" w:h="15840"/>
      <w:pgMar w:top="2342" w:right="1134" w:bottom="181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02076" w14:textId="77777777" w:rsidR="00D71F41" w:rsidRDefault="00D71F41" w:rsidP="00A73D65">
      <w:r>
        <w:separator/>
      </w:r>
    </w:p>
  </w:endnote>
  <w:endnote w:type="continuationSeparator" w:id="0">
    <w:p w14:paraId="25715B41" w14:textId="77777777" w:rsidR="00D71F41" w:rsidRDefault="00D71F41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Noto Sans">
    <w:altName w:val="Calibri"/>
    <w:charset w:val="00"/>
    <w:family w:val="swiss"/>
    <w:pitch w:val="variable"/>
    <w:sig w:usb0="E00002FF" w:usb1="4000201F" w:usb2="08000029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6BFF2" w14:textId="77777777" w:rsidR="00D71F41" w:rsidRDefault="00D71F41" w:rsidP="00A73D65">
      <w:r>
        <w:separator/>
      </w:r>
    </w:p>
  </w:footnote>
  <w:footnote w:type="continuationSeparator" w:id="0">
    <w:p w14:paraId="4E396C66" w14:textId="77777777" w:rsidR="00D71F41" w:rsidRDefault="00D71F41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6778878C">
          <wp:simplePos x="0" y="0"/>
          <wp:positionH relativeFrom="column">
            <wp:posOffset>-708774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70568721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F621A"/>
    <w:multiLevelType w:val="hybridMultilevel"/>
    <w:tmpl w:val="25E4E4F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20094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16E"/>
    <w:rsid w:val="00002847"/>
    <w:rsid w:val="00007681"/>
    <w:rsid w:val="000139CB"/>
    <w:rsid w:val="00015284"/>
    <w:rsid w:val="0003757A"/>
    <w:rsid w:val="00042B15"/>
    <w:rsid w:val="00045F7E"/>
    <w:rsid w:val="000462ED"/>
    <w:rsid w:val="00052328"/>
    <w:rsid w:val="00054F49"/>
    <w:rsid w:val="000570DF"/>
    <w:rsid w:val="00073B4A"/>
    <w:rsid w:val="00075B91"/>
    <w:rsid w:val="00076BAF"/>
    <w:rsid w:val="00082B63"/>
    <w:rsid w:val="000869CD"/>
    <w:rsid w:val="00086D38"/>
    <w:rsid w:val="000918DC"/>
    <w:rsid w:val="000918F9"/>
    <w:rsid w:val="00093A38"/>
    <w:rsid w:val="000A09C1"/>
    <w:rsid w:val="000A408C"/>
    <w:rsid w:val="000A4DE1"/>
    <w:rsid w:val="000A5993"/>
    <w:rsid w:val="000A5E23"/>
    <w:rsid w:val="000A74E1"/>
    <w:rsid w:val="000B1191"/>
    <w:rsid w:val="000B57F5"/>
    <w:rsid w:val="000B6179"/>
    <w:rsid w:val="000B7A86"/>
    <w:rsid w:val="000C4033"/>
    <w:rsid w:val="000C597F"/>
    <w:rsid w:val="000C7939"/>
    <w:rsid w:val="000D3EE9"/>
    <w:rsid w:val="000D799D"/>
    <w:rsid w:val="000E02E1"/>
    <w:rsid w:val="000E2E09"/>
    <w:rsid w:val="000E4A58"/>
    <w:rsid w:val="000E5D1C"/>
    <w:rsid w:val="000E7F4E"/>
    <w:rsid w:val="000F5A31"/>
    <w:rsid w:val="000F7E2F"/>
    <w:rsid w:val="0010042D"/>
    <w:rsid w:val="0010257D"/>
    <w:rsid w:val="00104FCF"/>
    <w:rsid w:val="001101A7"/>
    <w:rsid w:val="001137F6"/>
    <w:rsid w:val="00114BFB"/>
    <w:rsid w:val="0011553D"/>
    <w:rsid w:val="00116C23"/>
    <w:rsid w:val="00117614"/>
    <w:rsid w:val="001208AF"/>
    <w:rsid w:val="00122809"/>
    <w:rsid w:val="00125CD9"/>
    <w:rsid w:val="00126CD7"/>
    <w:rsid w:val="0013171C"/>
    <w:rsid w:val="00132439"/>
    <w:rsid w:val="001328B3"/>
    <w:rsid w:val="001344D6"/>
    <w:rsid w:val="001372DF"/>
    <w:rsid w:val="00145851"/>
    <w:rsid w:val="00146205"/>
    <w:rsid w:val="00150063"/>
    <w:rsid w:val="00150B4C"/>
    <w:rsid w:val="00150FA3"/>
    <w:rsid w:val="00154396"/>
    <w:rsid w:val="0015462D"/>
    <w:rsid w:val="00156A3E"/>
    <w:rsid w:val="00156F6C"/>
    <w:rsid w:val="00161740"/>
    <w:rsid w:val="00161753"/>
    <w:rsid w:val="0016179D"/>
    <w:rsid w:val="001638D2"/>
    <w:rsid w:val="0016468E"/>
    <w:rsid w:val="0017233C"/>
    <w:rsid w:val="00173B78"/>
    <w:rsid w:val="001772C5"/>
    <w:rsid w:val="00180A38"/>
    <w:rsid w:val="001824E8"/>
    <w:rsid w:val="00184325"/>
    <w:rsid w:val="001858D4"/>
    <w:rsid w:val="00187A8E"/>
    <w:rsid w:val="001928D0"/>
    <w:rsid w:val="00196F49"/>
    <w:rsid w:val="00197887"/>
    <w:rsid w:val="001A126B"/>
    <w:rsid w:val="001A537A"/>
    <w:rsid w:val="001B2F6D"/>
    <w:rsid w:val="001B4BCE"/>
    <w:rsid w:val="001B5469"/>
    <w:rsid w:val="001D3FAD"/>
    <w:rsid w:val="001F005A"/>
    <w:rsid w:val="001F1672"/>
    <w:rsid w:val="001F5105"/>
    <w:rsid w:val="0020172D"/>
    <w:rsid w:val="0021185F"/>
    <w:rsid w:val="002120A9"/>
    <w:rsid w:val="00222180"/>
    <w:rsid w:val="002227B5"/>
    <w:rsid w:val="002232A9"/>
    <w:rsid w:val="0023002C"/>
    <w:rsid w:val="002320C6"/>
    <w:rsid w:val="002320FD"/>
    <w:rsid w:val="00234803"/>
    <w:rsid w:val="00244E70"/>
    <w:rsid w:val="00253CB4"/>
    <w:rsid w:val="00256B1D"/>
    <w:rsid w:val="0025730F"/>
    <w:rsid w:val="002629E3"/>
    <w:rsid w:val="00266486"/>
    <w:rsid w:val="0027434D"/>
    <w:rsid w:val="002750FC"/>
    <w:rsid w:val="002879E7"/>
    <w:rsid w:val="00290192"/>
    <w:rsid w:val="00290B3D"/>
    <w:rsid w:val="0029532C"/>
    <w:rsid w:val="0029542D"/>
    <w:rsid w:val="00296E35"/>
    <w:rsid w:val="002A1E96"/>
    <w:rsid w:val="002A5760"/>
    <w:rsid w:val="002A5F77"/>
    <w:rsid w:val="002A7194"/>
    <w:rsid w:val="002D1218"/>
    <w:rsid w:val="002E2142"/>
    <w:rsid w:val="002E4BED"/>
    <w:rsid w:val="002E62EB"/>
    <w:rsid w:val="002F66B2"/>
    <w:rsid w:val="0030278D"/>
    <w:rsid w:val="00303446"/>
    <w:rsid w:val="0030476A"/>
    <w:rsid w:val="003047DA"/>
    <w:rsid w:val="00306032"/>
    <w:rsid w:val="00307709"/>
    <w:rsid w:val="0031436C"/>
    <w:rsid w:val="0031694A"/>
    <w:rsid w:val="00322189"/>
    <w:rsid w:val="00324DD2"/>
    <w:rsid w:val="003268D1"/>
    <w:rsid w:val="00326CB9"/>
    <w:rsid w:val="00330DC8"/>
    <w:rsid w:val="00334838"/>
    <w:rsid w:val="00334CB4"/>
    <w:rsid w:val="00336142"/>
    <w:rsid w:val="0034181C"/>
    <w:rsid w:val="0034383B"/>
    <w:rsid w:val="0036036E"/>
    <w:rsid w:val="00361DEC"/>
    <w:rsid w:val="00362738"/>
    <w:rsid w:val="00363222"/>
    <w:rsid w:val="003636AF"/>
    <w:rsid w:val="003645AF"/>
    <w:rsid w:val="00370465"/>
    <w:rsid w:val="00392B28"/>
    <w:rsid w:val="00397E6D"/>
    <w:rsid w:val="003A0C7C"/>
    <w:rsid w:val="003A5E20"/>
    <w:rsid w:val="003B0A89"/>
    <w:rsid w:val="003B1888"/>
    <w:rsid w:val="003B6760"/>
    <w:rsid w:val="003C08EF"/>
    <w:rsid w:val="003C3978"/>
    <w:rsid w:val="003D416E"/>
    <w:rsid w:val="003E034E"/>
    <w:rsid w:val="003E1335"/>
    <w:rsid w:val="003E1434"/>
    <w:rsid w:val="003F099F"/>
    <w:rsid w:val="003F325F"/>
    <w:rsid w:val="003F6B1B"/>
    <w:rsid w:val="00400528"/>
    <w:rsid w:val="00402A72"/>
    <w:rsid w:val="00411BE1"/>
    <w:rsid w:val="00415452"/>
    <w:rsid w:val="00416BD5"/>
    <w:rsid w:val="00424118"/>
    <w:rsid w:val="00424772"/>
    <w:rsid w:val="00440F7C"/>
    <w:rsid w:val="004453BB"/>
    <w:rsid w:val="00450856"/>
    <w:rsid w:val="004513E2"/>
    <w:rsid w:val="00456675"/>
    <w:rsid w:val="00477F45"/>
    <w:rsid w:val="0048241F"/>
    <w:rsid w:val="00482E62"/>
    <w:rsid w:val="00485E2A"/>
    <w:rsid w:val="0049306D"/>
    <w:rsid w:val="00495ED3"/>
    <w:rsid w:val="00496822"/>
    <w:rsid w:val="00497E3D"/>
    <w:rsid w:val="004A1903"/>
    <w:rsid w:val="004A1DC1"/>
    <w:rsid w:val="004A2714"/>
    <w:rsid w:val="004A3395"/>
    <w:rsid w:val="004A4921"/>
    <w:rsid w:val="004A4C4E"/>
    <w:rsid w:val="004B0781"/>
    <w:rsid w:val="004B0BE9"/>
    <w:rsid w:val="004B4532"/>
    <w:rsid w:val="004B5D60"/>
    <w:rsid w:val="004C22D3"/>
    <w:rsid w:val="004D146C"/>
    <w:rsid w:val="004E0D31"/>
    <w:rsid w:val="004E5EDB"/>
    <w:rsid w:val="004E6F31"/>
    <w:rsid w:val="004F7140"/>
    <w:rsid w:val="00507588"/>
    <w:rsid w:val="005178FF"/>
    <w:rsid w:val="00520D98"/>
    <w:rsid w:val="00524D62"/>
    <w:rsid w:val="005260DF"/>
    <w:rsid w:val="005320AA"/>
    <w:rsid w:val="00535169"/>
    <w:rsid w:val="00536A9F"/>
    <w:rsid w:val="00542C2B"/>
    <w:rsid w:val="005455C8"/>
    <w:rsid w:val="00547225"/>
    <w:rsid w:val="005568BA"/>
    <w:rsid w:val="0056164F"/>
    <w:rsid w:val="005638DE"/>
    <w:rsid w:val="00565092"/>
    <w:rsid w:val="005740A6"/>
    <w:rsid w:val="00574317"/>
    <w:rsid w:val="005745CB"/>
    <w:rsid w:val="00576169"/>
    <w:rsid w:val="005817A1"/>
    <w:rsid w:val="00582279"/>
    <w:rsid w:val="005933D8"/>
    <w:rsid w:val="00594175"/>
    <w:rsid w:val="005A17D2"/>
    <w:rsid w:val="005B1354"/>
    <w:rsid w:val="005B74A3"/>
    <w:rsid w:val="005C1A7C"/>
    <w:rsid w:val="005C768F"/>
    <w:rsid w:val="005C7CAD"/>
    <w:rsid w:val="005D1102"/>
    <w:rsid w:val="005D56C9"/>
    <w:rsid w:val="005D56D1"/>
    <w:rsid w:val="005F0040"/>
    <w:rsid w:val="005F5936"/>
    <w:rsid w:val="00600ED1"/>
    <w:rsid w:val="00603E24"/>
    <w:rsid w:val="006118A8"/>
    <w:rsid w:val="00615ADE"/>
    <w:rsid w:val="0062291E"/>
    <w:rsid w:val="00626EE3"/>
    <w:rsid w:val="00627EEF"/>
    <w:rsid w:val="00631824"/>
    <w:rsid w:val="006322C1"/>
    <w:rsid w:val="00634315"/>
    <w:rsid w:val="006438A2"/>
    <w:rsid w:val="006500A9"/>
    <w:rsid w:val="0065268C"/>
    <w:rsid w:val="00653972"/>
    <w:rsid w:val="006626E8"/>
    <w:rsid w:val="0066273F"/>
    <w:rsid w:val="006652A0"/>
    <w:rsid w:val="00665319"/>
    <w:rsid w:val="006657CC"/>
    <w:rsid w:val="00674A4B"/>
    <w:rsid w:val="00675508"/>
    <w:rsid w:val="00680D04"/>
    <w:rsid w:val="00681CE5"/>
    <w:rsid w:val="0068664D"/>
    <w:rsid w:val="00695C7A"/>
    <w:rsid w:val="006A290E"/>
    <w:rsid w:val="006A3D09"/>
    <w:rsid w:val="006A5570"/>
    <w:rsid w:val="006A5B1E"/>
    <w:rsid w:val="006B0E2A"/>
    <w:rsid w:val="006B243E"/>
    <w:rsid w:val="006C0425"/>
    <w:rsid w:val="006C3B4E"/>
    <w:rsid w:val="006C5A42"/>
    <w:rsid w:val="006D6E25"/>
    <w:rsid w:val="006F0C7F"/>
    <w:rsid w:val="006F5CF5"/>
    <w:rsid w:val="007009FE"/>
    <w:rsid w:val="00710CC2"/>
    <w:rsid w:val="0072761D"/>
    <w:rsid w:val="00735BA5"/>
    <w:rsid w:val="007421E3"/>
    <w:rsid w:val="00742420"/>
    <w:rsid w:val="007436C1"/>
    <w:rsid w:val="007504BE"/>
    <w:rsid w:val="00777371"/>
    <w:rsid w:val="007813F0"/>
    <w:rsid w:val="0078195E"/>
    <w:rsid w:val="00790438"/>
    <w:rsid w:val="0079542B"/>
    <w:rsid w:val="007954B1"/>
    <w:rsid w:val="007A6547"/>
    <w:rsid w:val="007B2ADB"/>
    <w:rsid w:val="007B3241"/>
    <w:rsid w:val="007B4E87"/>
    <w:rsid w:val="007B745A"/>
    <w:rsid w:val="007B74AD"/>
    <w:rsid w:val="007B7AB3"/>
    <w:rsid w:val="007C2ABE"/>
    <w:rsid w:val="007C4D01"/>
    <w:rsid w:val="007C79FF"/>
    <w:rsid w:val="007D6D51"/>
    <w:rsid w:val="007D77D1"/>
    <w:rsid w:val="007E331A"/>
    <w:rsid w:val="007E389F"/>
    <w:rsid w:val="007E3B88"/>
    <w:rsid w:val="007E5888"/>
    <w:rsid w:val="007F1DB3"/>
    <w:rsid w:val="007F4D10"/>
    <w:rsid w:val="007F5E00"/>
    <w:rsid w:val="007F68CC"/>
    <w:rsid w:val="007F6E17"/>
    <w:rsid w:val="00800BB5"/>
    <w:rsid w:val="00801A5E"/>
    <w:rsid w:val="00806AD9"/>
    <w:rsid w:val="00810D4E"/>
    <w:rsid w:val="00815686"/>
    <w:rsid w:val="0081747E"/>
    <w:rsid w:val="00822171"/>
    <w:rsid w:val="00831EE7"/>
    <w:rsid w:val="00834146"/>
    <w:rsid w:val="00835C59"/>
    <w:rsid w:val="00836887"/>
    <w:rsid w:val="00837326"/>
    <w:rsid w:val="00840B75"/>
    <w:rsid w:val="00842B42"/>
    <w:rsid w:val="00847EAB"/>
    <w:rsid w:val="00851989"/>
    <w:rsid w:val="00860607"/>
    <w:rsid w:val="00873823"/>
    <w:rsid w:val="008743C8"/>
    <w:rsid w:val="00893F32"/>
    <w:rsid w:val="008A3972"/>
    <w:rsid w:val="008B0B2E"/>
    <w:rsid w:val="008B13CF"/>
    <w:rsid w:val="008B20AD"/>
    <w:rsid w:val="008C19AC"/>
    <w:rsid w:val="008C6F63"/>
    <w:rsid w:val="008D2086"/>
    <w:rsid w:val="008D5C01"/>
    <w:rsid w:val="008E07B2"/>
    <w:rsid w:val="008E0BE4"/>
    <w:rsid w:val="008E27AF"/>
    <w:rsid w:val="008E334D"/>
    <w:rsid w:val="008F76A9"/>
    <w:rsid w:val="008F7AF5"/>
    <w:rsid w:val="0090035D"/>
    <w:rsid w:val="00901556"/>
    <w:rsid w:val="0090412A"/>
    <w:rsid w:val="009066A7"/>
    <w:rsid w:val="009068C0"/>
    <w:rsid w:val="00907F1C"/>
    <w:rsid w:val="009116BF"/>
    <w:rsid w:val="009214FB"/>
    <w:rsid w:val="0092248D"/>
    <w:rsid w:val="00925E2C"/>
    <w:rsid w:val="0093212A"/>
    <w:rsid w:val="00932C27"/>
    <w:rsid w:val="00936DA7"/>
    <w:rsid w:val="00937C98"/>
    <w:rsid w:val="0094174A"/>
    <w:rsid w:val="00942415"/>
    <w:rsid w:val="00942628"/>
    <w:rsid w:val="00945714"/>
    <w:rsid w:val="00945F4A"/>
    <w:rsid w:val="00950FCA"/>
    <w:rsid w:val="00954CD8"/>
    <w:rsid w:val="009559FF"/>
    <w:rsid w:val="009565AA"/>
    <w:rsid w:val="00960305"/>
    <w:rsid w:val="0096400D"/>
    <w:rsid w:val="009758F9"/>
    <w:rsid w:val="00983636"/>
    <w:rsid w:val="009864E9"/>
    <w:rsid w:val="00987ACB"/>
    <w:rsid w:val="0099322A"/>
    <w:rsid w:val="00994E73"/>
    <w:rsid w:val="0099564F"/>
    <w:rsid w:val="009A4203"/>
    <w:rsid w:val="009A589C"/>
    <w:rsid w:val="009B575B"/>
    <w:rsid w:val="009C12D6"/>
    <w:rsid w:val="009C2156"/>
    <w:rsid w:val="009D5859"/>
    <w:rsid w:val="009E3093"/>
    <w:rsid w:val="009F2BA1"/>
    <w:rsid w:val="009F4E0A"/>
    <w:rsid w:val="00A04A84"/>
    <w:rsid w:val="00A06B85"/>
    <w:rsid w:val="00A07674"/>
    <w:rsid w:val="00A1665B"/>
    <w:rsid w:val="00A27D43"/>
    <w:rsid w:val="00A301D7"/>
    <w:rsid w:val="00A309A8"/>
    <w:rsid w:val="00A3156B"/>
    <w:rsid w:val="00A40B35"/>
    <w:rsid w:val="00A41E0B"/>
    <w:rsid w:val="00A5164B"/>
    <w:rsid w:val="00A52683"/>
    <w:rsid w:val="00A5482D"/>
    <w:rsid w:val="00A56163"/>
    <w:rsid w:val="00A65D79"/>
    <w:rsid w:val="00A7141D"/>
    <w:rsid w:val="00A73D65"/>
    <w:rsid w:val="00A75E97"/>
    <w:rsid w:val="00A767C4"/>
    <w:rsid w:val="00A76981"/>
    <w:rsid w:val="00A805AD"/>
    <w:rsid w:val="00A825CA"/>
    <w:rsid w:val="00A825D3"/>
    <w:rsid w:val="00A82680"/>
    <w:rsid w:val="00A84572"/>
    <w:rsid w:val="00A918BC"/>
    <w:rsid w:val="00A92F97"/>
    <w:rsid w:val="00A9662E"/>
    <w:rsid w:val="00A97164"/>
    <w:rsid w:val="00A97772"/>
    <w:rsid w:val="00AA08E3"/>
    <w:rsid w:val="00AA0DCF"/>
    <w:rsid w:val="00AA3869"/>
    <w:rsid w:val="00AA5981"/>
    <w:rsid w:val="00AA655A"/>
    <w:rsid w:val="00AB086F"/>
    <w:rsid w:val="00AB2439"/>
    <w:rsid w:val="00AB3019"/>
    <w:rsid w:val="00AB6CCF"/>
    <w:rsid w:val="00AB74DB"/>
    <w:rsid w:val="00AC0C9B"/>
    <w:rsid w:val="00AC100E"/>
    <w:rsid w:val="00AC1721"/>
    <w:rsid w:val="00AD4D73"/>
    <w:rsid w:val="00AD669B"/>
    <w:rsid w:val="00AE1EFF"/>
    <w:rsid w:val="00AE2DC7"/>
    <w:rsid w:val="00AF03BE"/>
    <w:rsid w:val="00AF0811"/>
    <w:rsid w:val="00AF2BA4"/>
    <w:rsid w:val="00B03C7E"/>
    <w:rsid w:val="00B06FF2"/>
    <w:rsid w:val="00B0752F"/>
    <w:rsid w:val="00B07A74"/>
    <w:rsid w:val="00B142E0"/>
    <w:rsid w:val="00B231F2"/>
    <w:rsid w:val="00B316E1"/>
    <w:rsid w:val="00B3608B"/>
    <w:rsid w:val="00B36303"/>
    <w:rsid w:val="00B451DE"/>
    <w:rsid w:val="00B52029"/>
    <w:rsid w:val="00B5276D"/>
    <w:rsid w:val="00B534D3"/>
    <w:rsid w:val="00B54C65"/>
    <w:rsid w:val="00B55F92"/>
    <w:rsid w:val="00B5653B"/>
    <w:rsid w:val="00B6368A"/>
    <w:rsid w:val="00B67702"/>
    <w:rsid w:val="00B729F5"/>
    <w:rsid w:val="00B72D65"/>
    <w:rsid w:val="00B72F46"/>
    <w:rsid w:val="00B747E3"/>
    <w:rsid w:val="00B76327"/>
    <w:rsid w:val="00B777FC"/>
    <w:rsid w:val="00B87C85"/>
    <w:rsid w:val="00B87E92"/>
    <w:rsid w:val="00B969DF"/>
    <w:rsid w:val="00BB0334"/>
    <w:rsid w:val="00BB1871"/>
    <w:rsid w:val="00BB21A6"/>
    <w:rsid w:val="00BB2DFF"/>
    <w:rsid w:val="00BC1458"/>
    <w:rsid w:val="00BC176C"/>
    <w:rsid w:val="00BC43BD"/>
    <w:rsid w:val="00BC50FE"/>
    <w:rsid w:val="00BC7361"/>
    <w:rsid w:val="00BC7695"/>
    <w:rsid w:val="00BC77DF"/>
    <w:rsid w:val="00BE22A1"/>
    <w:rsid w:val="00BE57BD"/>
    <w:rsid w:val="00BF29F6"/>
    <w:rsid w:val="00BF4A4E"/>
    <w:rsid w:val="00BF7858"/>
    <w:rsid w:val="00C02E98"/>
    <w:rsid w:val="00C13382"/>
    <w:rsid w:val="00C13EA1"/>
    <w:rsid w:val="00C15825"/>
    <w:rsid w:val="00C17A68"/>
    <w:rsid w:val="00C22193"/>
    <w:rsid w:val="00C23B9E"/>
    <w:rsid w:val="00C23D40"/>
    <w:rsid w:val="00C250D6"/>
    <w:rsid w:val="00C279A3"/>
    <w:rsid w:val="00C30849"/>
    <w:rsid w:val="00C41376"/>
    <w:rsid w:val="00C465FE"/>
    <w:rsid w:val="00C47088"/>
    <w:rsid w:val="00C536D5"/>
    <w:rsid w:val="00C61394"/>
    <w:rsid w:val="00C61707"/>
    <w:rsid w:val="00C67047"/>
    <w:rsid w:val="00C72959"/>
    <w:rsid w:val="00C73D60"/>
    <w:rsid w:val="00C80C58"/>
    <w:rsid w:val="00C85AC0"/>
    <w:rsid w:val="00C87749"/>
    <w:rsid w:val="00C9014D"/>
    <w:rsid w:val="00C90CED"/>
    <w:rsid w:val="00CA407B"/>
    <w:rsid w:val="00CA606B"/>
    <w:rsid w:val="00CA607E"/>
    <w:rsid w:val="00CB013B"/>
    <w:rsid w:val="00CB3903"/>
    <w:rsid w:val="00CB40D2"/>
    <w:rsid w:val="00CB4E79"/>
    <w:rsid w:val="00CB7D4F"/>
    <w:rsid w:val="00CD310D"/>
    <w:rsid w:val="00CE3E99"/>
    <w:rsid w:val="00CE78CF"/>
    <w:rsid w:val="00CE7F2F"/>
    <w:rsid w:val="00CF43A7"/>
    <w:rsid w:val="00CF47D9"/>
    <w:rsid w:val="00CF5BAD"/>
    <w:rsid w:val="00D01233"/>
    <w:rsid w:val="00D0359D"/>
    <w:rsid w:val="00D10C0E"/>
    <w:rsid w:val="00D1354D"/>
    <w:rsid w:val="00D15C6A"/>
    <w:rsid w:val="00D16197"/>
    <w:rsid w:val="00D16558"/>
    <w:rsid w:val="00D172E0"/>
    <w:rsid w:val="00D17C3C"/>
    <w:rsid w:val="00D2072E"/>
    <w:rsid w:val="00D3386F"/>
    <w:rsid w:val="00D34B65"/>
    <w:rsid w:val="00D360FF"/>
    <w:rsid w:val="00D37C1D"/>
    <w:rsid w:val="00D42295"/>
    <w:rsid w:val="00D42BF7"/>
    <w:rsid w:val="00D443A6"/>
    <w:rsid w:val="00D503D5"/>
    <w:rsid w:val="00D54964"/>
    <w:rsid w:val="00D54A75"/>
    <w:rsid w:val="00D6062A"/>
    <w:rsid w:val="00D67046"/>
    <w:rsid w:val="00D671B8"/>
    <w:rsid w:val="00D71545"/>
    <w:rsid w:val="00D71F41"/>
    <w:rsid w:val="00D748C9"/>
    <w:rsid w:val="00D749EC"/>
    <w:rsid w:val="00D76799"/>
    <w:rsid w:val="00D77195"/>
    <w:rsid w:val="00D82879"/>
    <w:rsid w:val="00D83F7D"/>
    <w:rsid w:val="00D84E05"/>
    <w:rsid w:val="00D95C69"/>
    <w:rsid w:val="00D96179"/>
    <w:rsid w:val="00DA037A"/>
    <w:rsid w:val="00DA045B"/>
    <w:rsid w:val="00DA1B19"/>
    <w:rsid w:val="00DA2702"/>
    <w:rsid w:val="00DB29C6"/>
    <w:rsid w:val="00DB53A4"/>
    <w:rsid w:val="00DC677B"/>
    <w:rsid w:val="00DC7D9F"/>
    <w:rsid w:val="00DD231E"/>
    <w:rsid w:val="00DE03EE"/>
    <w:rsid w:val="00DE2A5E"/>
    <w:rsid w:val="00DE6D69"/>
    <w:rsid w:val="00DF1298"/>
    <w:rsid w:val="00DF3D37"/>
    <w:rsid w:val="00DF4E06"/>
    <w:rsid w:val="00DF6600"/>
    <w:rsid w:val="00E05F02"/>
    <w:rsid w:val="00E06636"/>
    <w:rsid w:val="00E14C16"/>
    <w:rsid w:val="00E155A4"/>
    <w:rsid w:val="00E22595"/>
    <w:rsid w:val="00E23264"/>
    <w:rsid w:val="00E325B5"/>
    <w:rsid w:val="00E50A35"/>
    <w:rsid w:val="00E54000"/>
    <w:rsid w:val="00E632F2"/>
    <w:rsid w:val="00E657C9"/>
    <w:rsid w:val="00E679DB"/>
    <w:rsid w:val="00E71C54"/>
    <w:rsid w:val="00E73BD9"/>
    <w:rsid w:val="00E850D3"/>
    <w:rsid w:val="00E91DD9"/>
    <w:rsid w:val="00E93867"/>
    <w:rsid w:val="00E93FD1"/>
    <w:rsid w:val="00E96A29"/>
    <w:rsid w:val="00EA13AB"/>
    <w:rsid w:val="00EB407F"/>
    <w:rsid w:val="00EB54C4"/>
    <w:rsid w:val="00EB60DE"/>
    <w:rsid w:val="00EB7DC1"/>
    <w:rsid w:val="00EC61EF"/>
    <w:rsid w:val="00EC79E8"/>
    <w:rsid w:val="00ED2E59"/>
    <w:rsid w:val="00ED3383"/>
    <w:rsid w:val="00EE053F"/>
    <w:rsid w:val="00EE365E"/>
    <w:rsid w:val="00EE4A8A"/>
    <w:rsid w:val="00EE6B41"/>
    <w:rsid w:val="00EF0223"/>
    <w:rsid w:val="00EF6D39"/>
    <w:rsid w:val="00F074F2"/>
    <w:rsid w:val="00F15A3C"/>
    <w:rsid w:val="00F17BE7"/>
    <w:rsid w:val="00F24915"/>
    <w:rsid w:val="00F2675E"/>
    <w:rsid w:val="00F30C65"/>
    <w:rsid w:val="00F365FA"/>
    <w:rsid w:val="00F40008"/>
    <w:rsid w:val="00F401F9"/>
    <w:rsid w:val="00F42367"/>
    <w:rsid w:val="00F44628"/>
    <w:rsid w:val="00F737D1"/>
    <w:rsid w:val="00F739BA"/>
    <w:rsid w:val="00F745B2"/>
    <w:rsid w:val="00F853AA"/>
    <w:rsid w:val="00F93AD4"/>
    <w:rsid w:val="00F945F2"/>
    <w:rsid w:val="00F95336"/>
    <w:rsid w:val="00FA1218"/>
    <w:rsid w:val="00FB483F"/>
    <w:rsid w:val="00FC1BCC"/>
    <w:rsid w:val="00FC6160"/>
    <w:rsid w:val="00FD45D4"/>
    <w:rsid w:val="00FD754F"/>
    <w:rsid w:val="00FD75E1"/>
    <w:rsid w:val="00FE2ADE"/>
    <w:rsid w:val="00FE3E7F"/>
    <w:rsid w:val="00FF06FA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8B1EA0C"/>
  <w15:docId w15:val="{8EF3DFBE-CE84-4782-8F47-BE934831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0E7F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15A3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5A3C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76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4uY_cvHExpVq993Cz2ewrXAl78cg_TMS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wisstransfer.com/d/f3c3b447-a1d4-4512-9613-50c5e34302b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54AB50-673F-4234-B434-124605C48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701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Luz Maria Rico Jardon</cp:lastModifiedBy>
  <cp:revision>2</cp:revision>
  <cp:lastPrinted>2025-01-24T17:26:00Z</cp:lastPrinted>
  <dcterms:created xsi:type="dcterms:W3CDTF">2025-04-11T15:54:00Z</dcterms:created>
  <dcterms:modified xsi:type="dcterms:W3CDTF">2025-04-11T15:54:00Z</dcterms:modified>
</cp:coreProperties>
</file>